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51F82B6A" w14:textId="77777777" w:rsidR="00B803F4" w:rsidRDefault="00711855">
      <w:pPr>
        <w:widowControl/>
        <w:tabs>
          <w:tab w:val="left" w:pos="6660"/>
        </w:tabs>
        <w:spacing w:line="360" w:lineRule="auto"/>
        <w:jc w:val="left"/>
        <w:rPr>
          <w:rFonts w:ascii="Times New Roman" w:eastAsia="黑体" w:hAnsi="Times New Roman" w:cs="Times New Roman"/>
          <w:color w:val="000000"/>
          <w:sz w:val="32"/>
        </w:rPr>
      </w:pPr>
      <w:r>
        <w:rPr>
          <w:rFonts w:ascii="Times New Roman" w:eastAsia="黑体" w:hAnsi="Times New Roman" w:cs="Times New Roman"/>
          <w:color w:val="000000"/>
          <w:sz w:val="32"/>
        </w:rPr>
        <w:fldChar w:fldCharType="begin"/>
      </w:r>
      <w:r>
        <w:rPr>
          <w:rFonts w:ascii="Times New Roman" w:eastAsia="黑体" w:hAnsi="Times New Roman" w:cs="Times New Roman"/>
          <w:color w:val="000000"/>
          <w:sz w:val="32"/>
        </w:rPr>
        <w:instrText xml:space="preserve"> MACROBUTTON MTEditEquationSection2 </w:instrText>
      </w:r>
      <w:r>
        <w:rPr>
          <w:rStyle w:val="MTEquationSection"/>
          <w:rFonts w:hint="eastAsia"/>
        </w:rPr>
        <w:instrText>公式章</w:instrText>
      </w:r>
      <w:r>
        <w:rPr>
          <w:rStyle w:val="MTEquationSection"/>
          <w:rFonts w:hint="eastAsia"/>
        </w:rPr>
        <w:instrText xml:space="preserve"> 4.3 </w:instrText>
      </w:r>
      <w:r>
        <w:rPr>
          <w:rStyle w:val="MTEquationSection"/>
          <w:rFonts w:hint="eastAsia"/>
        </w:rPr>
        <w:instrText>节</w:instrText>
      </w:r>
      <w:r>
        <w:rPr>
          <w:rStyle w:val="MTEquationSection"/>
          <w:rFonts w:hint="eastAsia"/>
        </w:rPr>
        <w:instrText xml:space="preserve"> 1</w:instrText>
      </w:r>
      <w:r>
        <w:rPr>
          <w:rFonts w:ascii="Times New Roman" w:eastAsia="黑体" w:hAnsi="Times New Roman" w:cs="Times New Roman"/>
          <w:color w:val="000000"/>
          <w:sz w:val="32"/>
        </w:rPr>
        <w:fldChar w:fldCharType="begin"/>
      </w:r>
      <w:r>
        <w:rPr>
          <w:rFonts w:ascii="Times New Roman" w:eastAsia="黑体" w:hAnsi="Times New Roman" w:cs="Times New Roman"/>
          <w:color w:val="000000"/>
          <w:sz w:val="32"/>
        </w:rPr>
        <w:instrText xml:space="preserve"> </w:instrText>
      </w:r>
      <w:r>
        <w:rPr>
          <w:rFonts w:ascii="Times New Roman" w:eastAsia="黑体" w:hAnsi="Times New Roman" w:cs="Times New Roman" w:hint="eastAsia"/>
          <w:color w:val="000000"/>
          <w:sz w:val="32"/>
        </w:rPr>
        <w:instrText>SEQ MTEqn \r \h \* MERGEFORMAT</w:instrText>
      </w:r>
      <w:r>
        <w:rPr>
          <w:rFonts w:ascii="Times New Roman" w:eastAsia="黑体" w:hAnsi="Times New Roman" w:cs="Times New Roman"/>
          <w:color w:val="000000"/>
          <w:sz w:val="32"/>
        </w:rPr>
        <w:instrText xml:space="preserve"> </w:instrText>
      </w:r>
      <w:r>
        <w:rPr>
          <w:rFonts w:ascii="Times New Roman" w:eastAsia="黑体" w:hAnsi="Times New Roman" w:cs="Times New Roman"/>
          <w:color w:val="000000"/>
          <w:sz w:val="32"/>
        </w:rPr>
        <w:fldChar w:fldCharType="end"/>
      </w:r>
      <w:r>
        <w:rPr>
          <w:rFonts w:ascii="Times New Roman" w:eastAsia="黑体" w:hAnsi="Times New Roman" w:cs="Times New Roman"/>
          <w:color w:val="000000"/>
          <w:sz w:val="32"/>
        </w:rPr>
        <w:fldChar w:fldCharType="begin"/>
      </w:r>
      <w:r>
        <w:rPr>
          <w:rFonts w:ascii="Times New Roman" w:eastAsia="黑体" w:hAnsi="Times New Roman" w:cs="Times New Roman"/>
          <w:color w:val="000000"/>
          <w:sz w:val="32"/>
        </w:rPr>
        <w:instrText xml:space="preserve"> SEQ MTSec \r 1 \h \* MERGEFORMAT </w:instrText>
      </w:r>
      <w:r>
        <w:rPr>
          <w:rFonts w:ascii="Times New Roman" w:eastAsia="黑体" w:hAnsi="Times New Roman" w:cs="Times New Roman"/>
          <w:color w:val="000000"/>
          <w:sz w:val="32"/>
        </w:rPr>
        <w:fldChar w:fldCharType="end"/>
      </w:r>
      <w:r>
        <w:rPr>
          <w:rFonts w:ascii="Times New Roman" w:eastAsia="黑体" w:hAnsi="Times New Roman" w:cs="Times New Roman"/>
          <w:color w:val="000000"/>
          <w:sz w:val="32"/>
        </w:rPr>
        <w:fldChar w:fldCharType="begin"/>
      </w:r>
      <w:r>
        <w:rPr>
          <w:rFonts w:ascii="Times New Roman" w:eastAsia="黑体" w:hAnsi="Times New Roman" w:cs="Times New Roman"/>
          <w:color w:val="000000"/>
          <w:sz w:val="32"/>
        </w:rPr>
        <w:instrText xml:space="preserve"> SEQ MTChap \r 4.3 \h \* MERGEFORMAT </w:instrText>
      </w:r>
      <w:r>
        <w:rPr>
          <w:rFonts w:ascii="Times New Roman" w:eastAsia="黑体" w:hAnsi="Times New Roman" w:cs="Times New Roman"/>
          <w:color w:val="000000"/>
          <w:sz w:val="32"/>
        </w:rPr>
        <w:fldChar w:fldCharType="end"/>
      </w:r>
      <w:r>
        <w:rPr>
          <w:rFonts w:ascii="Times New Roman" w:eastAsia="黑体" w:hAnsi="Times New Roman" w:cs="Times New Roman"/>
          <w:color w:val="000000"/>
          <w:sz w:val="32"/>
        </w:rPr>
        <w:fldChar w:fldCharType="end"/>
      </w:r>
      <w:r>
        <w:rPr>
          <w:rFonts w:ascii="Times New Roman" w:eastAsia="黑体" w:hAnsi="Times New Roman" w:cs="Times New Roman"/>
          <w:color w:val="000000"/>
          <w:sz w:val="32"/>
        </w:rPr>
        <w:t>UDC</w:t>
      </w:r>
    </w:p>
    <w:p w14:paraId="38A66E9B" w14:textId="77777777" w:rsidR="00B803F4" w:rsidRDefault="00711855">
      <w:pPr>
        <w:widowControl/>
        <w:spacing w:beforeLines="50" w:before="156"/>
        <w:jc w:val="center"/>
        <w:rPr>
          <w:rFonts w:ascii="宋体" w:eastAsia="宋体" w:hAnsi="宋体" w:cs="Times New Roman"/>
          <w:color w:val="000000"/>
          <w:sz w:val="48"/>
        </w:rPr>
      </w:pPr>
      <w:r>
        <w:rPr>
          <w:rFonts w:ascii="宋体" w:eastAsia="宋体" w:hAnsi="宋体" w:cs="Times New Roman" w:hint="eastAsia"/>
          <w:color w:val="000000"/>
          <w:sz w:val="36"/>
        </w:rPr>
        <w:t>中国土木工程学会</w:t>
      </w:r>
      <w:r>
        <w:rPr>
          <w:rFonts w:ascii="宋体" w:eastAsia="宋体" w:hAnsi="宋体" w:cs="Times New Roman"/>
          <w:color w:val="000000"/>
          <w:sz w:val="36"/>
        </w:rPr>
        <w:t>标准</w:t>
      </w:r>
    </w:p>
    <w:p w14:paraId="63EDF5C4" w14:textId="77777777" w:rsidR="00B803F4" w:rsidRPr="008F4A66" w:rsidRDefault="00B803F4">
      <w:pPr>
        <w:widowControl/>
        <w:spacing w:line="360" w:lineRule="auto"/>
        <w:jc w:val="left"/>
        <w:rPr>
          <w:rFonts w:ascii="Times New Roman" w:eastAsia="宋体" w:hAnsi="Times New Roman" w:cs="Times New Roman"/>
          <w:color w:val="000000"/>
        </w:rPr>
      </w:pPr>
    </w:p>
    <w:p w14:paraId="3AFA48A7" w14:textId="77777777" w:rsidR="00B803F4" w:rsidRDefault="00711855">
      <w:pPr>
        <w:widowControl/>
        <w:spacing w:line="360" w:lineRule="auto"/>
        <w:jc w:val="left"/>
        <w:rPr>
          <w:rFonts w:ascii="Times New Roman" w:eastAsia="黑体" w:hAnsi="Times New Roman" w:cs="Times New Roman"/>
          <w:color w:val="000000"/>
          <w:sz w:val="36"/>
        </w:rPr>
      </w:pPr>
      <w:r>
        <w:rPr>
          <w:rFonts w:ascii="Times New Roman" w:eastAsia="宋体" w:hAnsi="Times New Roman" w:cs="Times New Roman"/>
          <w:color w:val="000000"/>
        </w:rPr>
        <w:t xml:space="preserve">  </w:t>
      </w:r>
    </w:p>
    <w:p w14:paraId="2EC21073" w14:textId="77777777" w:rsidR="00B803F4" w:rsidRDefault="00B803F4">
      <w:pPr>
        <w:widowControl/>
        <w:spacing w:line="360" w:lineRule="auto"/>
        <w:jc w:val="left"/>
        <w:rPr>
          <w:rFonts w:ascii="Times New Roman" w:eastAsia="黑体" w:hAnsi="Times New Roman" w:cs="Times New Roman"/>
          <w:color w:val="000000"/>
          <w:sz w:val="30"/>
        </w:rPr>
      </w:pPr>
    </w:p>
    <w:p w14:paraId="65FDE730" w14:textId="77777777" w:rsidR="00B803F4" w:rsidRDefault="00711855">
      <w:pPr>
        <w:widowControl/>
        <w:spacing w:line="360" w:lineRule="auto"/>
        <w:jc w:val="left"/>
        <w:rPr>
          <w:rFonts w:ascii="Times New Roman" w:eastAsia="宋体" w:hAnsi="Times New Roman" w:cs="Times New Roman"/>
          <w:color w:val="000000"/>
          <w:sz w:val="32"/>
        </w:rPr>
      </w:pPr>
      <w:r>
        <w:rPr>
          <w:rFonts w:ascii="Times New Roman" w:eastAsia="宋体" w:hAnsi="Times New Roman" w:cs="Times New Roman"/>
          <w:color w:val="000000"/>
          <w:sz w:val="32"/>
        </w:rPr>
        <w:t xml:space="preserve">P                                  </w:t>
      </w:r>
      <w:r>
        <w:rPr>
          <w:rFonts w:ascii="Times New Roman" w:eastAsia="宋体" w:hAnsi="Times New Roman" w:cs="Times New Roman" w:hint="eastAsia"/>
          <w:color w:val="000000"/>
          <w:sz w:val="32"/>
        </w:rPr>
        <w:t xml:space="preserve">  </w:t>
      </w:r>
      <w:r>
        <w:rPr>
          <w:rFonts w:ascii="Times New Roman" w:eastAsia="宋体" w:hAnsi="Times New Roman" w:cs="Times New Roman"/>
          <w:color w:val="000000"/>
          <w:sz w:val="32"/>
        </w:rPr>
        <w:t xml:space="preserve"> </w:t>
      </w:r>
      <w:r>
        <w:rPr>
          <w:rFonts w:ascii="Times New Roman" w:eastAsia="宋体" w:hAnsi="Times New Roman" w:cs="Times New Roman" w:hint="eastAsia"/>
          <w:color w:val="000000"/>
          <w:sz w:val="32"/>
        </w:rPr>
        <w:t xml:space="preserve">  </w:t>
      </w:r>
      <w:r>
        <w:rPr>
          <w:rFonts w:ascii="Times New Roman" w:eastAsia="宋体" w:hAnsi="Times New Roman" w:cs="Times New Roman" w:hint="eastAsia"/>
          <w:color w:val="000000"/>
          <w:sz w:val="30"/>
        </w:rPr>
        <w:t xml:space="preserve">T/CCES </w:t>
      </w:r>
      <w:r>
        <w:rPr>
          <w:rFonts w:ascii="Times New Roman" w:eastAsia="宋体" w:hAnsi="Times New Roman" w:cs="Times New Roman"/>
          <w:color w:val="000000"/>
          <w:sz w:val="30"/>
        </w:rPr>
        <w:t>X</w:t>
      </w:r>
      <w:r>
        <w:rPr>
          <w:rFonts w:ascii="Times New Roman" w:eastAsia="宋体" w:hAnsi="Times New Roman" w:cs="Times New Roman" w:hint="eastAsia"/>
          <w:color w:val="000000"/>
          <w:sz w:val="30"/>
        </w:rPr>
        <w:t>－</w:t>
      </w:r>
      <w:r>
        <w:rPr>
          <w:rFonts w:ascii="Times New Roman" w:eastAsia="宋体" w:hAnsi="Times New Roman" w:cs="Times New Roman" w:hint="eastAsia"/>
          <w:color w:val="000000"/>
          <w:sz w:val="30"/>
        </w:rPr>
        <w:t>20</w:t>
      </w:r>
      <w:r>
        <w:rPr>
          <w:rFonts w:ascii="Times New Roman" w:eastAsia="宋体" w:hAnsi="Times New Roman" w:cs="Times New Roman"/>
          <w:color w:val="000000"/>
          <w:sz w:val="30"/>
        </w:rPr>
        <w:t>XX</w:t>
      </w:r>
    </w:p>
    <w:p w14:paraId="589B0D5A" w14:textId="77777777" w:rsidR="00B803F4" w:rsidRDefault="00711855">
      <w:pPr>
        <w:widowControl/>
        <w:spacing w:line="360" w:lineRule="auto"/>
        <w:ind w:left="-735"/>
        <w:jc w:val="left"/>
        <w:rPr>
          <w:rFonts w:ascii="Times New Roman" w:eastAsia="宋体" w:hAnsi="Times New Roman" w:cs="Times New Roman"/>
          <w:color w:val="000000"/>
        </w:rPr>
      </w:pPr>
      <w:r>
        <w:rPr>
          <w:rFonts w:ascii="Times New Roman" w:eastAsia="宋体" w:hAnsi="Times New Roman" w:cs="Times New Roman"/>
          <w:noProof/>
          <w:color w:val="000000"/>
          <w:sz w:val="20"/>
        </w:rPr>
        <mc:AlternateContent>
          <mc:Choice Requires="wps">
            <w:drawing>
              <wp:anchor distT="0" distB="0" distL="114300" distR="114300" simplePos="0" relativeHeight="251659264" behindDoc="0" locked="0" layoutInCell="1" allowOverlap="1" wp14:anchorId="00C2BE7A" wp14:editId="4A11FBBA">
                <wp:simplePos x="0" y="0"/>
                <wp:positionH relativeFrom="column">
                  <wp:posOffset>-228600</wp:posOffset>
                </wp:positionH>
                <wp:positionV relativeFrom="paragraph">
                  <wp:posOffset>99060</wp:posOffset>
                </wp:positionV>
                <wp:extent cx="5943600" cy="0"/>
                <wp:effectExtent l="9525" t="13335" r="9525" b="15240"/>
                <wp:wrapNone/>
                <wp:docPr id="194301290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CE455"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" strokeweight="1.5pt"/>
            </w:pict>
          </mc:Fallback>
        </mc:AlternateContent>
      </w:r>
    </w:p>
    <w:p w14:paraId="4F5C2BA2" w14:textId="77777777" w:rsidR="00B803F4" w:rsidRDefault="00B803F4">
      <w:pPr>
        <w:widowControl/>
        <w:autoSpaceDE w:val="0"/>
        <w:autoSpaceDN w:val="0"/>
        <w:spacing w:line="360" w:lineRule="auto"/>
        <w:ind w:right="65"/>
        <w:jc w:val="center"/>
        <w:textAlignment w:val="bottom"/>
        <w:rPr>
          <w:rFonts w:ascii="Times New Roman" w:eastAsia="黑体" w:hAnsi="Times New Roman" w:cs="Times New Roman"/>
          <w:color w:val="000000"/>
          <w:sz w:val="36"/>
        </w:rPr>
      </w:pPr>
    </w:p>
    <w:p w14:paraId="1E02BBF2" w14:textId="77777777" w:rsidR="00B803F4" w:rsidRDefault="00711855">
      <w:pPr>
        <w:widowControl/>
        <w:spacing w:beforeLines="50" w:before="156"/>
        <w:jc w:val="center"/>
        <w:rPr>
          <w:rFonts w:ascii="Times New Roman" w:eastAsia="黑体" w:hAnsi="Times New Roman" w:cs="Times New Roman"/>
          <w:color w:val="000000"/>
          <w:sz w:val="48"/>
          <w:szCs w:val="48"/>
        </w:rPr>
      </w:pPr>
      <w:r>
        <w:rPr>
          <w:rFonts w:ascii="Times New Roman" w:eastAsia="黑体" w:hAnsi="Times New Roman" w:cs="Times New Roman" w:hint="eastAsia"/>
          <w:color w:val="000000"/>
          <w:sz w:val="48"/>
          <w:szCs w:val="48"/>
        </w:rPr>
        <w:t>木结构建筑全生命期碳审定和核查标准</w:t>
      </w:r>
    </w:p>
    <w:p w14:paraId="69F10170" w14:textId="77777777" w:rsidR="00B803F4" w:rsidRDefault="00711855">
      <w:pPr>
        <w:widowControl/>
        <w:jc w:val="center"/>
        <w:rPr>
          <w:rFonts w:ascii="Times New Roman" w:eastAsia="宋体" w:hAnsi="Times New Roman" w:cs="Times New Roman"/>
          <w:color w:val="000000"/>
          <w:sz w:val="30"/>
        </w:rPr>
      </w:pPr>
      <w:r>
        <w:rPr>
          <w:rFonts w:ascii="Times New Roman" w:eastAsia="宋体" w:hAnsi="Times New Roman" w:cs="Times New Roman"/>
          <w:color w:val="000000"/>
          <w:sz w:val="30"/>
        </w:rPr>
        <w:t>Standard for carbon validation and verification of wood-structure buildings in life cycle</w:t>
      </w:r>
    </w:p>
    <w:p w14:paraId="5DD10D50" w14:textId="77777777" w:rsidR="00B803F4" w:rsidRDefault="00711855">
      <w:pPr>
        <w:widowControl/>
        <w:spacing w:line="360" w:lineRule="auto"/>
        <w:ind w:firstLineChars="1100" w:firstLine="3300"/>
        <w:jc w:val="left"/>
        <w:rPr>
          <w:rFonts w:ascii="Times New Roman" w:eastAsia="黑体" w:hAnsi="Times New Roman" w:cs="Times New Roman"/>
          <w:color w:val="000000"/>
          <w:sz w:val="30"/>
        </w:rPr>
      </w:pPr>
      <w:r>
        <w:rPr>
          <w:rFonts w:ascii="Times New Roman" w:eastAsia="黑体" w:hAnsi="Times New Roman" w:cs="Times New Roman" w:hint="eastAsia"/>
          <w:color w:val="000000"/>
          <w:sz w:val="30"/>
        </w:rPr>
        <w:t>（征求意见稿）</w:t>
      </w:r>
    </w:p>
    <w:p w14:paraId="37F897EB" w14:textId="77777777" w:rsidR="00B803F4" w:rsidRDefault="00B803F4">
      <w:pPr>
        <w:widowControl/>
        <w:spacing w:line="360" w:lineRule="auto"/>
        <w:jc w:val="left"/>
        <w:rPr>
          <w:rFonts w:ascii="Times New Roman" w:eastAsia="黑体" w:hAnsi="Times New Roman" w:cs="Times New Roman"/>
          <w:color w:val="000000"/>
          <w:sz w:val="30"/>
        </w:rPr>
      </w:pPr>
    </w:p>
    <w:p w14:paraId="56E8F4C0" w14:textId="77777777" w:rsidR="00B803F4" w:rsidRDefault="00B803F4">
      <w:pPr>
        <w:widowControl/>
        <w:spacing w:line="360" w:lineRule="auto"/>
        <w:jc w:val="left"/>
        <w:rPr>
          <w:rFonts w:ascii="Times New Roman" w:eastAsia="黑体" w:hAnsi="Times New Roman" w:cs="Times New Roman"/>
          <w:color w:val="000000"/>
          <w:sz w:val="30"/>
        </w:rPr>
      </w:pPr>
    </w:p>
    <w:p w14:paraId="4202568C" w14:textId="77777777" w:rsidR="00B803F4" w:rsidRDefault="00B803F4">
      <w:pPr>
        <w:widowControl/>
        <w:spacing w:line="360" w:lineRule="auto"/>
        <w:jc w:val="left"/>
        <w:rPr>
          <w:rFonts w:ascii="Times New Roman" w:eastAsia="黑体" w:hAnsi="Times New Roman" w:cs="Times New Roman"/>
          <w:color w:val="000000"/>
          <w:sz w:val="30"/>
        </w:rPr>
      </w:pPr>
    </w:p>
    <w:p w14:paraId="6EBF08CE" w14:textId="77777777" w:rsidR="00B803F4" w:rsidRDefault="00B803F4">
      <w:pPr>
        <w:widowControl/>
        <w:spacing w:line="360" w:lineRule="auto"/>
        <w:jc w:val="left"/>
        <w:rPr>
          <w:rFonts w:ascii="Times New Roman" w:eastAsia="黑体" w:hAnsi="Times New Roman" w:cs="Times New Roman"/>
          <w:color w:val="000000"/>
          <w:sz w:val="30"/>
        </w:rPr>
      </w:pPr>
    </w:p>
    <w:p w14:paraId="31C1BFC5" w14:textId="77777777" w:rsidR="00B803F4" w:rsidRDefault="00B803F4">
      <w:pPr>
        <w:widowControl/>
        <w:spacing w:line="360" w:lineRule="auto"/>
        <w:jc w:val="left"/>
        <w:rPr>
          <w:rFonts w:ascii="Arial" w:eastAsia="宋体" w:hAnsi="Arial" w:cs="Arial"/>
          <w:color w:val="333333"/>
          <w:sz w:val="24"/>
          <w:shd w:val="clear" w:color="auto" w:fill="FFFFFF"/>
        </w:rPr>
      </w:pPr>
    </w:p>
    <w:p w14:paraId="70E6C8FF" w14:textId="77777777" w:rsidR="00B803F4" w:rsidRDefault="00B803F4">
      <w:pPr>
        <w:widowControl/>
        <w:spacing w:line="360" w:lineRule="auto"/>
        <w:jc w:val="left"/>
        <w:rPr>
          <w:rFonts w:ascii="Arial" w:eastAsia="宋体" w:hAnsi="Arial" w:cs="Arial"/>
          <w:color w:val="333333"/>
          <w:sz w:val="24"/>
          <w:shd w:val="clear" w:color="auto" w:fill="FFFFFF"/>
        </w:rPr>
      </w:pPr>
    </w:p>
    <w:p w14:paraId="60B9D612" w14:textId="77777777" w:rsidR="00B803F4" w:rsidRDefault="00B803F4">
      <w:pPr>
        <w:widowControl/>
        <w:spacing w:line="360" w:lineRule="auto"/>
        <w:jc w:val="left"/>
        <w:rPr>
          <w:rFonts w:ascii="Times New Roman" w:eastAsia="黑体" w:hAnsi="Times New Roman" w:cs="Times New Roman"/>
          <w:color w:val="000000"/>
          <w:sz w:val="30"/>
        </w:rPr>
      </w:pPr>
    </w:p>
    <w:p w14:paraId="54565F0F" w14:textId="77777777" w:rsidR="00B803F4" w:rsidRDefault="00B803F4">
      <w:pPr>
        <w:widowControl/>
        <w:spacing w:line="360" w:lineRule="auto"/>
        <w:jc w:val="left"/>
        <w:rPr>
          <w:rFonts w:ascii="Times New Roman" w:eastAsia="黑体" w:hAnsi="Times New Roman" w:cs="Times New Roman"/>
          <w:color w:val="000000"/>
          <w:sz w:val="30"/>
        </w:rPr>
      </w:pPr>
    </w:p>
    <w:p w14:paraId="10899938" w14:textId="77777777" w:rsidR="00B803F4" w:rsidRDefault="00711855">
      <w:pPr>
        <w:widowControl/>
        <w:spacing w:line="360" w:lineRule="auto"/>
        <w:jc w:val="left"/>
        <w:rPr>
          <w:rFonts w:ascii="Times New Roman" w:eastAsia="黑体" w:hAnsi="Times New Roman" w:cs="Times New Roman"/>
          <w:color w:val="000000"/>
          <w:sz w:val="30"/>
        </w:rPr>
      </w:pPr>
      <w:r>
        <w:rPr>
          <w:rFonts w:ascii="Times New Roman" w:eastAsia="黑体" w:hAnsi="Times New Roman" w:cs="Times New Roman"/>
          <w:noProof/>
          <w:color w:val="000000"/>
          <w:sz w:val="30"/>
        </w:rPr>
        <mc:AlternateContent>
          <mc:Choice Requires="wps">
            <w:drawing>
              <wp:anchor distT="0" distB="0" distL="114300" distR="114300" simplePos="0" relativeHeight="251660288" behindDoc="0" locked="0" layoutInCell="1" allowOverlap="1" wp14:anchorId="2EF2EB42" wp14:editId="38381C5E">
                <wp:simplePos x="0" y="0"/>
                <wp:positionH relativeFrom="column">
                  <wp:posOffset>-9525</wp:posOffset>
                </wp:positionH>
                <wp:positionV relativeFrom="paragraph">
                  <wp:posOffset>326390</wp:posOffset>
                </wp:positionV>
                <wp:extent cx="5724525" cy="0"/>
                <wp:effectExtent l="9525" t="12065" r="9525" b="16510"/>
                <wp:wrapNone/>
                <wp:docPr id="206620973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89936" id="直接连接符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aypAEAADE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" strokeweight="1.5pt"/>
            </w:pict>
          </mc:Fallback>
        </mc:AlternateContent>
      </w:r>
      <w:r>
        <w:rPr>
          <w:rFonts w:ascii="Times New Roman" w:eastAsia="黑体" w:hAnsi="Times New Roman" w:cs="Times New Roman" w:hint="eastAsia"/>
          <w:color w:val="000000"/>
          <w:sz w:val="30"/>
        </w:rPr>
        <w:t>20</w:t>
      </w:r>
      <w:r>
        <w:rPr>
          <w:rFonts w:ascii="Times New Roman" w:eastAsia="黑体" w:hAnsi="Times New Roman" w:cs="Times New Roman"/>
          <w:color w:val="000000"/>
          <w:sz w:val="30"/>
        </w:rPr>
        <w:t>XX–XX–XX</w:t>
      </w:r>
      <w:r>
        <w:rPr>
          <w:rFonts w:ascii="Times New Roman" w:eastAsia="黑体" w:hAnsi="Times New Roman" w:cs="Times New Roman" w:hint="eastAsia"/>
          <w:color w:val="000000"/>
          <w:sz w:val="30"/>
        </w:rPr>
        <w:t xml:space="preserve"> </w:t>
      </w:r>
      <w:r>
        <w:rPr>
          <w:rFonts w:ascii="Times New Roman" w:eastAsia="黑体" w:hAnsi="Times New Roman" w:cs="Times New Roman" w:hint="eastAsia"/>
          <w:color w:val="000000"/>
          <w:sz w:val="30"/>
        </w:rPr>
        <w:t>发布</w:t>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r>
      <w:r>
        <w:rPr>
          <w:rFonts w:ascii="Times New Roman" w:eastAsia="黑体" w:hAnsi="Times New Roman" w:cs="Times New Roman" w:hint="eastAsia"/>
          <w:color w:val="000000"/>
          <w:sz w:val="30"/>
        </w:rPr>
        <w:tab/>
        <w:t xml:space="preserve"> </w:t>
      </w:r>
      <w:r>
        <w:rPr>
          <w:rFonts w:ascii="Times New Roman" w:eastAsia="黑体" w:hAnsi="Times New Roman" w:cs="Times New Roman"/>
          <w:color w:val="000000"/>
          <w:sz w:val="30"/>
        </w:rPr>
        <w:t xml:space="preserve">  </w:t>
      </w:r>
      <w:r>
        <w:rPr>
          <w:rFonts w:ascii="Times New Roman" w:eastAsia="黑体" w:hAnsi="Times New Roman" w:cs="Times New Roman" w:hint="eastAsia"/>
          <w:color w:val="000000"/>
          <w:sz w:val="30"/>
        </w:rPr>
        <w:t>20</w:t>
      </w:r>
      <w:r>
        <w:rPr>
          <w:rFonts w:ascii="Times New Roman" w:eastAsia="黑体" w:hAnsi="Times New Roman" w:cs="Times New Roman"/>
          <w:color w:val="000000"/>
          <w:sz w:val="30"/>
        </w:rPr>
        <w:t>XX–XX–XX</w:t>
      </w:r>
      <w:r>
        <w:rPr>
          <w:rFonts w:ascii="Times New Roman" w:eastAsia="黑体" w:hAnsi="Times New Roman" w:cs="Times New Roman" w:hint="eastAsia"/>
          <w:color w:val="000000"/>
          <w:sz w:val="30"/>
        </w:rPr>
        <w:t xml:space="preserve"> </w:t>
      </w:r>
      <w:r>
        <w:rPr>
          <w:rFonts w:ascii="Times New Roman" w:eastAsia="黑体" w:hAnsi="Times New Roman" w:cs="Times New Roman" w:hint="eastAsia"/>
          <w:color w:val="000000"/>
          <w:sz w:val="30"/>
        </w:rPr>
        <w:t>实施</w:t>
      </w:r>
    </w:p>
    <w:p w14:paraId="09C7B9DC" w14:textId="77777777" w:rsidR="00B803F4" w:rsidRDefault="00711855">
      <w:pPr>
        <w:widowControl/>
        <w:spacing w:line="360" w:lineRule="auto"/>
        <w:jc w:val="center"/>
        <w:rPr>
          <w:rFonts w:ascii="Times New Roman" w:eastAsia="黑体" w:hAnsi="Times New Roman" w:cs="Times New Roman"/>
          <w:color w:val="000000"/>
          <w:sz w:val="30"/>
        </w:rPr>
      </w:pPr>
      <w:r>
        <w:rPr>
          <w:rFonts w:ascii="Times New Roman" w:eastAsia="黑体" w:hAnsi="Times New Roman" w:cs="Times New Roman" w:hint="eastAsia"/>
          <w:color w:val="000000"/>
          <w:sz w:val="30"/>
        </w:rPr>
        <w:t>中国土木工程学会</w:t>
      </w:r>
      <w:r>
        <w:rPr>
          <w:rFonts w:ascii="Times New Roman" w:eastAsia="黑体" w:hAnsi="Times New Roman" w:cs="Times New Roman" w:hint="eastAsia"/>
          <w:color w:val="000000"/>
          <w:sz w:val="30"/>
        </w:rPr>
        <w:t xml:space="preserve">    </w:t>
      </w:r>
      <w:r>
        <w:rPr>
          <w:rFonts w:ascii="Times New Roman" w:eastAsia="黑体" w:hAnsi="Times New Roman" w:cs="Times New Roman" w:hint="eastAsia"/>
          <w:color w:val="000000"/>
          <w:sz w:val="30"/>
        </w:rPr>
        <w:t>发布</w:t>
      </w:r>
    </w:p>
    <w:p w14:paraId="4E31EF75" w14:textId="77777777" w:rsidR="00B803F4" w:rsidRDefault="00711855">
      <w:pPr>
        <w:widowControl/>
        <w:jc w:val="left"/>
        <w:rPr>
          <w:rFonts w:ascii="Times New Roman" w:eastAsia="宋体" w:hAnsi="Times New Roman" w:cs="Times New Roman"/>
          <w:color w:val="000000"/>
        </w:rPr>
        <w:sectPr w:rsidR="00B803F4" w:rsidSect="00A34D2A">
          <w:headerReference w:type="even" r:id="rId9"/>
          <w:headerReference w:type="default" r:id="rId10"/>
          <w:footerReference w:type="even" r:id="rId11"/>
          <w:pgSz w:w="11907" w:h="16840"/>
          <w:pgMar w:top="1418" w:right="1440" w:bottom="1418" w:left="1440" w:header="851" w:footer="992" w:gutter="0"/>
          <w:cols w:space="425"/>
          <w:docGrid w:type="lines" w:linePitch="312"/>
        </w:sectPr>
      </w:pPr>
      <w:r>
        <w:rPr>
          <w:rFonts w:ascii="Times New Roman" w:eastAsia="宋体" w:hAnsi="Times New Roman" w:cs="Times New Roman" w:hint="eastAsia"/>
          <w:color w:val="000000"/>
        </w:rPr>
        <w:t xml:space="preserve"> </w:t>
      </w:r>
    </w:p>
    <w:p w14:paraId="6CBC40BB" w14:textId="77777777" w:rsidR="00B803F4" w:rsidRDefault="00B803F4">
      <w:pPr>
        <w:widowControl/>
        <w:jc w:val="center"/>
        <w:rPr>
          <w:rFonts w:ascii="Times New Roman" w:eastAsia="黑体" w:hAnsi="Times New Roman" w:cs="Times New Roman"/>
          <w:b/>
          <w:color w:val="000000"/>
          <w:sz w:val="32"/>
          <w:szCs w:val="32"/>
        </w:rPr>
      </w:pPr>
    </w:p>
    <w:p w14:paraId="0D0C2EFD" w14:textId="77777777" w:rsidR="00B803F4" w:rsidRDefault="00711855">
      <w:pPr>
        <w:widowControl/>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中国土木工程学会标准</w:t>
      </w:r>
    </w:p>
    <w:p w14:paraId="27734680" w14:textId="77777777" w:rsidR="00B803F4" w:rsidRDefault="00B803F4">
      <w:pPr>
        <w:widowControl/>
        <w:jc w:val="center"/>
        <w:rPr>
          <w:rFonts w:ascii="Times New Roman" w:eastAsia="黑体" w:hAnsi="Times New Roman" w:cs="Times New Roman"/>
          <w:b/>
          <w:color w:val="000000"/>
          <w:sz w:val="32"/>
          <w:szCs w:val="32"/>
        </w:rPr>
      </w:pPr>
    </w:p>
    <w:p w14:paraId="0C6464E2" w14:textId="77777777" w:rsidR="00B803F4" w:rsidRDefault="00B803F4">
      <w:pPr>
        <w:widowControl/>
        <w:jc w:val="center"/>
        <w:rPr>
          <w:rFonts w:ascii="Times New Roman" w:eastAsia="黑体" w:hAnsi="Times New Roman" w:cs="Times New Roman"/>
          <w:b/>
          <w:color w:val="000000"/>
          <w:sz w:val="32"/>
          <w:szCs w:val="32"/>
        </w:rPr>
      </w:pPr>
    </w:p>
    <w:p w14:paraId="027EF76A" w14:textId="77777777" w:rsidR="00B803F4" w:rsidRDefault="00B803F4">
      <w:pPr>
        <w:widowControl/>
        <w:jc w:val="center"/>
        <w:rPr>
          <w:rFonts w:ascii="Times New Roman" w:eastAsia="黑体" w:hAnsi="Times New Roman" w:cs="Times New Roman"/>
          <w:b/>
          <w:color w:val="000000"/>
          <w:sz w:val="32"/>
          <w:szCs w:val="32"/>
        </w:rPr>
      </w:pPr>
    </w:p>
    <w:p w14:paraId="5BE651A8" w14:textId="77777777" w:rsidR="00B803F4" w:rsidRDefault="00711855">
      <w:pPr>
        <w:widowControl/>
        <w:spacing w:beforeLines="50" w:before="156"/>
        <w:jc w:val="center"/>
        <w:rPr>
          <w:rFonts w:ascii="Times New Roman" w:eastAsia="黑体" w:hAnsi="Times New Roman" w:cs="Times New Roman"/>
          <w:color w:val="000000"/>
          <w:sz w:val="48"/>
          <w:szCs w:val="48"/>
        </w:rPr>
      </w:pPr>
      <w:r>
        <w:rPr>
          <w:rFonts w:ascii="Times New Roman" w:eastAsia="黑体" w:hAnsi="Times New Roman" w:cs="Times New Roman" w:hint="eastAsia"/>
          <w:color w:val="000000"/>
          <w:sz w:val="48"/>
          <w:szCs w:val="48"/>
        </w:rPr>
        <w:t>木结构建筑全生命期碳审定和核查标准</w:t>
      </w:r>
    </w:p>
    <w:p w14:paraId="2DD7840F" w14:textId="77777777" w:rsidR="00B803F4" w:rsidRDefault="00711855">
      <w:pPr>
        <w:widowControl/>
        <w:jc w:val="center"/>
        <w:rPr>
          <w:rFonts w:ascii="Times New Roman" w:eastAsia="宋体" w:hAnsi="Times New Roman" w:cs="Times New Roman"/>
          <w:color w:val="000000"/>
          <w:sz w:val="30"/>
        </w:rPr>
      </w:pPr>
      <w:r>
        <w:rPr>
          <w:rFonts w:ascii="Times New Roman" w:eastAsia="宋体" w:hAnsi="Times New Roman" w:cs="Times New Roman"/>
          <w:color w:val="000000"/>
          <w:sz w:val="30"/>
        </w:rPr>
        <w:t>Standard for carbon validation and verification of wood-structure buildings in life cycle</w:t>
      </w:r>
    </w:p>
    <w:p w14:paraId="3FF1FEC1" w14:textId="77777777" w:rsidR="00B803F4" w:rsidRDefault="00B803F4">
      <w:pPr>
        <w:widowControl/>
        <w:jc w:val="center"/>
        <w:rPr>
          <w:rFonts w:ascii="Times New Roman" w:eastAsia="黑体" w:hAnsi="Times New Roman" w:cs="Times New Roman"/>
          <w:b/>
          <w:color w:val="000000"/>
          <w:sz w:val="28"/>
          <w:szCs w:val="28"/>
        </w:rPr>
      </w:pPr>
    </w:p>
    <w:p w14:paraId="41C6FAA5" w14:textId="77777777" w:rsidR="00B803F4" w:rsidRDefault="00711855">
      <w:pPr>
        <w:widowControl/>
        <w:jc w:val="center"/>
        <w:rPr>
          <w:rFonts w:ascii="Times New Roman" w:eastAsia="黑体" w:hAnsi="Times New Roman" w:cs="Times New Roman"/>
          <w:b/>
          <w:color w:val="000000"/>
          <w:sz w:val="28"/>
          <w:szCs w:val="28"/>
        </w:rPr>
      </w:pPr>
      <w:r>
        <w:rPr>
          <w:rFonts w:ascii="Times New Roman" w:eastAsia="黑体" w:hAnsi="Times New Roman" w:cs="Times New Roman" w:hint="eastAsia"/>
          <w:b/>
          <w:color w:val="000000"/>
          <w:sz w:val="28"/>
          <w:szCs w:val="28"/>
        </w:rPr>
        <w:t xml:space="preserve">T/CCES </w:t>
      </w:r>
      <w:r>
        <w:rPr>
          <w:rFonts w:ascii="Times New Roman" w:eastAsia="黑体" w:hAnsi="Times New Roman" w:cs="Times New Roman"/>
          <w:b/>
          <w:color w:val="000000"/>
          <w:sz w:val="28"/>
          <w:szCs w:val="28"/>
        </w:rPr>
        <w:t>X</w:t>
      </w:r>
      <w:r>
        <w:rPr>
          <w:rFonts w:ascii="Times New Roman" w:eastAsia="黑体" w:hAnsi="Times New Roman" w:cs="Times New Roman" w:hint="eastAsia"/>
          <w:b/>
          <w:color w:val="000000"/>
          <w:sz w:val="28"/>
          <w:szCs w:val="28"/>
        </w:rPr>
        <w:t>－</w:t>
      </w:r>
      <w:r>
        <w:rPr>
          <w:rFonts w:ascii="Times New Roman" w:eastAsia="黑体" w:hAnsi="Times New Roman" w:cs="Times New Roman" w:hint="eastAsia"/>
          <w:b/>
          <w:color w:val="000000"/>
          <w:sz w:val="28"/>
          <w:szCs w:val="28"/>
        </w:rPr>
        <w:t>20</w:t>
      </w:r>
      <w:r>
        <w:rPr>
          <w:rFonts w:ascii="Times New Roman" w:eastAsia="黑体" w:hAnsi="Times New Roman" w:cs="Times New Roman"/>
          <w:b/>
          <w:color w:val="000000"/>
          <w:sz w:val="28"/>
          <w:szCs w:val="28"/>
        </w:rPr>
        <w:t>XX</w:t>
      </w:r>
    </w:p>
    <w:p w14:paraId="098A5F31" w14:textId="77777777" w:rsidR="00B803F4" w:rsidRDefault="00B803F4">
      <w:pPr>
        <w:widowControl/>
        <w:ind w:firstLineChars="1150" w:firstLine="3233"/>
        <w:jc w:val="left"/>
        <w:rPr>
          <w:rFonts w:ascii="Times New Roman" w:eastAsia="黑体" w:hAnsi="Times New Roman" w:cs="Times New Roman"/>
          <w:b/>
          <w:color w:val="000000"/>
          <w:sz w:val="28"/>
          <w:szCs w:val="28"/>
        </w:rPr>
      </w:pPr>
    </w:p>
    <w:p w14:paraId="1C7286B6" w14:textId="77777777" w:rsidR="00B803F4" w:rsidRDefault="00B803F4">
      <w:pPr>
        <w:widowControl/>
        <w:ind w:firstLineChars="900" w:firstLine="2520"/>
        <w:jc w:val="left"/>
        <w:rPr>
          <w:rFonts w:ascii="宋体" w:eastAsia="宋体" w:hAnsi="宋体" w:cs="Times New Roman"/>
          <w:color w:val="000000"/>
          <w:sz w:val="28"/>
          <w:szCs w:val="28"/>
        </w:rPr>
      </w:pPr>
    </w:p>
    <w:p w14:paraId="70A6B886" w14:textId="77777777" w:rsidR="00B803F4" w:rsidRDefault="00711855">
      <w:pPr>
        <w:widowControl/>
        <w:ind w:firstLineChars="900" w:firstLine="2520"/>
        <w:jc w:val="left"/>
        <w:rPr>
          <w:rFonts w:ascii="宋体" w:eastAsia="宋体" w:hAnsi="宋体" w:cs="Times New Roman"/>
          <w:color w:val="000000"/>
          <w:sz w:val="28"/>
          <w:szCs w:val="28"/>
        </w:rPr>
      </w:pPr>
      <w:r>
        <w:rPr>
          <w:rFonts w:ascii="宋体" w:eastAsia="宋体" w:hAnsi="宋体" w:cs="Times New Roman" w:hint="eastAsia"/>
          <w:color w:val="000000"/>
          <w:sz w:val="28"/>
          <w:szCs w:val="28"/>
        </w:rPr>
        <w:t>批准单位：中国土木工程学会</w:t>
      </w:r>
    </w:p>
    <w:p w14:paraId="4701E6AA" w14:textId="77777777" w:rsidR="00B803F4" w:rsidRDefault="00711855">
      <w:pPr>
        <w:widowControl/>
        <w:ind w:firstLineChars="900" w:firstLine="2520"/>
        <w:jc w:val="left"/>
        <w:rPr>
          <w:rFonts w:ascii="宋体" w:eastAsia="宋体" w:hAnsi="宋体" w:cs="Times New Roman"/>
          <w:color w:val="000000"/>
          <w:szCs w:val="21"/>
        </w:rPr>
      </w:pPr>
      <w:r>
        <w:rPr>
          <w:rFonts w:ascii="宋体" w:eastAsia="宋体" w:hAnsi="宋体" w:cs="Times New Roman" w:hint="eastAsia"/>
          <w:color w:val="000000"/>
          <w:sz w:val="28"/>
          <w:szCs w:val="28"/>
        </w:rPr>
        <w:t>施行日期：20</w:t>
      </w:r>
      <w:r>
        <w:rPr>
          <w:rFonts w:ascii="宋体" w:eastAsia="宋体" w:hAnsi="宋体" w:cs="Times New Roman"/>
          <w:color w:val="000000"/>
          <w:sz w:val="28"/>
          <w:szCs w:val="28"/>
        </w:rPr>
        <w:t>XX</w:t>
      </w:r>
      <w:r>
        <w:rPr>
          <w:rFonts w:ascii="宋体" w:eastAsia="宋体" w:hAnsi="宋体" w:cs="Times New Roman" w:hint="eastAsia"/>
          <w:color w:val="000000"/>
          <w:sz w:val="28"/>
          <w:szCs w:val="28"/>
        </w:rPr>
        <w:t>年</w:t>
      </w:r>
      <w:r>
        <w:rPr>
          <w:rFonts w:ascii="宋体" w:eastAsia="宋体" w:hAnsi="宋体" w:cs="Times New Roman"/>
          <w:color w:val="000000"/>
          <w:sz w:val="28"/>
          <w:szCs w:val="28"/>
        </w:rPr>
        <w:t>X</w:t>
      </w:r>
      <w:r>
        <w:rPr>
          <w:rFonts w:ascii="宋体" w:eastAsia="宋体" w:hAnsi="宋体" w:cs="Times New Roman" w:hint="eastAsia"/>
          <w:color w:val="000000"/>
          <w:sz w:val="28"/>
          <w:szCs w:val="28"/>
        </w:rPr>
        <w:t>月</w:t>
      </w:r>
      <w:r>
        <w:rPr>
          <w:rFonts w:ascii="宋体" w:eastAsia="宋体" w:hAnsi="宋体" w:cs="Times New Roman"/>
          <w:color w:val="000000"/>
          <w:sz w:val="28"/>
          <w:szCs w:val="28"/>
        </w:rPr>
        <w:t>X</w:t>
      </w:r>
      <w:r>
        <w:rPr>
          <w:rFonts w:ascii="宋体" w:eastAsia="宋体" w:hAnsi="宋体" w:cs="Times New Roman" w:hint="eastAsia"/>
          <w:color w:val="000000"/>
          <w:sz w:val="28"/>
          <w:szCs w:val="28"/>
        </w:rPr>
        <w:t>日</w:t>
      </w:r>
    </w:p>
    <w:p w14:paraId="2EFAD682" w14:textId="77777777" w:rsidR="00B803F4" w:rsidRDefault="00B803F4">
      <w:pPr>
        <w:widowControl/>
        <w:jc w:val="left"/>
        <w:rPr>
          <w:rFonts w:ascii="Times New Roman" w:eastAsia="黑体" w:hAnsi="Times New Roman" w:cs="Times New Roman"/>
          <w:b/>
          <w:color w:val="000000"/>
          <w:sz w:val="32"/>
          <w:szCs w:val="32"/>
        </w:rPr>
      </w:pPr>
    </w:p>
    <w:p w14:paraId="68040F64" w14:textId="77777777" w:rsidR="00B803F4" w:rsidRDefault="00B803F4">
      <w:pPr>
        <w:widowControl/>
        <w:jc w:val="left"/>
        <w:rPr>
          <w:rFonts w:ascii="Times New Roman" w:eastAsia="黑体" w:hAnsi="Times New Roman" w:cs="Times New Roman"/>
          <w:b/>
          <w:color w:val="000000"/>
          <w:sz w:val="32"/>
          <w:szCs w:val="32"/>
        </w:rPr>
      </w:pPr>
    </w:p>
    <w:p w14:paraId="7ECF6B2E" w14:textId="77777777" w:rsidR="00B803F4" w:rsidRDefault="00B803F4">
      <w:pPr>
        <w:widowControl/>
        <w:jc w:val="center"/>
        <w:rPr>
          <w:rFonts w:ascii="Times New Roman" w:eastAsia="仿宋_GB2312" w:hAnsi="Times New Roman" w:cs="Times New Roman"/>
          <w:color w:val="000000"/>
          <w:sz w:val="28"/>
          <w:szCs w:val="28"/>
        </w:rPr>
      </w:pPr>
    </w:p>
    <w:p w14:paraId="764FCD93" w14:textId="77777777" w:rsidR="00B803F4" w:rsidRDefault="00B803F4">
      <w:pPr>
        <w:widowControl/>
        <w:jc w:val="center"/>
        <w:rPr>
          <w:rFonts w:ascii="黑体" w:eastAsia="黑体" w:hAnsi="黑体" w:cs="Times New Roman"/>
          <w:color w:val="000000"/>
          <w:sz w:val="28"/>
          <w:szCs w:val="28"/>
        </w:rPr>
      </w:pPr>
    </w:p>
    <w:p w14:paraId="6E8E88FE" w14:textId="77777777" w:rsidR="00B803F4" w:rsidRDefault="00B803F4">
      <w:pPr>
        <w:widowControl/>
        <w:jc w:val="center"/>
        <w:rPr>
          <w:rFonts w:ascii="黑体" w:eastAsia="黑体" w:hAnsi="黑体" w:cs="Times New Roman"/>
          <w:color w:val="000000"/>
          <w:sz w:val="28"/>
          <w:szCs w:val="28"/>
        </w:rPr>
      </w:pPr>
    </w:p>
    <w:p w14:paraId="6D2A7D92" w14:textId="77777777" w:rsidR="00B803F4" w:rsidRDefault="00B803F4">
      <w:pPr>
        <w:widowControl/>
        <w:jc w:val="center"/>
        <w:rPr>
          <w:rFonts w:ascii="黑体" w:eastAsia="黑体" w:hAnsi="黑体" w:cs="Times New Roman"/>
          <w:color w:val="000000"/>
          <w:sz w:val="28"/>
          <w:szCs w:val="28"/>
        </w:rPr>
      </w:pPr>
    </w:p>
    <w:p w14:paraId="12202947" w14:textId="77777777" w:rsidR="00B803F4" w:rsidRDefault="00711855">
      <w:pPr>
        <w:widowControl/>
        <w:jc w:val="center"/>
        <w:rPr>
          <w:rFonts w:ascii="黑体" w:eastAsia="黑体" w:hAnsi="黑体" w:cs="Times New Roman"/>
          <w:color w:val="000000"/>
          <w:sz w:val="28"/>
          <w:szCs w:val="28"/>
        </w:rPr>
      </w:pPr>
      <w:r>
        <w:rPr>
          <w:rFonts w:ascii="黑体" w:eastAsia="黑体" w:hAnsi="黑体" w:cs="Times New Roman"/>
          <w:color w:val="000000"/>
          <w:sz w:val="28"/>
          <w:szCs w:val="28"/>
        </w:rPr>
        <w:t>20XX  北</w:t>
      </w:r>
      <w:r>
        <w:rPr>
          <w:rFonts w:ascii="黑体" w:eastAsia="黑体" w:hAnsi="黑体" w:cs="Times New Roman" w:hint="eastAsia"/>
          <w:color w:val="000000"/>
          <w:sz w:val="28"/>
          <w:szCs w:val="28"/>
        </w:rPr>
        <w:t xml:space="preserve">  </w:t>
      </w:r>
      <w:r>
        <w:rPr>
          <w:rFonts w:ascii="黑体" w:eastAsia="黑体" w:hAnsi="黑体" w:cs="Times New Roman"/>
          <w:color w:val="000000"/>
          <w:sz w:val="28"/>
          <w:szCs w:val="28"/>
        </w:rPr>
        <w:t>京</w:t>
      </w:r>
    </w:p>
    <w:p w14:paraId="76DC372C" w14:textId="77777777" w:rsidR="00B803F4" w:rsidRDefault="00B803F4">
      <w:pPr>
        <w:widowControl/>
        <w:jc w:val="center"/>
        <w:rPr>
          <w:rFonts w:ascii="黑体" w:eastAsia="黑体" w:hAnsi="黑体" w:cs="Times New Roman"/>
          <w:b/>
          <w:color w:val="000000"/>
          <w:sz w:val="28"/>
          <w:szCs w:val="28"/>
        </w:rPr>
        <w:sectPr w:rsidR="00B803F4" w:rsidSect="00A34D2A">
          <w:footerReference w:type="even" r:id="rId12"/>
          <w:footerReference w:type="default" r:id="rId13"/>
          <w:type w:val="continuous"/>
          <w:pgSz w:w="11906" w:h="16838"/>
          <w:pgMar w:top="1418" w:right="1701" w:bottom="1418" w:left="1701" w:header="851" w:footer="992" w:gutter="0"/>
          <w:pgNumType w:start="1"/>
          <w:cols w:space="425"/>
          <w:docGrid w:type="lines" w:linePitch="312"/>
        </w:sectPr>
      </w:pPr>
    </w:p>
    <w:p w14:paraId="793D7D87" w14:textId="77777777" w:rsidR="00B803F4" w:rsidRDefault="00B803F4">
      <w:pPr>
        <w:widowControl/>
        <w:jc w:val="center"/>
        <w:rPr>
          <w:rFonts w:ascii="黑体" w:eastAsia="黑体" w:hAnsi="黑体" w:cs="Times New Roman"/>
          <w:b/>
          <w:color w:val="000000"/>
          <w:sz w:val="28"/>
          <w:szCs w:val="28"/>
        </w:rPr>
        <w:sectPr w:rsidR="00B803F4" w:rsidSect="00A34D2A">
          <w:pgSz w:w="11906" w:h="16838"/>
          <w:pgMar w:top="1418" w:right="1701" w:bottom="1418" w:left="1701" w:header="851" w:footer="992" w:gutter="0"/>
          <w:pgNumType w:start="1"/>
          <w:cols w:space="425"/>
          <w:docGrid w:type="lines" w:linePitch="312"/>
        </w:sectPr>
      </w:pPr>
    </w:p>
    <w:p w14:paraId="4705AFA2" w14:textId="77777777" w:rsidR="00B803F4" w:rsidRDefault="00711855">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rPr>
      </w:pPr>
      <w:r>
        <w:rPr>
          <w:rFonts w:ascii="Times New Roman" w:eastAsia="宋体" w:hAnsi="Times New Roman" w:cs="Times New Roman"/>
          <w:b/>
          <w:color w:val="000000"/>
          <w:kern w:val="0"/>
          <w:sz w:val="32"/>
          <w:szCs w:val="32"/>
          <w:lang w:val="zh-CN"/>
        </w:rPr>
        <w:lastRenderedPageBreak/>
        <w:t>前</w:t>
      </w:r>
      <w:r>
        <w:rPr>
          <w:rFonts w:ascii="Times New Roman" w:eastAsia="宋体" w:hAnsi="Times New Roman" w:cs="Times New Roman"/>
          <w:b/>
          <w:color w:val="000000"/>
          <w:kern w:val="0"/>
          <w:sz w:val="32"/>
          <w:szCs w:val="32"/>
          <w:lang w:val="zh-CN"/>
        </w:rPr>
        <w:t xml:space="preserve">  </w:t>
      </w:r>
      <w:r>
        <w:rPr>
          <w:rFonts w:ascii="Times New Roman" w:eastAsia="宋体" w:hAnsi="Times New Roman" w:cs="Times New Roman"/>
          <w:b/>
          <w:color w:val="000000"/>
          <w:kern w:val="0"/>
          <w:sz w:val="32"/>
          <w:szCs w:val="32"/>
          <w:lang w:val="zh-CN"/>
        </w:rPr>
        <w:t>言</w:t>
      </w:r>
    </w:p>
    <w:p w14:paraId="402FC2FA" w14:textId="6F777D0D"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本标准是根据中国土木工程学会《关于发布</w:t>
      </w:r>
      <w:r>
        <w:rPr>
          <w:rFonts w:ascii="Times New Roman" w:eastAsia="宋体" w:hAnsi="宋体" w:cs="Times New Roman" w:hint="eastAsia"/>
          <w:color w:val="000000"/>
          <w:sz w:val="24"/>
        </w:rPr>
        <w:t>&lt;2022</w:t>
      </w:r>
      <w:r>
        <w:rPr>
          <w:rFonts w:ascii="Times New Roman" w:eastAsia="宋体" w:hAnsi="宋体" w:cs="Times New Roman" w:hint="eastAsia"/>
          <w:color w:val="000000"/>
          <w:sz w:val="24"/>
        </w:rPr>
        <w:t>年中国土木工程学会标准立项计划</w:t>
      </w:r>
      <w:r>
        <w:rPr>
          <w:rFonts w:ascii="Times New Roman" w:eastAsia="宋体" w:hAnsi="宋体" w:cs="Times New Roman" w:hint="eastAsia"/>
          <w:color w:val="000000"/>
          <w:sz w:val="24"/>
        </w:rPr>
        <w:t>&gt;</w:t>
      </w:r>
      <w:r>
        <w:rPr>
          <w:rFonts w:ascii="Times New Roman" w:eastAsia="宋体" w:hAnsi="宋体" w:cs="Times New Roman" w:hint="eastAsia"/>
          <w:color w:val="000000"/>
          <w:sz w:val="24"/>
        </w:rPr>
        <w:t>的通知》（中土学标</w:t>
      </w:r>
      <w:r w:rsidRPr="00711855">
        <w:rPr>
          <w:rFonts w:ascii="Times New Roman" w:eastAsia="宋体" w:hAnsi="宋体" w:cs="Times New Roman" w:hint="eastAsia"/>
          <w:color w:val="000000"/>
          <w:sz w:val="24"/>
        </w:rPr>
        <w:t>〔</w:t>
      </w:r>
      <w:r w:rsidRPr="00711855">
        <w:rPr>
          <w:rFonts w:ascii="Times New Roman" w:eastAsia="宋体" w:hAnsi="宋体" w:cs="Times New Roman" w:hint="eastAsia"/>
          <w:color w:val="000000"/>
          <w:sz w:val="24"/>
        </w:rPr>
        <w:t>2022</w:t>
      </w:r>
      <w:r w:rsidRPr="00711855">
        <w:rPr>
          <w:rFonts w:ascii="Times New Roman" w:eastAsia="宋体" w:hAnsi="宋体" w:cs="Times New Roman" w:hint="eastAsia"/>
          <w:color w:val="000000"/>
          <w:sz w:val="24"/>
        </w:rPr>
        <w:t>〕</w:t>
      </w:r>
      <w:r>
        <w:rPr>
          <w:rFonts w:ascii="Times New Roman" w:eastAsia="宋体" w:hAnsi="宋体" w:cs="Times New Roman" w:hint="eastAsia"/>
          <w:color w:val="000000"/>
          <w:sz w:val="24"/>
        </w:rPr>
        <w:t>10</w:t>
      </w:r>
      <w:r>
        <w:rPr>
          <w:rFonts w:ascii="Times New Roman" w:eastAsia="宋体" w:hAnsi="宋体" w:cs="Times New Roman" w:hint="eastAsia"/>
          <w:color w:val="000000"/>
          <w:sz w:val="24"/>
        </w:rPr>
        <w:t>号）的要求，由中国建筑科学研究院有限公司会同有关单位编制而成。</w:t>
      </w:r>
    </w:p>
    <w:p w14:paraId="0357C498" w14:textId="23FB2392" w:rsidR="00B803F4" w:rsidRDefault="00711855">
      <w:pPr>
        <w:widowControl/>
        <w:spacing w:line="312" w:lineRule="auto"/>
        <w:ind w:firstLineChars="200" w:firstLine="480"/>
        <w:rPr>
          <w:rFonts w:ascii="Times New Roman" w:eastAsia="宋体" w:hAnsi="Times New Roman" w:cs="Times New Roman"/>
          <w:color w:val="000000"/>
          <w:sz w:val="24"/>
        </w:rPr>
      </w:pPr>
      <w:r>
        <w:rPr>
          <w:rFonts w:ascii="Times New Roman" w:eastAsia="宋体" w:hAnsi="宋体" w:cs="Times New Roman" w:hint="eastAsia"/>
          <w:color w:val="000000"/>
          <w:sz w:val="24"/>
        </w:rPr>
        <w:t>在本标准编制过程中，编制组广泛调查研究和总结了我国木结构建筑应用的工程实践经验，参考了国内外有关标准，并在广泛征求意见基础上，对具体内容进行了反复讨论、协调和修改，最后经审查定稿。</w:t>
      </w:r>
    </w:p>
    <w:p w14:paraId="591DB18A" w14:textId="3CBC6FE9"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本标准的主要技术内容是：总则，术语、符号与参考标准，基本规定，木材碳核查，木构件和部品碳核查，建造、拆除和回收碳审定与核查，运行碳审定与核查及</w:t>
      </w:r>
      <w:r>
        <w:rPr>
          <w:rFonts w:ascii="Times New Roman" w:eastAsia="宋体" w:hAnsi="宋体" w:cs="Times New Roman"/>
          <w:color w:val="000000"/>
          <w:sz w:val="24"/>
        </w:rPr>
        <w:t>有关的附录</w:t>
      </w:r>
      <w:r>
        <w:rPr>
          <w:rFonts w:ascii="Times New Roman" w:eastAsia="宋体" w:hAnsi="宋体" w:cs="Times New Roman" w:hint="eastAsia"/>
          <w:color w:val="000000"/>
          <w:sz w:val="24"/>
        </w:rPr>
        <w:t>。</w:t>
      </w:r>
    </w:p>
    <w:p w14:paraId="6330EF6B" w14:textId="77319495" w:rsidR="00B803F4" w:rsidRDefault="00711855">
      <w:pPr>
        <w:widowControl/>
        <w:spacing w:line="312" w:lineRule="auto"/>
        <w:ind w:firstLineChars="200" w:firstLine="480"/>
        <w:rPr>
          <w:rFonts w:ascii="Times New Roman" w:eastAsia="宋体" w:hAnsi="宋体" w:cs="Times New Roman"/>
          <w:color w:val="5B9BD5"/>
          <w:sz w:val="24"/>
        </w:rPr>
      </w:pPr>
      <w:r>
        <w:rPr>
          <w:rFonts w:ascii="Times New Roman" w:eastAsia="宋体" w:hAnsi="宋体" w:cs="Times New Roman" w:hint="eastAsia"/>
          <w:color w:val="000000"/>
          <w:sz w:val="24"/>
        </w:rPr>
        <w:t>请注意本标准的某些内容可能涉及专利。本标准的发布机构不承担识别这些专利的责任。</w:t>
      </w:r>
    </w:p>
    <w:p w14:paraId="675DD87A" w14:textId="4DE3B14D"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标准由中国土木工程学会学术与标准工作委员会负责管理，由中国建筑科学研究院有限公司负责具体技术内容的解释。执行过程中如有修改意见或建议，请寄送《木结构建筑全生命期碳审定和核查标准》编制组（地址：北京市朝阳区北三环东路</w:t>
      </w:r>
      <w:r>
        <w:rPr>
          <w:rFonts w:ascii="Times New Roman" w:eastAsia="宋体" w:hAnsi="宋体" w:cs="Times New Roman" w:hint="eastAsia"/>
          <w:color w:val="000000"/>
          <w:sz w:val="24"/>
        </w:rPr>
        <w:t>30</w:t>
      </w:r>
      <w:r>
        <w:rPr>
          <w:rFonts w:ascii="Times New Roman" w:eastAsia="宋体" w:hAnsi="宋体" w:cs="Times New Roman" w:hint="eastAsia"/>
          <w:color w:val="000000"/>
          <w:sz w:val="24"/>
        </w:rPr>
        <w:t>号；邮政编码：</w:t>
      </w:r>
      <w:r>
        <w:rPr>
          <w:rFonts w:ascii="Times New Roman" w:eastAsia="宋体" w:hAnsi="宋体" w:cs="Times New Roman" w:hint="eastAsia"/>
          <w:color w:val="000000"/>
          <w:sz w:val="24"/>
        </w:rPr>
        <w:t>100013</w:t>
      </w:r>
      <w:r>
        <w:rPr>
          <w:rFonts w:ascii="Times New Roman" w:eastAsia="宋体" w:hAnsi="宋体" w:cs="Times New Roman" w:hint="eastAsia"/>
          <w:color w:val="000000"/>
          <w:sz w:val="24"/>
        </w:rPr>
        <w:t>；电子邮箱：）。</w:t>
      </w:r>
    </w:p>
    <w:p w14:paraId="16469CC9" w14:textId="77777777"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本文件主编单位：</w:t>
      </w:r>
    </w:p>
    <w:p w14:paraId="2DF9840B" w14:textId="77777777"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本文件参编单位：</w:t>
      </w:r>
    </w:p>
    <w:p w14:paraId="584B563D" w14:textId="77777777"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本文件主要起草人员：</w:t>
      </w:r>
    </w:p>
    <w:p w14:paraId="5D383D7F" w14:textId="77777777" w:rsidR="00B803F4" w:rsidRDefault="00711855">
      <w:pPr>
        <w:widowControl/>
        <w:spacing w:line="312" w:lineRule="auto"/>
        <w:ind w:firstLineChars="200" w:firstLine="480"/>
        <w:rPr>
          <w:rFonts w:ascii="Times New Roman" w:eastAsia="宋体" w:hAnsi="宋体" w:cs="Times New Roman"/>
          <w:color w:val="000000"/>
          <w:sz w:val="24"/>
        </w:rPr>
      </w:pPr>
      <w:r>
        <w:rPr>
          <w:rFonts w:ascii="Times New Roman" w:eastAsia="宋体" w:hAnsi="宋体" w:cs="Times New Roman" w:hint="eastAsia"/>
          <w:color w:val="000000"/>
          <w:sz w:val="24"/>
        </w:rPr>
        <w:t>本文件主要审查人员：</w:t>
      </w:r>
    </w:p>
    <w:p w14:paraId="519C1B16" w14:textId="77777777" w:rsidR="00B803F4" w:rsidRDefault="00711855">
      <w:pPr>
        <w:rPr>
          <w:rFonts w:ascii="Calibri" w:eastAsia="宋体" w:hAnsi="Calibri" w:cs="Times New Roman"/>
          <w:sz w:val="24"/>
        </w:rPr>
      </w:pPr>
      <w:r>
        <w:rPr>
          <w:rFonts w:ascii="Times New Roman" w:eastAsia="宋体" w:hAnsi="宋体" w:cs="Times New Roman" w:hint="eastAsia"/>
          <w:color w:val="000000"/>
          <w:sz w:val="24"/>
        </w:rPr>
        <w:br w:type="page"/>
      </w:r>
    </w:p>
    <w:sdt>
      <w:sdtPr>
        <w:rPr>
          <w:lang w:val="zh-CN"/>
        </w:rPr>
        <w:id w:val="-739946836"/>
        <w:docPartObj>
          <w:docPartGallery w:val="Table of Contents"/>
          <w:docPartUnique/>
        </w:docPartObj>
      </w:sdtPr>
      <w:sdtEndPr>
        <w:rPr>
          <w:rFonts w:ascii="Times New Roman" w:eastAsia="宋体" w:hAnsi="Times New Roman"/>
          <w:b/>
          <w:bCs/>
          <w:sz w:val="24"/>
        </w:rPr>
      </w:sdtEndPr>
      <w:sdtContent>
        <w:p w14:paraId="6CC7EEAF" w14:textId="77777777" w:rsidR="00B803F4" w:rsidRDefault="00711855">
          <w:pPr>
            <w:spacing w:beforeLines="100" w:before="312" w:afterLines="100" w:after="312" w:line="360" w:lineRule="auto"/>
            <w:jc w:val="center"/>
            <w:rPr>
              <w:rFonts w:ascii="宋体" w:eastAsia="宋体" w:hAnsi="宋体"/>
              <w:b/>
              <w:bCs/>
              <w:sz w:val="32"/>
              <w:szCs w:val="32"/>
            </w:rPr>
          </w:pPr>
          <w:r>
            <w:rPr>
              <w:rFonts w:ascii="宋体" w:eastAsia="宋体" w:hAnsi="宋体" w:hint="eastAsia"/>
              <w:b/>
              <w:bCs/>
              <w:sz w:val="32"/>
              <w:szCs w:val="32"/>
            </w:rPr>
            <w:t>目  次</w:t>
          </w:r>
        </w:p>
        <w:p w14:paraId="4D1CABA8" w14:textId="25EE2A69" w:rsidR="00B803F4" w:rsidRPr="00F53B3C" w:rsidRDefault="00711855">
          <w:pPr>
            <w:pStyle w:val="10"/>
            <w:tabs>
              <w:tab w:val="right" w:leader="dot" w:pos="8296"/>
            </w:tabs>
            <w:spacing w:line="312" w:lineRule="auto"/>
            <w:rPr>
              <w:rFonts w:ascii="Times New Roman" w:eastAsia="宋体" w:hAnsi="Times New Roman"/>
              <w:noProof/>
              <w:sz w:val="24"/>
              <w14:ligatures w14:val="standardContextual"/>
            </w:rPr>
          </w:pPr>
          <w:r w:rsidRPr="00F53B3C">
            <w:rPr>
              <w:rFonts w:ascii="Times New Roman" w:eastAsia="宋体" w:hAnsi="Times New Roman"/>
              <w:sz w:val="24"/>
            </w:rPr>
            <w:fldChar w:fldCharType="begin"/>
          </w:r>
          <w:r w:rsidRPr="00F53B3C">
            <w:rPr>
              <w:rFonts w:ascii="Times New Roman" w:eastAsia="宋体" w:hAnsi="Times New Roman"/>
              <w:sz w:val="24"/>
            </w:rPr>
            <w:instrText xml:space="preserve"> TOC \o "1-2" \h \z \u </w:instrText>
          </w:r>
          <w:r w:rsidRPr="00F53B3C">
            <w:rPr>
              <w:rFonts w:ascii="Times New Roman" w:eastAsia="宋体" w:hAnsi="Times New Roman"/>
              <w:sz w:val="24"/>
            </w:rPr>
            <w:fldChar w:fldCharType="separate"/>
          </w:r>
          <w:hyperlink w:anchor="_Toc155731257" w:history="1">
            <w:r w:rsidRPr="00F53B3C">
              <w:rPr>
                <w:rStyle w:val="aa"/>
                <w:rFonts w:ascii="Times New Roman" w:eastAsia="宋体" w:hAnsi="Times New Roman"/>
                <w:noProof/>
                <w:sz w:val="24"/>
              </w:rPr>
              <w:t xml:space="preserve">1  </w:t>
            </w:r>
            <w:r w:rsidRPr="00F53B3C">
              <w:rPr>
                <w:rStyle w:val="aa"/>
                <w:rFonts w:ascii="Times New Roman" w:eastAsia="宋体" w:hAnsi="Times New Roman"/>
                <w:noProof/>
                <w:sz w:val="24"/>
              </w:rPr>
              <w:t>总</w:t>
            </w:r>
            <w:r w:rsidRPr="00F53B3C">
              <w:rPr>
                <w:rStyle w:val="aa"/>
                <w:rFonts w:ascii="Times New Roman" w:eastAsia="宋体" w:hAnsi="Times New Roman"/>
                <w:noProof/>
                <w:sz w:val="24"/>
              </w:rPr>
              <w:t xml:space="preserve">  </w:t>
            </w:r>
            <w:r w:rsidRPr="00F53B3C">
              <w:rPr>
                <w:rStyle w:val="aa"/>
                <w:rFonts w:ascii="Times New Roman" w:eastAsia="宋体" w:hAnsi="Times New Roman"/>
                <w:noProof/>
                <w:sz w:val="24"/>
              </w:rPr>
              <w:t>则</w:t>
            </w:r>
            <w:r w:rsidRPr="00F53B3C">
              <w:rPr>
                <w:rFonts w:ascii="Times New Roman" w:eastAsia="宋体" w:hAnsi="Times New Roman"/>
                <w:noProof/>
                <w:sz w:val="24"/>
              </w:rPr>
              <w:tab/>
            </w:r>
            <w:r w:rsidRPr="00F53B3C">
              <w:rPr>
                <w:rFonts w:ascii="Times New Roman" w:eastAsia="宋体" w:hAnsi="Times New Roman"/>
                <w:noProof/>
                <w:sz w:val="24"/>
              </w:rPr>
              <w:fldChar w:fldCharType="begin"/>
            </w:r>
            <w:r w:rsidRPr="00F53B3C">
              <w:rPr>
                <w:rFonts w:ascii="Times New Roman" w:eastAsia="宋体" w:hAnsi="Times New Roman"/>
                <w:noProof/>
                <w:sz w:val="24"/>
              </w:rPr>
              <w:instrText xml:space="preserve"> PAGEREF _Toc155731257 \h </w:instrText>
            </w:r>
            <w:r w:rsidRPr="00F53B3C">
              <w:rPr>
                <w:rFonts w:ascii="Times New Roman" w:eastAsia="宋体" w:hAnsi="Times New Roman"/>
                <w:noProof/>
                <w:sz w:val="24"/>
              </w:rPr>
            </w:r>
            <w:r w:rsidRPr="00F53B3C">
              <w:rPr>
                <w:rFonts w:ascii="Times New Roman" w:eastAsia="宋体" w:hAnsi="Times New Roman"/>
                <w:noProof/>
                <w:sz w:val="24"/>
              </w:rPr>
              <w:fldChar w:fldCharType="separate"/>
            </w:r>
            <w:r w:rsidR="001D25DE">
              <w:rPr>
                <w:rFonts w:ascii="Times New Roman" w:eastAsia="宋体" w:hAnsi="Times New Roman"/>
                <w:noProof/>
                <w:sz w:val="24"/>
              </w:rPr>
              <w:t>1</w:t>
            </w:r>
            <w:r w:rsidRPr="00F53B3C">
              <w:rPr>
                <w:rFonts w:ascii="Times New Roman" w:eastAsia="宋体" w:hAnsi="Times New Roman"/>
                <w:noProof/>
                <w:sz w:val="24"/>
              </w:rPr>
              <w:fldChar w:fldCharType="end"/>
            </w:r>
          </w:hyperlink>
        </w:p>
        <w:p w14:paraId="5FF21E13" w14:textId="2180A097"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58" w:history="1">
            <w:r w:rsidR="00711855" w:rsidRPr="00F53B3C">
              <w:rPr>
                <w:rStyle w:val="aa"/>
                <w:rFonts w:ascii="Times New Roman" w:eastAsia="宋体" w:hAnsi="Times New Roman"/>
                <w:noProof/>
                <w:sz w:val="24"/>
              </w:rPr>
              <w:t xml:space="preserve">2  </w:t>
            </w:r>
            <w:r w:rsidR="00711855" w:rsidRPr="00F53B3C">
              <w:rPr>
                <w:rStyle w:val="aa"/>
                <w:rFonts w:ascii="Times New Roman" w:eastAsia="宋体" w:hAnsi="Times New Roman"/>
                <w:noProof/>
                <w:sz w:val="24"/>
              </w:rPr>
              <w:t>术语、符号与参考标准</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_Toc155731258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w:t>
            </w:r>
            <w:r w:rsidR="00711855" w:rsidRPr="00F53B3C">
              <w:rPr>
                <w:rFonts w:ascii="Times New Roman" w:eastAsia="宋体" w:hAnsi="Times New Roman"/>
                <w:noProof/>
                <w:sz w:val="24"/>
              </w:rPr>
              <w:fldChar w:fldCharType="end"/>
            </w:r>
          </w:hyperlink>
        </w:p>
        <w:p w14:paraId="6678BB22" w14:textId="5A7627B0"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59" w:history="1">
            <w:r w:rsidR="00711855" w:rsidRPr="00F53B3C">
              <w:rPr>
                <w:rStyle w:val="aa"/>
                <w:rFonts w:ascii="Times New Roman" w:eastAsia="宋体" w:hAnsi="Times New Roman"/>
                <w:noProof/>
                <w:sz w:val="24"/>
              </w:rPr>
              <w:t xml:space="preserve">2.1  </w:t>
            </w:r>
            <w:r w:rsidR="00711855" w:rsidRPr="00F53B3C">
              <w:rPr>
                <w:rStyle w:val="aa"/>
                <w:rFonts w:ascii="Times New Roman" w:eastAsia="宋体" w:hAnsi="Times New Roman"/>
                <w:noProof/>
                <w:sz w:val="24"/>
              </w:rPr>
              <w:t>术</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语</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_Toc155731259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w:t>
            </w:r>
            <w:r w:rsidR="00711855" w:rsidRPr="00F53B3C">
              <w:rPr>
                <w:rFonts w:ascii="Times New Roman" w:eastAsia="宋体" w:hAnsi="Times New Roman"/>
                <w:noProof/>
                <w:sz w:val="24"/>
              </w:rPr>
              <w:fldChar w:fldCharType="end"/>
            </w:r>
          </w:hyperlink>
        </w:p>
        <w:p w14:paraId="40AFE756" w14:textId="253C3A4B"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0" w:history="1">
            <w:r w:rsidR="00711855" w:rsidRPr="00F53B3C">
              <w:rPr>
                <w:rStyle w:val="aa"/>
                <w:rFonts w:ascii="Times New Roman" w:eastAsia="宋体" w:hAnsi="Times New Roman"/>
                <w:noProof/>
                <w:sz w:val="24"/>
              </w:rPr>
              <w:t xml:space="preserve">2.2  </w:t>
            </w:r>
            <w:r w:rsidR="00711855" w:rsidRPr="00F53B3C">
              <w:rPr>
                <w:rStyle w:val="aa"/>
                <w:rFonts w:ascii="Times New Roman" w:eastAsia="宋体" w:hAnsi="Times New Roman"/>
                <w:noProof/>
                <w:sz w:val="24"/>
              </w:rPr>
              <w:t>符</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号</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_Toc155731260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4</w:t>
            </w:r>
            <w:r w:rsidR="00711855" w:rsidRPr="00F53B3C">
              <w:rPr>
                <w:rFonts w:ascii="Times New Roman" w:eastAsia="宋体" w:hAnsi="Times New Roman"/>
                <w:noProof/>
                <w:sz w:val="24"/>
              </w:rPr>
              <w:fldChar w:fldCharType="end"/>
            </w:r>
          </w:hyperlink>
        </w:p>
        <w:p w14:paraId="374A9BDE" w14:textId="7EE31ED6"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1" w:history="1">
            <w:r w:rsidR="00711855" w:rsidRPr="00F53B3C">
              <w:rPr>
                <w:rStyle w:val="aa"/>
                <w:rFonts w:ascii="Times New Roman" w:eastAsia="宋体" w:hAnsi="Times New Roman"/>
                <w:noProof/>
                <w:sz w:val="24"/>
              </w:rPr>
              <w:t xml:space="preserve">2.3  </w:t>
            </w:r>
            <w:r w:rsidR="00711855" w:rsidRPr="00F53B3C">
              <w:rPr>
                <w:rStyle w:val="aa"/>
                <w:rFonts w:ascii="Times New Roman" w:eastAsia="宋体" w:hAnsi="Times New Roman"/>
                <w:noProof/>
                <w:sz w:val="24"/>
              </w:rPr>
              <w:t>参考标准</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_Toc155731261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6</w:t>
            </w:r>
            <w:r w:rsidR="00711855" w:rsidRPr="00F53B3C">
              <w:rPr>
                <w:rFonts w:ascii="Times New Roman" w:eastAsia="宋体" w:hAnsi="Times New Roman"/>
                <w:noProof/>
                <w:sz w:val="24"/>
              </w:rPr>
              <w:fldChar w:fldCharType="end"/>
            </w:r>
          </w:hyperlink>
        </w:p>
        <w:p w14:paraId="444A7462" w14:textId="5AD6AD5A"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62" w:history="1">
            <w:r w:rsidR="00711855" w:rsidRPr="00F53B3C">
              <w:rPr>
                <w:rStyle w:val="aa"/>
                <w:rFonts w:ascii="Times New Roman" w:eastAsia="宋体" w:hAnsi="Times New Roman"/>
                <w:noProof/>
                <w:sz w:val="24"/>
              </w:rPr>
              <w:t xml:space="preserve">3  </w:t>
            </w:r>
            <w:r w:rsidR="00711855" w:rsidRPr="00F53B3C">
              <w:rPr>
                <w:rStyle w:val="aa"/>
                <w:rFonts w:ascii="Times New Roman" w:eastAsia="宋体" w:hAnsi="Times New Roman"/>
                <w:noProof/>
                <w:sz w:val="24"/>
              </w:rPr>
              <w:t>基本规定</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_Toc155731262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8</w:t>
            </w:r>
            <w:r w:rsidR="00711855" w:rsidRPr="00F53B3C">
              <w:rPr>
                <w:rFonts w:ascii="Times New Roman" w:eastAsia="宋体" w:hAnsi="Times New Roman"/>
                <w:noProof/>
                <w:sz w:val="24"/>
              </w:rPr>
              <w:fldChar w:fldCharType="end"/>
            </w:r>
          </w:hyperlink>
        </w:p>
        <w:p w14:paraId="775F9A2E" w14:textId="417AF865"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3" w:history="1">
            <w:r w:rsidR="00711855" w:rsidRPr="00F53B3C">
              <w:rPr>
                <w:rStyle w:val="aa"/>
                <w:rFonts w:ascii="Times New Roman" w:eastAsia="宋体" w:hAnsi="Times New Roman"/>
                <w:noProof/>
                <w:sz w:val="24"/>
              </w:rPr>
              <w:t xml:space="preserve">3.1  </w:t>
            </w:r>
            <w:r w:rsidR="00711855" w:rsidRPr="00F53B3C">
              <w:rPr>
                <w:rStyle w:val="aa"/>
                <w:rFonts w:ascii="Times New Roman" w:eastAsia="宋体" w:hAnsi="Times New Roman"/>
                <w:noProof/>
                <w:sz w:val="24"/>
              </w:rPr>
              <w:t>审定和核查原则</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_Toc155731263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8</w:t>
            </w:r>
            <w:r w:rsidR="00711855" w:rsidRPr="00F53B3C">
              <w:rPr>
                <w:rFonts w:ascii="Times New Roman" w:eastAsia="宋体" w:hAnsi="Times New Roman"/>
                <w:noProof/>
                <w:sz w:val="24"/>
              </w:rPr>
              <w:fldChar w:fldCharType="end"/>
            </w:r>
          </w:hyperlink>
        </w:p>
        <w:p w14:paraId="29AADAF6" w14:textId="584CA093"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4" w:history="1">
            <w:r w:rsidR="00711855" w:rsidRPr="00F53B3C">
              <w:rPr>
                <w:rStyle w:val="aa"/>
                <w:rFonts w:ascii="Times New Roman" w:eastAsia="宋体" w:hAnsi="Times New Roman"/>
                <w:noProof/>
                <w:sz w:val="24"/>
              </w:rPr>
              <w:t xml:space="preserve">3.2  </w:t>
            </w:r>
            <w:r w:rsidR="00711855" w:rsidRPr="00F53B3C">
              <w:rPr>
                <w:rStyle w:val="aa"/>
                <w:rFonts w:ascii="Times New Roman" w:eastAsia="宋体" w:hAnsi="Times New Roman"/>
                <w:noProof/>
                <w:sz w:val="24"/>
              </w:rPr>
              <w:t>审定和核查要求</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_Toc155731264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8</w:t>
            </w:r>
            <w:r w:rsidR="00711855" w:rsidRPr="00F53B3C">
              <w:rPr>
                <w:rFonts w:ascii="Times New Roman" w:eastAsia="宋体" w:hAnsi="Times New Roman"/>
                <w:noProof/>
                <w:sz w:val="24"/>
              </w:rPr>
              <w:fldChar w:fldCharType="end"/>
            </w:r>
          </w:hyperlink>
        </w:p>
        <w:p w14:paraId="1A9ED9C6" w14:textId="6C266589"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65" w:history="1">
            <w:r w:rsidR="00711855" w:rsidRPr="00F53B3C">
              <w:rPr>
                <w:rStyle w:val="aa"/>
                <w:rFonts w:ascii="Times New Roman" w:eastAsia="宋体" w:hAnsi="Times New Roman"/>
                <w:noProof/>
                <w:sz w:val="24"/>
              </w:rPr>
              <w:t xml:space="preserve">4  </w:t>
            </w:r>
            <w:r w:rsidR="00711855" w:rsidRPr="00F53B3C">
              <w:rPr>
                <w:rStyle w:val="aa"/>
                <w:rFonts w:ascii="Times New Roman" w:eastAsia="宋体" w:hAnsi="Times New Roman"/>
                <w:noProof/>
                <w:sz w:val="24"/>
              </w:rPr>
              <w:t>木材碳核查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_Toc155731265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10</w:t>
            </w:r>
            <w:r w:rsidR="00711855" w:rsidRPr="00F53B3C">
              <w:rPr>
                <w:rFonts w:ascii="Times New Roman" w:eastAsia="宋体" w:hAnsi="Times New Roman"/>
                <w:noProof/>
                <w:sz w:val="24"/>
              </w:rPr>
              <w:fldChar w:fldCharType="end"/>
            </w:r>
          </w:hyperlink>
        </w:p>
        <w:p w14:paraId="5B154291" w14:textId="0C2C50B6"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6" w:history="1">
            <w:r w:rsidR="00711855" w:rsidRPr="00F53B3C">
              <w:rPr>
                <w:rStyle w:val="aa"/>
                <w:rFonts w:ascii="Times New Roman" w:eastAsia="宋体" w:hAnsi="Times New Roman"/>
                <w:noProof/>
                <w:sz w:val="24"/>
              </w:rPr>
              <w:t xml:space="preserve">4.1  </w:t>
            </w:r>
            <w:r w:rsidR="00711855" w:rsidRPr="00F53B3C">
              <w:rPr>
                <w:rStyle w:val="aa"/>
                <w:rFonts w:ascii="Times New Roman" w:eastAsia="宋体" w:hAnsi="Times New Roman"/>
                <w:noProof/>
                <w:sz w:val="24"/>
              </w:rPr>
              <w:t>项目基本情况</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_Toc155731266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10</w:t>
            </w:r>
            <w:r w:rsidR="00711855" w:rsidRPr="00F53B3C">
              <w:rPr>
                <w:rFonts w:ascii="Times New Roman" w:eastAsia="宋体" w:hAnsi="Times New Roman"/>
                <w:noProof/>
                <w:sz w:val="24"/>
              </w:rPr>
              <w:fldChar w:fldCharType="end"/>
            </w:r>
          </w:hyperlink>
        </w:p>
        <w:p w14:paraId="59A79302" w14:textId="5CADC712"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7" w:history="1">
            <w:r w:rsidR="00711855" w:rsidRPr="00F53B3C">
              <w:rPr>
                <w:rStyle w:val="aa"/>
                <w:rFonts w:ascii="Times New Roman" w:eastAsia="宋体" w:hAnsi="Times New Roman"/>
                <w:noProof/>
                <w:sz w:val="24"/>
              </w:rPr>
              <w:t xml:space="preserve">4.2  </w:t>
            </w:r>
            <w:r w:rsidR="00711855" w:rsidRPr="00F53B3C">
              <w:rPr>
                <w:rStyle w:val="aa"/>
                <w:rFonts w:ascii="Times New Roman" w:eastAsia="宋体" w:hAnsi="Times New Roman"/>
                <w:noProof/>
                <w:sz w:val="24"/>
              </w:rPr>
              <w:t>核算边界</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_Toc155731267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10</w:t>
            </w:r>
            <w:r w:rsidR="00711855" w:rsidRPr="00F53B3C">
              <w:rPr>
                <w:rFonts w:ascii="Times New Roman" w:eastAsia="宋体" w:hAnsi="Times New Roman"/>
                <w:noProof/>
                <w:sz w:val="24"/>
              </w:rPr>
              <w:fldChar w:fldCharType="end"/>
            </w:r>
          </w:hyperlink>
        </w:p>
        <w:p w14:paraId="0CBFA7DE" w14:textId="4B6EED2C"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8" w:history="1">
            <w:r w:rsidR="00711855" w:rsidRPr="00F53B3C">
              <w:rPr>
                <w:rStyle w:val="aa"/>
                <w:rFonts w:ascii="Times New Roman" w:eastAsia="宋体" w:hAnsi="Times New Roman"/>
                <w:noProof/>
                <w:sz w:val="24"/>
              </w:rPr>
              <w:t xml:space="preserve">4.3  </w:t>
            </w:r>
            <w:r w:rsidR="00711855" w:rsidRPr="00F53B3C">
              <w:rPr>
                <w:rStyle w:val="aa"/>
                <w:rFonts w:ascii="Times New Roman" w:eastAsia="宋体" w:hAnsi="Times New Roman"/>
                <w:noProof/>
                <w:sz w:val="24"/>
              </w:rPr>
              <w:t>核算方法</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_Toc155731268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10</w:t>
            </w:r>
            <w:r w:rsidR="00711855" w:rsidRPr="00F53B3C">
              <w:rPr>
                <w:rFonts w:ascii="Times New Roman" w:eastAsia="宋体" w:hAnsi="Times New Roman"/>
                <w:noProof/>
                <w:sz w:val="24"/>
              </w:rPr>
              <w:fldChar w:fldCharType="end"/>
            </w:r>
          </w:hyperlink>
        </w:p>
        <w:p w14:paraId="2F97B7F5" w14:textId="46F0E85E"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69" w:history="1">
            <w:r w:rsidR="00711855" w:rsidRPr="00F53B3C">
              <w:rPr>
                <w:rStyle w:val="aa"/>
                <w:rFonts w:ascii="Times New Roman" w:eastAsia="宋体" w:hAnsi="Times New Roman"/>
                <w:noProof/>
                <w:sz w:val="24"/>
              </w:rPr>
              <w:t xml:space="preserve">4.4  </w:t>
            </w:r>
            <w:r w:rsidR="00711855" w:rsidRPr="00F53B3C">
              <w:rPr>
                <w:rStyle w:val="aa"/>
                <w:rFonts w:ascii="Times New Roman" w:eastAsia="宋体" w:hAnsi="Times New Roman"/>
                <w:noProof/>
                <w:sz w:val="24"/>
              </w:rPr>
              <w:t>数据信息</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_Toc155731269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13</w:t>
            </w:r>
            <w:r w:rsidR="00711855" w:rsidRPr="00F53B3C">
              <w:rPr>
                <w:rFonts w:ascii="Times New Roman" w:eastAsia="宋体" w:hAnsi="Times New Roman"/>
                <w:noProof/>
                <w:sz w:val="24"/>
              </w:rPr>
              <w:fldChar w:fldCharType="end"/>
            </w:r>
          </w:hyperlink>
        </w:p>
        <w:p w14:paraId="6A78F058" w14:textId="1845C935"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0" w:history="1">
            <w:r w:rsidR="00711855" w:rsidRPr="00F53B3C">
              <w:rPr>
                <w:rStyle w:val="aa"/>
                <w:rFonts w:ascii="Times New Roman" w:eastAsia="宋体" w:hAnsi="Times New Roman"/>
                <w:noProof/>
                <w:sz w:val="24"/>
              </w:rPr>
              <w:t xml:space="preserve">4.5  </w:t>
            </w:r>
            <w:r w:rsidR="00711855" w:rsidRPr="00F53B3C">
              <w:rPr>
                <w:rStyle w:val="aa"/>
                <w:rFonts w:ascii="Times New Roman" w:eastAsia="宋体" w:hAnsi="Times New Roman"/>
                <w:noProof/>
                <w:sz w:val="24"/>
              </w:rPr>
              <w:t>质量保证和文件存档</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_Toc155731270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13</w:t>
            </w:r>
            <w:r w:rsidR="00711855" w:rsidRPr="00F53B3C">
              <w:rPr>
                <w:rFonts w:ascii="Times New Roman" w:eastAsia="宋体" w:hAnsi="Times New Roman"/>
                <w:noProof/>
                <w:sz w:val="24"/>
              </w:rPr>
              <w:fldChar w:fldCharType="end"/>
            </w:r>
          </w:hyperlink>
        </w:p>
        <w:p w14:paraId="3CA93E9B" w14:textId="0FD0DE59"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1" w:history="1">
            <w:r w:rsidR="00711855" w:rsidRPr="00F53B3C">
              <w:rPr>
                <w:rStyle w:val="aa"/>
                <w:rFonts w:ascii="Times New Roman" w:eastAsia="宋体" w:hAnsi="Times New Roman"/>
                <w:noProof/>
                <w:sz w:val="24"/>
              </w:rPr>
              <w:t xml:space="preserve">4.6  </w:t>
            </w:r>
            <w:r w:rsidR="00711855" w:rsidRPr="00F53B3C">
              <w:rPr>
                <w:rStyle w:val="aa"/>
                <w:rFonts w:ascii="Times New Roman" w:eastAsia="宋体" w:hAnsi="Times New Roman"/>
                <w:noProof/>
                <w:sz w:val="24"/>
              </w:rPr>
              <w:t>报告内容</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_Toc155731271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14</w:t>
            </w:r>
            <w:r w:rsidR="00711855" w:rsidRPr="00F53B3C">
              <w:rPr>
                <w:rFonts w:ascii="Times New Roman" w:eastAsia="宋体" w:hAnsi="Times New Roman"/>
                <w:noProof/>
                <w:sz w:val="24"/>
              </w:rPr>
              <w:fldChar w:fldCharType="end"/>
            </w:r>
          </w:hyperlink>
        </w:p>
        <w:p w14:paraId="43D38398" w14:textId="1100F3B4"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72" w:history="1">
            <w:r w:rsidR="00711855" w:rsidRPr="00F53B3C">
              <w:rPr>
                <w:rStyle w:val="aa"/>
                <w:rFonts w:ascii="Times New Roman" w:eastAsia="宋体" w:hAnsi="Times New Roman"/>
                <w:noProof/>
                <w:sz w:val="24"/>
              </w:rPr>
              <w:t xml:space="preserve">5  </w:t>
            </w:r>
            <w:r w:rsidR="00711855" w:rsidRPr="00F53B3C">
              <w:rPr>
                <w:rStyle w:val="aa"/>
                <w:rFonts w:ascii="Times New Roman" w:eastAsia="宋体" w:hAnsi="Times New Roman"/>
                <w:noProof/>
                <w:sz w:val="24"/>
              </w:rPr>
              <w:t>木构件和部品</w:t>
            </w:r>
            <w:r w:rsidR="00711855" w:rsidRPr="00F53B3C">
              <w:rPr>
                <w:rStyle w:val="aa"/>
                <w:rFonts w:ascii="Times New Roman" w:eastAsia="宋体" w:hAnsi="Times New Roman" w:hint="eastAsia"/>
                <w:noProof/>
                <w:sz w:val="24"/>
              </w:rPr>
              <w:t>碳</w:t>
            </w:r>
            <w:r w:rsidR="00711855" w:rsidRPr="00F53B3C">
              <w:rPr>
                <w:rStyle w:val="aa"/>
                <w:rFonts w:ascii="Times New Roman" w:eastAsia="宋体" w:hAnsi="Times New Roman"/>
                <w:noProof/>
                <w:sz w:val="24"/>
              </w:rPr>
              <w:t>核查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_Toc155731272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15</w:t>
            </w:r>
            <w:r w:rsidR="00711855" w:rsidRPr="00F53B3C">
              <w:rPr>
                <w:rFonts w:ascii="Times New Roman" w:eastAsia="宋体" w:hAnsi="Times New Roman"/>
                <w:noProof/>
                <w:sz w:val="24"/>
              </w:rPr>
              <w:fldChar w:fldCharType="end"/>
            </w:r>
          </w:hyperlink>
        </w:p>
        <w:p w14:paraId="246C3C68" w14:textId="3725933C"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3" w:history="1">
            <w:r w:rsidR="00711855" w:rsidRPr="00F53B3C">
              <w:rPr>
                <w:rStyle w:val="aa"/>
                <w:rFonts w:ascii="Times New Roman" w:eastAsia="宋体" w:hAnsi="Times New Roman"/>
                <w:noProof/>
                <w:sz w:val="24"/>
              </w:rPr>
              <w:t xml:space="preserve">5.1  </w:t>
            </w:r>
            <w:r w:rsidR="00711855" w:rsidRPr="00F53B3C">
              <w:rPr>
                <w:rStyle w:val="aa"/>
                <w:rFonts w:ascii="Times New Roman" w:eastAsia="宋体" w:hAnsi="Times New Roman"/>
                <w:noProof/>
                <w:sz w:val="24"/>
              </w:rPr>
              <w:t>项目基本情况</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_Toc155731273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15</w:t>
            </w:r>
            <w:r w:rsidR="00711855" w:rsidRPr="00F53B3C">
              <w:rPr>
                <w:rFonts w:ascii="Times New Roman" w:eastAsia="宋体" w:hAnsi="Times New Roman"/>
                <w:noProof/>
                <w:sz w:val="24"/>
              </w:rPr>
              <w:fldChar w:fldCharType="end"/>
            </w:r>
          </w:hyperlink>
        </w:p>
        <w:p w14:paraId="6756219E" w14:textId="64C6DEC0"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4" w:history="1">
            <w:r w:rsidR="00711855" w:rsidRPr="00F53B3C">
              <w:rPr>
                <w:rStyle w:val="aa"/>
                <w:rFonts w:ascii="Times New Roman" w:eastAsia="宋体" w:hAnsi="Times New Roman"/>
                <w:noProof/>
                <w:sz w:val="24"/>
              </w:rPr>
              <w:t xml:space="preserve">5.2  </w:t>
            </w:r>
            <w:r w:rsidR="00711855" w:rsidRPr="00F53B3C">
              <w:rPr>
                <w:rStyle w:val="aa"/>
                <w:rFonts w:ascii="Times New Roman" w:eastAsia="宋体" w:hAnsi="Times New Roman"/>
                <w:noProof/>
                <w:sz w:val="24"/>
              </w:rPr>
              <w:t>核算边界</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_Toc155731274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15</w:t>
            </w:r>
            <w:r w:rsidR="00711855" w:rsidRPr="00F53B3C">
              <w:rPr>
                <w:rFonts w:ascii="Times New Roman" w:eastAsia="宋体" w:hAnsi="Times New Roman"/>
                <w:noProof/>
                <w:sz w:val="24"/>
              </w:rPr>
              <w:fldChar w:fldCharType="end"/>
            </w:r>
          </w:hyperlink>
        </w:p>
        <w:p w14:paraId="6E54A14F" w14:textId="3D9E243B"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5" w:history="1">
            <w:r w:rsidR="00711855" w:rsidRPr="00F53B3C">
              <w:rPr>
                <w:rStyle w:val="aa"/>
                <w:rFonts w:ascii="Times New Roman" w:eastAsia="宋体" w:hAnsi="Times New Roman"/>
                <w:noProof/>
                <w:sz w:val="24"/>
              </w:rPr>
              <w:t xml:space="preserve">5.3  </w:t>
            </w:r>
            <w:r w:rsidR="00711855" w:rsidRPr="00F53B3C">
              <w:rPr>
                <w:rStyle w:val="aa"/>
                <w:rFonts w:ascii="Times New Roman" w:eastAsia="宋体" w:hAnsi="Times New Roman"/>
                <w:noProof/>
                <w:sz w:val="24"/>
              </w:rPr>
              <w:t>核算方法</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_Toc155731275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16</w:t>
            </w:r>
            <w:r w:rsidR="00711855" w:rsidRPr="00F53B3C">
              <w:rPr>
                <w:rFonts w:ascii="Times New Roman" w:eastAsia="宋体" w:hAnsi="Times New Roman"/>
                <w:noProof/>
                <w:sz w:val="24"/>
              </w:rPr>
              <w:fldChar w:fldCharType="end"/>
            </w:r>
          </w:hyperlink>
        </w:p>
        <w:p w14:paraId="3FBD37A7" w14:textId="27F1609F"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6" w:history="1">
            <w:r w:rsidR="00711855" w:rsidRPr="00F53B3C">
              <w:rPr>
                <w:rStyle w:val="aa"/>
                <w:rFonts w:ascii="Times New Roman" w:eastAsia="宋体" w:hAnsi="Times New Roman"/>
                <w:noProof/>
                <w:sz w:val="24"/>
              </w:rPr>
              <w:t xml:space="preserve">5.4  </w:t>
            </w:r>
            <w:r w:rsidR="00711855" w:rsidRPr="00F53B3C">
              <w:rPr>
                <w:rStyle w:val="aa"/>
                <w:rFonts w:ascii="Times New Roman" w:eastAsia="宋体" w:hAnsi="Times New Roman"/>
                <w:noProof/>
                <w:sz w:val="24"/>
              </w:rPr>
              <w:t>数据信息</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_Toc155731276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17</w:t>
            </w:r>
            <w:r w:rsidR="00711855" w:rsidRPr="00F53B3C">
              <w:rPr>
                <w:rFonts w:ascii="Times New Roman" w:eastAsia="宋体" w:hAnsi="Times New Roman"/>
                <w:noProof/>
                <w:sz w:val="24"/>
              </w:rPr>
              <w:fldChar w:fldCharType="end"/>
            </w:r>
          </w:hyperlink>
        </w:p>
        <w:p w14:paraId="590CE77F" w14:textId="163644E7"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7" w:history="1">
            <w:r w:rsidR="00711855" w:rsidRPr="00F53B3C">
              <w:rPr>
                <w:rStyle w:val="aa"/>
                <w:rFonts w:ascii="Times New Roman" w:eastAsia="宋体" w:hAnsi="Times New Roman"/>
                <w:noProof/>
                <w:sz w:val="24"/>
              </w:rPr>
              <w:t xml:space="preserve">5.5  </w:t>
            </w:r>
            <w:r w:rsidR="00711855" w:rsidRPr="00F53B3C">
              <w:rPr>
                <w:rStyle w:val="aa"/>
                <w:rFonts w:ascii="Times New Roman" w:eastAsia="宋体" w:hAnsi="Times New Roman"/>
                <w:noProof/>
                <w:sz w:val="24"/>
              </w:rPr>
              <w:t>质量保证和文件存档</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_Toc155731277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19</w:t>
            </w:r>
            <w:r w:rsidR="00711855" w:rsidRPr="00F53B3C">
              <w:rPr>
                <w:rFonts w:ascii="Times New Roman" w:eastAsia="宋体" w:hAnsi="Times New Roman"/>
                <w:noProof/>
                <w:sz w:val="24"/>
              </w:rPr>
              <w:fldChar w:fldCharType="end"/>
            </w:r>
          </w:hyperlink>
        </w:p>
        <w:p w14:paraId="5F19C734" w14:textId="3CEB5355"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78" w:history="1">
            <w:r w:rsidR="00711855" w:rsidRPr="00F53B3C">
              <w:rPr>
                <w:rStyle w:val="aa"/>
                <w:rFonts w:ascii="Times New Roman" w:eastAsia="宋体" w:hAnsi="Times New Roman"/>
                <w:noProof/>
                <w:sz w:val="24"/>
              </w:rPr>
              <w:t xml:space="preserve">5.6  </w:t>
            </w:r>
            <w:r w:rsidR="00711855" w:rsidRPr="00F53B3C">
              <w:rPr>
                <w:rStyle w:val="aa"/>
                <w:rFonts w:ascii="Times New Roman" w:eastAsia="宋体" w:hAnsi="Times New Roman"/>
                <w:noProof/>
                <w:sz w:val="24"/>
              </w:rPr>
              <w:t>报告内容</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_Toc155731278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20</w:t>
            </w:r>
            <w:r w:rsidR="00711855" w:rsidRPr="00F53B3C">
              <w:rPr>
                <w:rFonts w:ascii="Times New Roman" w:eastAsia="宋体" w:hAnsi="Times New Roman"/>
                <w:noProof/>
                <w:sz w:val="24"/>
              </w:rPr>
              <w:fldChar w:fldCharType="end"/>
            </w:r>
          </w:hyperlink>
        </w:p>
        <w:p w14:paraId="7AFC0E72" w14:textId="3B6768AD"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79" w:history="1">
            <w:r w:rsidR="00711855" w:rsidRPr="00F53B3C">
              <w:rPr>
                <w:rStyle w:val="aa"/>
                <w:rFonts w:ascii="Times New Roman" w:eastAsia="宋体" w:hAnsi="Times New Roman"/>
                <w:noProof/>
                <w:sz w:val="24"/>
              </w:rPr>
              <w:t xml:space="preserve">6  </w:t>
            </w:r>
            <w:r w:rsidR="00711855" w:rsidRPr="00F53B3C">
              <w:rPr>
                <w:rStyle w:val="aa"/>
                <w:rFonts w:ascii="Times New Roman" w:eastAsia="宋体" w:hAnsi="Times New Roman"/>
                <w:noProof/>
                <w:sz w:val="24"/>
              </w:rPr>
              <w:t>建造、拆除、回收碳审定与核查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_Toc155731279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21</w:t>
            </w:r>
            <w:r w:rsidR="00711855" w:rsidRPr="00F53B3C">
              <w:rPr>
                <w:rFonts w:ascii="Times New Roman" w:eastAsia="宋体" w:hAnsi="Times New Roman"/>
                <w:noProof/>
                <w:sz w:val="24"/>
              </w:rPr>
              <w:fldChar w:fldCharType="end"/>
            </w:r>
          </w:hyperlink>
        </w:p>
        <w:p w14:paraId="32C33595" w14:textId="4AFEE59D"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0" w:history="1">
            <w:r w:rsidR="00711855" w:rsidRPr="00F53B3C">
              <w:rPr>
                <w:rStyle w:val="aa"/>
                <w:rFonts w:ascii="Times New Roman" w:eastAsia="宋体" w:hAnsi="Times New Roman"/>
                <w:noProof/>
                <w:sz w:val="24"/>
              </w:rPr>
              <w:t xml:space="preserve">6.1  </w:t>
            </w:r>
            <w:r w:rsidR="00711855" w:rsidRPr="00F53B3C">
              <w:rPr>
                <w:rStyle w:val="aa"/>
                <w:rFonts w:ascii="Times New Roman" w:eastAsia="宋体" w:hAnsi="Times New Roman"/>
                <w:noProof/>
                <w:sz w:val="24"/>
              </w:rPr>
              <w:t>项目基本情况</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_Toc155731280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21</w:t>
            </w:r>
            <w:r w:rsidR="00711855" w:rsidRPr="00F53B3C">
              <w:rPr>
                <w:rFonts w:ascii="Times New Roman" w:eastAsia="宋体" w:hAnsi="Times New Roman"/>
                <w:noProof/>
                <w:sz w:val="24"/>
              </w:rPr>
              <w:fldChar w:fldCharType="end"/>
            </w:r>
          </w:hyperlink>
        </w:p>
        <w:p w14:paraId="05EB6CE0" w14:textId="4953D5FF"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1" w:history="1">
            <w:r w:rsidR="00711855" w:rsidRPr="00F53B3C">
              <w:rPr>
                <w:rStyle w:val="aa"/>
                <w:rFonts w:ascii="Times New Roman" w:eastAsia="宋体" w:hAnsi="Times New Roman"/>
                <w:noProof/>
                <w:sz w:val="24"/>
              </w:rPr>
              <w:t xml:space="preserve">6.2  </w:t>
            </w:r>
            <w:r w:rsidR="00711855" w:rsidRPr="00F53B3C">
              <w:rPr>
                <w:rStyle w:val="aa"/>
                <w:rFonts w:ascii="Times New Roman" w:eastAsia="宋体" w:hAnsi="Times New Roman"/>
                <w:noProof/>
                <w:sz w:val="24"/>
              </w:rPr>
              <w:t>审</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定</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_Toc155731281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21</w:t>
            </w:r>
            <w:r w:rsidR="00711855" w:rsidRPr="00F53B3C">
              <w:rPr>
                <w:rFonts w:ascii="Times New Roman" w:eastAsia="宋体" w:hAnsi="Times New Roman"/>
                <w:noProof/>
                <w:sz w:val="24"/>
              </w:rPr>
              <w:fldChar w:fldCharType="end"/>
            </w:r>
          </w:hyperlink>
        </w:p>
        <w:p w14:paraId="33BC7563" w14:textId="72B7ABA5"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2" w:history="1">
            <w:r w:rsidR="00711855" w:rsidRPr="00F53B3C">
              <w:rPr>
                <w:rStyle w:val="aa"/>
                <w:rFonts w:ascii="Times New Roman" w:eastAsia="宋体" w:hAnsi="Times New Roman"/>
                <w:noProof/>
                <w:sz w:val="24"/>
              </w:rPr>
              <w:t xml:space="preserve">6.3  </w:t>
            </w:r>
            <w:r w:rsidR="00711855" w:rsidRPr="00F53B3C">
              <w:rPr>
                <w:rStyle w:val="aa"/>
                <w:rFonts w:ascii="Times New Roman" w:eastAsia="宋体" w:hAnsi="Times New Roman"/>
                <w:noProof/>
                <w:sz w:val="24"/>
              </w:rPr>
              <w:t>核</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_Toc155731282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25</w:t>
            </w:r>
            <w:r w:rsidR="00711855" w:rsidRPr="00F53B3C">
              <w:rPr>
                <w:rFonts w:ascii="Times New Roman" w:eastAsia="宋体" w:hAnsi="Times New Roman"/>
                <w:noProof/>
                <w:sz w:val="24"/>
              </w:rPr>
              <w:fldChar w:fldCharType="end"/>
            </w:r>
          </w:hyperlink>
        </w:p>
        <w:p w14:paraId="5FF030A7" w14:textId="51027BC2"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83" w:history="1">
            <w:r w:rsidR="00711855" w:rsidRPr="00F53B3C">
              <w:rPr>
                <w:rStyle w:val="aa"/>
                <w:rFonts w:ascii="Times New Roman" w:eastAsia="宋体" w:hAnsi="Times New Roman"/>
                <w:noProof/>
                <w:sz w:val="24"/>
              </w:rPr>
              <w:t xml:space="preserve">7  </w:t>
            </w:r>
            <w:r w:rsidR="00711855" w:rsidRPr="00F53B3C">
              <w:rPr>
                <w:rStyle w:val="aa"/>
                <w:rFonts w:ascii="Times New Roman" w:eastAsia="宋体" w:hAnsi="Times New Roman"/>
                <w:noProof/>
                <w:sz w:val="24"/>
              </w:rPr>
              <w:t>运行碳审定与核查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_Toc155731283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28</w:t>
            </w:r>
            <w:r w:rsidR="00711855" w:rsidRPr="00F53B3C">
              <w:rPr>
                <w:rFonts w:ascii="Times New Roman" w:eastAsia="宋体" w:hAnsi="Times New Roman"/>
                <w:noProof/>
                <w:sz w:val="24"/>
              </w:rPr>
              <w:fldChar w:fldCharType="end"/>
            </w:r>
          </w:hyperlink>
        </w:p>
        <w:p w14:paraId="1C8760C5" w14:textId="67CC9C35"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4" w:history="1">
            <w:r w:rsidR="00711855" w:rsidRPr="00F53B3C">
              <w:rPr>
                <w:rStyle w:val="aa"/>
                <w:rFonts w:ascii="Times New Roman" w:eastAsia="宋体" w:hAnsi="Times New Roman"/>
                <w:noProof/>
                <w:sz w:val="24"/>
              </w:rPr>
              <w:t xml:space="preserve">7.1  </w:t>
            </w:r>
            <w:r w:rsidR="00711855" w:rsidRPr="00F53B3C">
              <w:rPr>
                <w:rStyle w:val="aa"/>
                <w:rFonts w:ascii="Times New Roman" w:eastAsia="宋体" w:hAnsi="Times New Roman"/>
                <w:noProof/>
                <w:sz w:val="24"/>
              </w:rPr>
              <w:t>项目基本情况</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_Toc155731284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28</w:t>
            </w:r>
            <w:r w:rsidR="00711855" w:rsidRPr="00F53B3C">
              <w:rPr>
                <w:rFonts w:ascii="Times New Roman" w:eastAsia="宋体" w:hAnsi="Times New Roman"/>
                <w:noProof/>
                <w:sz w:val="24"/>
              </w:rPr>
              <w:fldChar w:fldCharType="end"/>
            </w:r>
          </w:hyperlink>
        </w:p>
        <w:p w14:paraId="109820D7" w14:textId="7D13A88C"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5" w:history="1">
            <w:r w:rsidR="00711855" w:rsidRPr="00F53B3C">
              <w:rPr>
                <w:rStyle w:val="aa"/>
                <w:rFonts w:ascii="Times New Roman" w:eastAsia="宋体" w:hAnsi="Times New Roman"/>
                <w:noProof/>
                <w:sz w:val="24"/>
              </w:rPr>
              <w:t xml:space="preserve">7.2  </w:t>
            </w:r>
            <w:r w:rsidR="00711855" w:rsidRPr="00F53B3C">
              <w:rPr>
                <w:rStyle w:val="aa"/>
                <w:rFonts w:ascii="Times New Roman" w:eastAsia="宋体" w:hAnsi="Times New Roman"/>
                <w:noProof/>
                <w:sz w:val="24"/>
              </w:rPr>
              <w:t>审</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定</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_Toc155731285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28</w:t>
            </w:r>
            <w:r w:rsidR="00711855" w:rsidRPr="00F53B3C">
              <w:rPr>
                <w:rFonts w:ascii="Times New Roman" w:eastAsia="宋体" w:hAnsi="Times New Roman"/>
                <w:noProof/>
                <w:sz w:val="24"/>
              </w:rPr>
              <w:fldChar w:fldCharType="end"/>
            </w:r>
          </w:hyperlink>
        </w:p>
        <w:p w14:paraId="37307F38" w14:textId="11512C4A" w:rsidR="00B803F4" w:rsidRPr="00F53B3C" w:rsidRDefault="00A134FD">
          <w:pPr>
            <w:pStyle w:val="20"/>
            <w:tabs>
              <w:tab w:val="right" w:leader="dot" w:pos="8296"/>
            </w:tabs>
            <w:spacing w:line="312" w:lineRule="auto"/>
            <w:rPr>
              <w:rFonts w:ascii="Times New Roman" w:eastAsia="宋体" w:hAnsi="Times New Roman"/>
              <w:noProof/>
              <w:sz w:val="24"/>
              <w14:ligatures w14:val="standardContextual"/>
            </w:rPr>
          </w:pPr>
          <w:hyperlink w:anchor="_Toc155731286" w:history="1">
            <w:r w:rsidR="00711855" w:rsidRPr="00F53B3C">
              <w:rPr>
                <w:rStyle w:val="aa"/>
                <w:rFonts w:ascii="Times New Roman" w:eastAsia="宋体" w:hAnsi="Times New Roman"/>
                <w:noProof/>
                <w:sz w:val="24"/>
              </w:rPr>
              <w:t xml:space="preserve">7.3  </w:t>
            </w:r>
            <w:r w:rsidR="00711855" w:rsidRPr="00F53B3C">
              <w:rPr>
                <w:rStyle w:val="aa"/>
                <w:rFonts w:ascii="Times New Roman" w:eastAsia="宋体" w:hAnsi="Times New Roman"/>
                <w:noProof/>
                <w:sz w:val="24"/>
              </w:rPr>
              <w:t>核</w:t>
            </w:r>
            <w:r w:rsidR="00711855" w:rsidRPr="00F53B3C">
              <w:rPr>
                <w:rStyle w:val="aa"/>
                <w:rFonts w:ascii="Times New Roman" w:eastAsia="宋体" w:hAnsi="Times New Roman"/>
                <w:noProof/>
                <w:sz w:val="24"/>
              </w:rPr>
              <w:t xml:space="preserve">  </w:t>
            </w:r>
            <w:r w:rsidR="00711855" w:rsidRPr="00F53B3C">
              <w:rPr>
                <w:rStyle w:val="aa"/>
                <w:rFonts w:ascii="Times New Roman" w:eastAsia="宋体" w:hAnsi="Times New Roman"/>
                <w:noProof/>
                <w:sz w:val="24"/>
              </w:rPr>
              <w:t>查</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_Toc155731286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32</w:t>
            </w:r>
            <w:r w:rsidR="00711855" w:rsidRPr="00F53B3C">
              <w:rPr>
                <w:rFonts w:ascii="Times New Roman" w:eastAsia="宋体" w:hAnsi="Times New Roman"/>
                <w:noProof/>
                <w:sz w:val="24"/>
              </w:rPr>
              <w:fldChar w:fldCharType="end"/>
            </w:r>
          </w:hyperlink>
        </w:p>
        <w:p w14:paraId="5A8D5A23" w14:textId="55E3FE3B"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87" w:history="1">
            <w:r w:rsidR="00711855" w:rsidRPr="00F53B3C">
              <w:rPr>
                <w:rStyle w:val="aa"/>
                <w:rFonts w:ascii="Times New Roman" w:eastAsia="宋体" w:hAnsi="Times New Roman"/>
                <w:noProof/>
                <w:sz w:val="24"/>
              </w:rPr>
              <w:t>附录</w:t>
            </w:r>
            <w:r w:rsidR="00711855" w:rsidRPr="00F53B3C">
              <w:rPr>
                <w:rStyle w:val="aa"/>
                <w:rFonts w:ascii="Times New Roman" w:eastAsia="宋体" w:hAnsi="Times New Roman"/>
                <w:noProof/>
                <w:sz w:val="24"/>
              </w:rPr>
              <w:t xml:space="preserve">A  </w:t>
            </w:r>
            <w:r w:rsidR="00711855" w:rsidRPr="00F53B3C">
              <w:rPr>
                <w:rStyle w:val="aa"/>
                <w:rFonts w:ascii="Times New Roman" w:eastAsia="宋体" w:hAnsi="Times New Roman"/>
                <w:noProof/>
                <w:sz w:val="24"/>
              </w:rPr>
              <w:t>中国主要能源碳排放相关缺省值</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_Toc155731287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39</w:t>
            </w:r>
            <w:r w:rsidR="00711855" w:rsidRPr="00F53B3C">
              <w:rPr>
                <w:rFonts w:ascii="Times New Roman" w:eastAsia="宋体" w:hAnsi="Times New Roman"/>
                <w:noProof/>
                <w:sz w:val="24"/>
              </w:rPr>
              <w:fldChar w:fldCharType="end"/>
            </w:r>
          </w:hyperlink>
        </w:p>
        <w:p w14:paraId="7BC7E5E6" w14:textId="6E990C2B"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88" w:history="1">
            <w:r w:rsidR="00711855" w:rsidRPr="00F53B3C">
              <w:rPr>
                <w:rStyle w:val="aa"/>
                <w:rFonts w:ascii="Times New Roman" w:eastAsia="宋体" w:hAnsi="Times New Roman"/>
                <w:noProof/>
                <w:sz w:val="24"/>
              </w:rPr>
              <w:t>附录</w:t>
            </w:r>
            <w:r w:rsidR="00711855" w:rsidRPr="00F53B3C">
              <w:rPr>
                <w:rStyle w:val="aa"/>
                <w:rFonts w:ascii="Times New Roman" w:eastAsia="宋体" w:hAnsi="Times New Roman"/>
                <w:noProof/>
                <w:sz w:val="24"/>
              </w:rPr>
              <w:t xml:space="preserve">B  </w:t>
            </w:r>
            <w:r w:rsidR="00711855" w:rsidRPr="00F53B3C">
              <w:rPr>
                <w:rStyle w:val="aa"/>
                <w:rFonts w:ascii="Times New Roman" w:eastAsia="宋体" w:hAnsi="Times New Roman"/>
                <w:noProof/>
                <w:sz w:val="24"/>
              </w:rPr>
              <w:t>主要进口木材产品碳排放因子</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_Toc155731288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41</w:t>
            </w:r>
            <w:r w:rsidR="00711855" w:rsidRPr="00F53B3C">
              <w:rPr>
                <w:rFonts w:ascii="Times New Roman" w:eastAsia="宋体" w:hAnsi="Times New Roman"/>
                <w:noProof/>
                <w:sz w:val="24"/>
              </w:rPr>
              <w:fldChar w:fldCharType="end"/>
            </w:r>
          </w:hyperlink>
        </w:p>
        <w:p w14:paraId="3ECBAC0E" w14:textId="1A59BCCD"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89" w:history="1">
            <w:r w:rsidR="00711855" w:rsidRPr="00F53B3C">
              <w:rPr>
                <w:rStyle w:val="aa"/>
                <w:rFonts w:ascii="Times New Roman" w:eastAsia="宋体" w:hAnsi="Times New Roman"/>
                <w:noProof/>
                <w:sz w:val="24"/>
              </w:rPr>
              <w:t>附录</w:t>
            </w:r>
            <w:r w:rsidR="00711855" w:rsidRPr="00F53B3C">
              <w:rPr>
                <w:rStyle w:val="aa"/>
                <w:rFonts w:ascii="Times New Roman" w:eastAsia="宋体" w:hAnsi="Times New Roman"/>
                <w:noProof/>
                <w:sz w:val="24"/>
              </w:rPr>
              <w:t xml:space="preserve">C  </w:t>
            </w:r>
            <w:r w:rsidR="00711855" w:rsidRPr="00F53B3C">
              <w:rPr>
                <w:rStyle w:val="aa"/>
                <w:rFonts w:ascii="Times New Roman" w:eastAsia="宋体" w:hAnsi="Times New Roman"/>
                <w:noProof/>
                <w:sz w:val="24"/>
              </w:rPr>
              <w:t>数据质量评估表</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_Toc155731289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43</w:t>
            </w:r>
            <w:r w:rsidR="00711855" w:rsidRPr="00F53B3C">
              <w:rPr>
                <w:rFonts w:ascii="Times New Roman" w:eastAsia="宋体" w:hAnsi="Times New Roman"/>
                <w:noProof/>
                <w:sz w:val="24"/>
              </w:rPr>
              <w:fldChar w:fldCharType="end"/>
            </w:r>
          </w:hyperlink>
        </w:p>
        <w:p w14:paraId="26946689" w14:textId="21BA8FB3"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90" w:history="1">
            <w:r w:rsidR="00711855" w:rsidRPr="00F53B3C">
              <w:rPr>
                <w:rStyle w:val="aa"/>
                <w:rFonts w:ascii="Times New Roman" w:eastAsia="宋体" w:hAnsi="Times New Roman"/>
                <w:noProof/>
                <w:sz w:val="24"/>
              </w:rPr>
              <w:t>附录</w:t>
            </w:r>
            <w:r w:rsidR="00711855" w:rsidRPr="00F53B3C">
              <w:rPr>
                <w:rStyle w:val="aa"/>
                <w:rFonts w:ascii="Times New Roman" w:eastAsia="宋体" w:hAnsi="Times New Roman"/>
                <w:noProof/>
                <w:sz w:val="24"/>
              </w:rPr>
              <w:t xml:space="preserve">D  </w:t>
            </w:r>
            <w:r w:rsidR="00711855" w:rsidRPr="00F53B3C">
              <w:rPr>
                <w:rStyle w:val="aa"/>
                <w:rFonts w:ascii="Times New Roman" w:eastAsia="宋体" w:hAnsi="Times New Roman"/>
                <w:noProof/>
                <w:sz w:val="24"/>
              </w:rPr>
              <w:t>木结构建筑运行碳审定参考项目清单</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_Toc155731290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45</w:t>
            </w:r>
            <w:r w:rsidR="00711855" w:rsidRPr="00F53B3C">
              <w:rPr>
                <w:rFonts w:ascii="Times New Roman" w:eastAsia="宋体" w:hAnsi="Times New Roman"/>
                <w:noProof/>
                <w:sz w:val="24"/>
              </w:rPr>
              <w:fldChar w:fldCharType="end"/>
            </w:r>
          </w:hyperlink>
        </w:p>
        <w:p w14:paraId="262E5A42" w14:textId="4301E6C5" w:rsidR="00B803F4" w:rsidRPr="00F53B3C" w:rsidRDefault="00A134FD">
          <w:pPr>
            <w:pStyle w:val="10"/>
            <w:tabs>
              <w:tab w:val="right" w:leader="dot" w:pos="8296"/>
            </w:tabs>
            <w:spacing w:line="312" w:lineRule="auto"/>
            <w:rPr>
              <w:rFonts w:ascii="Times New Roman" w:eastAsia="宋体" w:hAnsi="Times New Roman"/>
              <w:noProof/>
              <w:sz w:val="24"/>
              <w14:ligatures w14:val="standardContextual"/>
            </w:rPr>
          </w:pPr>
          <w:hyperlink w:anchor="_Toc155731291" w:history="1">
            <w:r w:rsidR="00711855" w:rsidRPr="00F53B3C">
              <w:rPr>
                <w:rStyle w:val="aa"/>
                <w:rFonts w:ascii="Times New Roman" w:eastAsia="宋体" w:hAnsi="Times New Roman"/>
                <w:noProof/>
                <w:sz w:val="24"/>
              </w:rPr>
              <w:t>本标准用词说明</w:t>
            </w:r>
            <w:r w:rsidR="00711855" w:rsidRPr="00F53B3C">
              <w:rPr>
                <w:rFonts w:ascii="Times New Roman" w:eastAsia="宋体" w:hAnsi="Times New Roman"/>
                <w:noProof/>
                <w:sz w:val="24"/>
              </w:rPr>
              <w:tab/>
            </w:r>
            <w:r w:rsidR="00711855" w:rsidRPr="00F53B3C">
              <w:rPr>
                <w:rFonts w:ascii="Times New Roman" w:eastAsia="宋体" w:hAnsi="Times New Roman"/>
                <w:noProof/>
                <w:sz w:val="24"/>
              </w:rPr>
              <w:fldChar w:fldCharType="begin"/>
            </w:r>
            <w:r w:rsidR="00711855" w:rsidRPr="00F53B3C">
              <w:rPr>
                <w:rFonts w:ascii="Times New Roman" w:eastAsia="宋体" w:hAnsi="Times New Roman"/>
                <w:noProof/>
                <w:sz w:val="24"/>
              </w:rPr>
              <w:instrText xml:space="preserve"> PAGEREF _Toc155731291 \h </w:instrText>
            </w:r>
            <w:r w:rsidR="00711855" w:rsidRPr="00F53B3C">
              <w:rPr>
                <w:rFonts w:ascii="Times New Roman" w:eastAsia="宋体" w:hAnsi="Times New Roman"/>
                <w:noProof/>
                <w:sz w:val="24"/>
              </w:rPr>
            </w:r>
            <w:r w:rsidR="00711855" w:rsidRPr="00F53B3C">
              <w:rPr>
                <w:rFonts w:ascii="Times New Roman" w:eastAsia="宋体" w:hAnsi="Times New Roman"/>
                <w:noProof/>
                <w:sz w:val="24"/>
              </w:rPr>
              <w:fldChar w:fldCharType="separate"/>
            </w:r>
            <w:r w:rsidR="001D25DE">
              <w:rPr>
                <w:rFonts w:ascii="Times New Roman" w:eastAsia="宋体" w:hAnsi="Times New Roman"/>
                <w:noProof/>
                <w:sz w:val="24"/>
              </w:rPr>
              <w:t>46</w:t>
            </w:r>
            <w:r w:rsidR="00711855" w:rsidRPr="00F53B3C">
              <w:rPr>
                <w:rFonts w:ascii="Times New Roman" w:eastAsia="宋体" w:hAnsi="Times New Roman"/>
                <w:noProof/>
                <w:sz w:val="24"/>
              </w:rPr>
              <w:fldChar w:fldCharType="end"/>
            </w:r>
          </w:hyperlink>
        </w:p>
        <w:p w14:paraId="5B494A33" w14:textId="77777777" w:rsidR="00B803F4" w:rsidRDefault="00711855">
          <w:pPr>
            <w:spacing w:line="312" w:lineRule="auto"/>
            <w:rPr>
              <w:sz w:val="24"/>
            </w:rPr>
          </w:pPr>
          <w:r w:rsidRPr="00F53B3C">
            <w:rPr>
              <w:rFonts w:ascii="Times New Roman" w:eastAsia="宋体" w:hAnsi="Times New Roman" w:hint="eastAsia"/>
              <w:noProof/>
              <w:sz w:val="24"/>
            </w:rPr>
            <w:t>条文说明</w:t>
          </w:r>
          <w:r w:rsidRPr="00F53B3C">
            <w:rPr>
              <w:rFonts w:ascii="Times New Roman" w:eastAsia="宋体" w:hAnsi="Times New Roman"/>
              <w:sz w:val="24"/>
            </w:rPr>
            <w:fldChar w:fldCharType="end"/>
          </w:r>
        </w:p>
      </w:sdtContent>
    </w:sdt>
    <w:p w14:paraId="67028246" w14:textId="77777777" w:rsidR="00B803F4" w:rsidRDefault="00B803F4">
      <w:pPr>
        <w:jc w:val="center"/>
        <w:rPr>
          <w:rFonts w:ascii="宋体" w:eastAsia="宋体" w:hAnsi="宋体"/>
        </w:rPr>
      </w:pPr>
    </w:p>
    <w:p w14:paraId="664CA9C5" w14:textId="77777777" w:rsidR="00B803F4" w:rsidRDefault="00B803F4">
      <w:pPr>
        <w:jc w:val="center"/>
        <w:rPr>
          <w:rFonts w:ascii="宋体" w:eastAsia="宋体" w:hAnsi="宋体"/>
        </w:rPr>
        <w:sectPr w:rsidR="00B803F4" w:rsidSect="00A34D2A">
          <w:footerReference w:type="even" r:id="rId14"/>
          <w:footerReference w:type="default" r:id="rId15"/>
          <w:pgSz w:w="11906" w:h="16838"/>
          <w:pgMar w:top="1440" w:right="1800" w:bottom="1440" w:left="1800" w:header="851" w:footer="992" w:gutter="0"/>
          <w:pgNumType w:fmt="upperRoman" w:start="1"/>
          <w:cols w:space="425"/>
          <w:docGrid w:type="lines" w:linePitch="312"/>
        </w:sectPr>
      </w:pPr>
    </w:p>
    <w:p w14:paraId="2619CB73" w14:textId="77777777" w:rsidR="00B803F4" w:rsidRDefault="00711855">
      <w:pPr>
        <w:pStyle w:val="1"/>
      </w:pPr>
      <w:bookmarkStart w:id="1" w:name="_Toc155701460"/>
      <w:bookmarkStart w:id="2" w:name="_Toc155731257"/>
      <w:bookmarkStart w:id="3" w:name="_Toc155701511"/>
      <w:bookmarkEnd w:id="0"/>
      <w:r>
        <w:lastRenderedPageBreak/>
        <w:t xml:space="preserve">1  </w:t>
      </w:r>
      <w:r>
        <w:t>总</w:t>
      </w:r>
      <w:r>
        <w:t xml:space="preserve">  </w:t>
      </w:r>
      <w:r>
        <w:t>则</w:t>
      </w:r>
      <w:bookmarkEnd w:id="1"/>
      <w:bookmarkEnd w:id="2"/>
      <w:bookmarkEnd w:id="3"/>
    </w:p>
    <w:p w14:paraId="469ECF4C" w14:textId="77777777" w:rsidR="00B803F4" w:rsidRDefault="00711855">
      <w:pPr>
        <w:widowControl/>
        <w:spacing w:line="36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 xml:space="preserve">1.0.1  </w:t>
      </w:r>
      <w:r>
        <w:rPr>
          <w:rFonts w:ascii="宋体" w:eastAsia="宋体" w:hAnsi="宋体" w:cs="Times New Roman" w:hint="eastAsia"/>
          <w:color w:val="000000"/>
          <w:sz w:val="24"/>
        </w:rPr>
        <w:t>为贯彻国家应对气候变化的相关政策，规范木结构建筑全生命期的碳审定和核查工作，做到技术先进、数据可靠、经济合理，确保审定和核查工作质量，制定本文件。</w:t>
      </w:r>
    </w:p>
    <w:p w14:paraId="55836C40" w14:textId="77777777" w:rsidR="00B803F4" w:rsidRDefault="00711855">
      <w:pPr>
        <w:widowControl/>
        <w:spacing w:line="360" w:lineRule="auto"/>
        <w:rPr>
          <w:rFonts w:ascii="Times New Roman" w:eastAsia="宋体" w:hAnsi="Times New Roman" w:cs="Times New Roman"/>
          <w:color w:val="000000"/>
          <w:sz w:val="24"/>
        </w:rPr>
      </w:pPr>
      <w:r>
        <w:rPr>
          <w:rFonts w:ascii="Times New Roman" w:eastAsia="宋体" w:hAnsi="Times New Roman" w:cs="Times New Roman"/>
          <w:b/>
          <w:color w:val="000000"/>
          <w:sz w:val="24"/>
        </w:rPr>
        <w:t xml:space="preserve">1.0.2  </w:t>
      </w:r>
      <w:r>
        <w:rPr>
          <w:rFonts w:ascii="宋体" w:eastAsia="宋体" w:hAnsi="宋体" w:cs="Times New Roman" w:hint="eastAsia"/>
          <w:color w:val="000000"/>
          <w:sz w:val="24"/>
        </w:rPr>
        <w:t>本文件适用于方木原木结构、胶合木结构和轻型木结构体系的新建建筑、既有建筑改造等碳审定和核查工作。</w:t>
      </w:r>
    </w:p>
    <w:p w14:paraId="2DDCC4B1" w14:textId="77777777" w:rsidR="00B803F4" w:rsidRDefault="00711855">
      <w:pPr>
        <w:widowControl/>
        <w:spacing w:line="360" w:lineRule="auto"/>
        <w:rPr>
          <w:rFonts w:ascii="Times New Roman" w:eastAsia="宋体" w:hAnsi="Times New Roman" w:cs="Times New Roman"/>
          <w:color w:val="000000"/>
          <w:sz w:val="24"/>
        </w:rPr>
      </w:pPr>
      <w:r>
        <w:rPr>
          <w:rFonts w:ascii="Times New Roman" w:eastAsia="宋体" w:hAnsi="Times New Roman" w:cs="Times New Roman"/>
          <w:b/>
          <w:color w:val="000000"/>
          <w:sz w:val="24"/>
        </w:rPr>
        <w:t xml:space="preserve">1.0.3 </w:t>
      </w:r>
      <w:r>
        <w:rPr>
          <w:rFonts w:ascii="Times New Roman" w:eastAsia="宋体" w:hAnsi="Times New Roman" w:cs="Times New Roman" w:hint="eastAsia"/>
          <w:b/>
          <w:color w:val="000000"/>
          <w:sz w:val="24"/>
        </w:rPr>
        <w:t xml:space="preserve"> </w:t>
      </w:r>
      <w:r>
        <w:rPr>
          <w:rFonts w:ascii="宋体" w:eastAsia="宋体" w:hAnsi="宋体" w:cs="Times New Roman" w:hint="eastAsia"/>
          <w:color w:val="000000"/>
          <w:sz w:val="24"/>
        </w:rPr>
        <w:t>木结构建筑全生命期包括木材获取、木构件和部品制造、建筑工程建造、建筑运营围护、建筑拆除和材料回收阶段。</w:t>
      </w:r>
    </w:p>
    <w:p w14:paraId="0972944B" w14:textId="4BC22181" w:rsidR="00F53B3C" w:rsidRDefault="00711855">
      <w:pPr>
        <w:widowControl/>
        <w:spacing w:line="360" w:lineRule="auto"/>
        <w:rPr>
          <w:rFonts w:ascii="宋体" w:eastAsia="宋体" w:hAnsi="宋体" w:cs="Times New Roman"/>
          <w:color w:val="000000"/>
          <w:sz w:val="24"/>
        </w:rPr>
      </w:pPr>
      <w:r>
        <w:rPr>
          <w:rFonts w:ascii="Times New Roman" w:eastAsia="宋体" w:hAnsi="Times New Roman" w:cs="Times New Roman"/>
          <w:b/>
          <w:color w:val="000000"/>
          <w:sz w:val="24"/>
        </w:rPr>
        <w:t xml:space="preserve">1.0.4  </w:t>
      </w:r>
      <w:r>
        <w:rPr>
          <w:rFonts w:ascii="宋体" w:eastAsia="宋体" w:hAnsi="宋体" w:cs="Times New Roman" w:hint="eastAsia"/>
          <w:color w:val="000000"/>
          <w:sz w:val="24"/>
        </w:rPr>
        <w:t>木结构建筑全生命期的碳审定和核查除应符合本文件外，尚应符合国家现行有关标准的规定。</w:t>
      </w:r>
    </w:p>
    <w:p w14:paraId="718C221C" w14:textId="77777777" w:rsidR="00F53B3C" w:rsidRDefault="00F53B3C">
      <w:pPr>
        <w:widowControl/>
        <w:jc w:val="left"/>
        <w:rPr>
          <w:rFonts w:ascii="宋体" w:eastAsia="宋体" w:hAnsi="宋体" w:cs="Times New Roman"/>
          <w:color w:val="000000"/>
          <w:sz w:val="24"/>
        </w:rPr>
      </w:pPr>
      <w:r>
        <w:rPr>
          <w:rFonts w:ascii="宋体" w:eastAsia="宋体" w:hAnsi="宋体" w:cs="Times New Roman"/>
          <w:color w:val="000000"/>
          <w:sz w:val="24"/>
        </w:rPr>
        <w:br w:type="page"/>
      </w:r>
    </w:p>
    <w:p w14:paraId="0BAFBA7F" w14:textId="77777777" w:rsidR="00B803F4" w:rsidRDefault="00711855">
      <w:pPr>
        <w:pStyle w:val="1"/>
      </w:pPr>
      <w:bookmarkStart w:id="4" w:name="_Toc3427"/>
      <w:bookmarkStart w:id="5" w:name="_Toc21620"/>
      <w:bookmarkStart w:id="6" w:name="_Toc29556"/>
      <w:bookmarkStart w:id="7" w:name="_Toc32758"/>
      <w:bookmarkStart w:id="8" w:name="_Toc14352065"/>
      <w:bookmarkStart w:id="9" w:name="_Toc29181"/>
      <w:bookmarkStart w:id="10" w:name="_Toc20376"/>
      <w:bookmarkStart w:id="11" w:name="_Toc155701512"/>
      <w:bookmarkStart w:id="12" w:name="_Toc155701461"/>
      <w:bookmarkStart w:id="13" w:name="_Toc155731258"/>
      <w:bookmarkStart w:id="14" w:name="_Toc16672098"/>
      <w:bookmarkStart w:id="15" w:name="_Toc22800672"/>
      <w:r>
        <w:lastRenderedPageBreak/>
        <w:t xml:space="preserve">2 </w:t>
      </w:r>
      <w:r>
        <w:rPr>
          <w:rFonts w:hint="eastAsia"/>
        </w:rPr>
        <w:t xml:space="preserve"> </w:t>
      </w:r>
      <w:r>
        <w:t>术语</w:t>
      </w:r>
      <w:bookmarkEnd w:id="4"/>
      <w:bookmarkEnd w:id="5"/>
      <w:bookmarkEnd w:id="6"/>
      <w:bookmarkEnd w:id="7"/>
      <w:bookmarkEnd w:id="8"/>
      <w:bookmarkEnd w:id="9"/>
      <w:r>
        <w:rPr>
          <w:rFonts w:hint="eastAsia"/>
        </w:rPr>
        <w:t>、符号与参考标准</w:t>
      </w:r>
      <w:bookmarkEnd w:id="10"/>
      <w:bookmarkEnd w:id="11"/>
      <w:bookmarkEnd w:id="12"/>
      <w:bookmarkEnd w:id="13"/>
    </w:p>
    <w:p w14:paraId="6F9244EB" w14:textId="77777777" w:rsidR="00B803F4" w:rsidRDefault="00711855">
      <w:pPr>
        <w:pStyle w:val="2"/>
      </w:pPr>
      <w:bookmarkStart w:id="16" w:name="_Toc155731259"/>
      <w:bookmarkStart w:id="17" w:name="_Toc24218"/>
      <w:bookmarkStart w:id="18" w:name="_Toc327"/>
      <w:bookmarkStart w:id="19" w:name="_Toc435778385"/>
      <w:bookmarkStart w:id="20" w:name="_Toc10196"/>
      <w:bookmarkStart w:id="21" w:name="_Toc395793493"/>
      <w:bookmarkStart w:id="22" w:name="_Toc14352066"/>
      <w:bookmarkStart w:id="23" w:name="_Toc155701462"/>
      <w:bookmarkStart w:id="24" w:name="_Toc155701513"/>
      <w:bookmarkStart w:id="25" w:name="_Toc11687"/>
      <w:bookmarkStart w:id="26" w:name="_Toc505"/>
      <w:bookmarkStart w:id="27" w:name="_Toc30613"/>
      <w:bookmarkStart w:id="28" w:name="_Toc2257"/>
      <w:bookmarkEnd w:id="14"/>
      <w:bookmarkEnd w:id="15"/>
      <w:r>
        <w:t>2</w:t>
      </w:r>
      <w:r>
        <w:rPr>
          <w:rFonts w:hint="eastAsia"/>
        </w:rPr>
        <w:t>.</w:t>
      </w:r>
      <w:r>
        <w:t xml:space="preserve">1 </w:t>
      </w:r>
      <w:r>
        <w:rPr>
          <w:rFonts w:hint="eastAsia"/>
        </w:rPr>
        <w:t xml:space="preserve"> </w:t>
      </w:r>
      <w:r>
        <w:t>术</w:t>
      </w:r>
      <w:r>
        <w:t xml:space="preserve">  </w:t>
      </w:r>
      <w:r>
        <w:t>语</w:t>
      </w:r>
      <w:bookmarkEnd w:id="16"/>
      <w:bookmarkEnd w:id="17"/>
      <w:bookmarkEnd w:id="18"/>
      <w:bookmarkEnd w:id="19"/>
      <w:bookmarkEnd w:id="20"/>
      <w:bookmarkEnd w:id="21"/>
      <w:bookmarkEnd w:id="22"/>
      <w:bookmarkEnd w:id="23"/>
      <w:bookmarkEnd w:id="24"/>
      <w:bookmarkEnd w:id="25"/>
      <w:bookmarkEnd w:id="26"/>
      <w:bookmarkEnd w:id="27"/>
      <w:bookmarkEnd w:id="28"/>
    </w:p>
    <w:p w14:paraId="596AE0B5" w14:textId="77777777" w:rsidR="00B803F4" w:rsidRDefault="00711855">
      <w:pPr>
        <w:spacing w:line="360" w:lineRule="auto"/>
        <w:ind w:left="720" w:hanging="720"/>
        <w:rPr>
          <w:rFonts w:ascii="Times New Roman" w:eastAsia="宋体" w:hAnsi="Times New Roman"/>
          <w:sz w:val="24"/>
        </w:rPr>
      </w:pPr>
      <w:bookmarkStart w:id="29" w:name="_Toc14352067"/>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w:t>
      </w:r>
      <w:r>
        <w:rPr>
          <w:rFonts w:ascii="Times New Roman" w:eastAsia="宋体" w:hAnsi="Times New Roman"/>
          <w:sz w:val="24"/>
        </w:rPr>
        <w:t xml:space="preserve">  </w:t>
      </w:r>
      <w:r>
        <w:rPr>
          <w:rFonts w:ascii="Times New Roman" w:eastAsia="宋体" w:hAnsi="Times New Roman" w:hint="eastAsia"/>
          <w:sz w:val="24"/>
        </w:rPr>
        <w:t>木结构</w:t>
      </w:r>
      <w:r>
        <w:rPr>
          <w:rFonts w:ascii="Times New Roman" w:eastAsia="宋体" w:hAnsi="Times New Roman"/>
          <w:sz w:val="24"/>
        </w:rPr>
        <w:t xml:space="preserve">  </w:t>
      </w:r>
      <w:bookmarkEnd w:id="29"/>
      <w:r>
        <w:rPr>
          <w:rFonts w:ascii="Times New Roman" w:eastAsia="宋体" w:hAnsi="Times New Roman" w:hint="eastAsia"/>
          <w:sz w:val="24"/>
        </w:rPr>
        <w:t>timber structure</w:t>
      </w:r>
    </w:p>
    <w:p w14:paraId="743B6AF9"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采用以木材为主制作的构件承重的结构。</w:t>
      </w:r>
    </w:p>
    <w:p w14:paraId="2683CFE4"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.1.2</w:t>
      </w:r>
      <w:r>
        <w:rPr>
          <w:rFonts w:ascii="Times New Roman" w:eastAsia="宋体" w:hAnsi="Times New Roman"/>
          <w:sz w:val="24"/>
        </w:rPr>
        <w:t xml:space="preserve">  </w:t>
      </w:r>
      <w:r>
        <w:rPr>
          <w:rFonts w:ascii="Times New Roman" w:eastAsia="宋体" w:hAnsi="Times New Roman" w:hint="eastAsia"/>
          <w:sz w:val="24"/>
        </w:rPr>
        <w:t>原木</w:t>
      </w:r>
      <w:r>
        <w:rPr>
          <w:rFonts w:ascii="Times New Roman" w:eastAsia="宋体" w:hAnsi="Times New Roman"/>
          <w:sz w:val="24"/>
        </w:rPr>
        <w:t xml:space="preserve">  </w:t>
      </w:r>
      <w:r>
        <w:rPr>
          <w:rFonts w:ascii="Times New Roman" w:eastAsia="宋体" w:hAnsi="Times New Roman" w:hint="eastAsia"/>
          <w:sz w:val="24"/>
        </w:rPr>
        <w:t>log</w:t>
      </w:r>
    </w:p>
    <w:p w14:paraId="29CB1401"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伐倒的树干经打枝和造材加工而成的木段。</w:t>
      </w:r>
    </w:p>
    <w:p w14:paraId="6ECB2A59"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.1.3</w:t>
      </w:r>
      <w:r>
        <w:rPr>
          <w:rFonts w:ascii="Times New Roman" w:eastAsia="宋体" w:hAnsi="Times New Roman"/>
          <w:sz w:val="24"/>
        </w:rPr>
        <w:t xml:space="preserve">  </w:t>
      </w:r>
      <w:r>
        <w:rPr>
          <w:rFonts w:ascii="Times New Roman" w:eastAsia="宋体" w:hAnsi="Times New Roman" w:hint="eastAsia"/>
          <w:sz w:val="24"/>
        </w:rPr>
        <w:t>锯材</w:t>
      </w:r>
      <w:r>
        <w:rPr>
          <w:rFonts w:ascii="Times New Roman" w:eastAsia="宋体" w:hAnsi="Times New Roman"/>
          <w:sz w:val="24"/>
        </w:rPr>
        <w:t xml:space="preserve">  </w:t>
      </w:r>
      <w:r>
        <w:rPr>
          <w:rFonts w:ascii="Times New Roman" w:eastAsia="宋体" w:hAnsi="Times New Roman" w:hint="eastAsia"/>
          <w:sz w:val="24"/>
        </w:rPr>
        <w:t>sawn timber</w:t>
      </w:r>
    </w:p>
    <w:p w14:paraId="03249D2F"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原木经制材加工而成的成品材或半成品材，分为板材与方材。</w:t>
      </w:r>
    </w:p>
    <w:p w14:paraId="2EAEC980"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.1.4</w:t>
      </w:r>
      <w:r>
        <w:rPr>
          <w:rFonts w:ascii="Times New Roman" w:eastAsia="宋体" w:hAnsi="Times New Roman"/>
          <w:sz w:val="24"/>
        </w:rPr>
        <w:t xml:space="preserve">  </w:t>
      </w:r>
      <w:r>
        <w:rPr>
          <w:rFonts w:ascii="Times New Roman" w:eastAsia="宋体" w:hAnsi="Times New Roman" w:hint="eastAsia"/>
          <w:sz w:val="24"/>
        </w:rPr>
        <w:t>层板胶合木</w:t>
      </w:r>
      <w:r>
        <w:rPr>
          <w:rFonts w:ascii="Times New Roman" w:eastAsia="宋体" w:hAnsi="Times New Roman"/>
          <w:sz w:val="24"/>
        </w:rPr>
        <w:t xml:space="preserve">  </w:t>
      </w:r>
      <w:r>
        <w:rPr>
          <w:rFonts w:ascii="Times New Roman" w:eastAsia="宋体" w:hAnsi="Times New Roman" w:hint="eastAsia"/>
          <w:sz w:val="24"/>
        </w:rPr>
        <w:t>glued laminated timber</w:t>
      </w:r>
    </w:p>
    <w:p w14:paraId="0274FA8A"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以厚度不大于</w:t>
      </w:r>
      <w:r>
        <w:rPr>
          <w:rFonts w:ascii="Times New Roman" w:eastAsia="宋体" w:hAnsi="Times New Roman" w:cs="Times New Roman" w:hint="eastAsia"/>
          <w:sz w:val="24"/>
        </w:rPr>
        <w:t>45mm</w:t>
      </w:r>
      <w:r>
        <w:rPr>
          <w:rFonts w:ascii="Times New Roman" w:eastAsia="宋体" w:hAnsi="Times New Roman" w:cs="Times New Roman" w:hint="eastAsia"/>
          <w:sz w:val="24"/>
        </w:rPr>
        <w:t>的胶合木层板沿顺纹方向叠层胶合而成的木制品，也称胶合木或结构用集成材。</w:t>
      </w:r>
    </w:p>
    <w:p w14:paraId="5CBC2BBD"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.1.5</w:t>
      </w:r>
      <w:r>
        <w:rPr>
          <w:rFonts w:ascii="Times New Roman" w:eastAsia="宋体" w:hAnsi="Times New Roman"/>
          <w:sz w:val="24"/>
        </w:rPr>
        <w:t xml:space="preserve">  </w:t>
      </w:r>
      <w:r>
        <w:rPr>
          <w:rFonts w:ascii="Times New Roman" w:eastAsia="宋体" w:hAnsi="Times New Roman" w:hint="eastAsia"/>
          <w:sz w:val="24"/>
        </w:rPr>
        <w:t>正交层板胶合木</w:t>
      </w:r>
      <w:r>
        <w:rPr>
          <w:rFonts w:ascii="Times New Roman" w:eastAsia="宋体" w:hAnsi="Times New Roman"/>
          <w:sz w:val="24"/>
        </w:rPr>
        <w:t xml:space="preserve">  </w:t>
      </w:r>
      <w:r>
        <w:rPr>
          <w:rFonts w:ascii="Times New Roman" w:eastAsia="宋体" w:hAnsi="Times New Roman" w:hint="eastAsia"/>
          <w:sz w:val="24"/>
        </w:rPr>
        <w:t>cross laminated timber</w:t>
      </w:r>
    </w:p>
    <w:p w14:paraId="39E6E6ED"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以厚度为</w:t>
      </w:r>
      <w:r>
        <w:rPr>
          <w:rFonts w:ascii="Times New Roman" w:eastAsia="宋体" w:hAnsi="Times New Roman" w:cs="Times New Roman" w:hint="eastAsia"/>
          <w:sz w:val="24"/>
        </w:rPr>
        <w:t>15mm-45mm</w:t>
      </w:r>
      <w:r>
        <w:rPr>
          <w:rFonts w:ascii="Times New Roman" w:eastAsia="宋体" w:hAnsi="Times New Roman" w:cs="Times New Roman" w:hint="eastAsia"/>
          <w:sz w:val="24"/>
        </w:rPr>
        <w:t>的层板相互叠层正交组坯后胶合而成的木制品，也称正交胶合木。</w:t>
      </w:r>
    </w:p>
    <w:p w14:paraId="6A35E6D7"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.1.6</w:t>
      </w:r>
      <w:r>
        <w:rPr>
          <w:rFonts w:ascii="Times New Roman" w:eastAsia="宋体" w:hAnsi="Times New Roman"/>
          <w:sz w:val="24"/>
        </w:rPr>
        <w:t xml:space="preserve">  </w:t>
      </w:r>
      <w:r>
        <w:rPr>
          <w:rFonts w:ascii="Times New Roman" w:eastAsia="宋体" w:hAnsi="Times New Roman" w:hint="eastAsia"/>
          <w:sz w:val="24"/>
        </w:rPr>
        <w:t>轻型木结构</w:t>
      </w:r>
      <w:r>
        <w:rPr>
          <w:rFonts w:ascii="Times New Roman" w:eastAsia="宋体" w:hAnsi="Times New Roman"/>
          <w:sz w:val="24"/>
        </w:rPr>
        <w:t xml:space="preserve">  </w:t>
      </w:r>
      <w:r>
        <w:rPr>
          <w:rFonts w:ascii="Times New Roman" w:eastAsia="宋体" w:hAnsi="Times New Roman" w:hint="eastAsia"/>
          <w:sz w:val="24"/>
        </w:rPr>
        <w:t>light wood frame construction</w:t>
      </w:r>
    </w:p>
    <w:p w14:paraId="30E5B0A8"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用规格材、木基结构板或石膏板制作的木构架墙体、楼板和屋盖系统构成的建筑结构。</w:t>
      </w:r>
    </w:p>
    <w:p w14:paraId="76B6DBBE"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.1.7</w:t>
      </w:r>
      <w:r>
        <w:rPr>
          <w:rFonts w:ascii="Times New Roman" w:eastAsia="宋体" w:hAnsi="Times New Roman"/>
          <w:sz w:val="24"/>
        </w:rPr>
        <w:t xml:space="preserve">  </w:t>
      </w:r>
      <w:r>
        <w:rPr>
          <w:rFonts w:ascii="Times New Roman" w:eastAsia="宋体" w:hAnsi="Times New Roman" w:hint="eastAsia"/>
          <w:sz w:val="24"/>
        </w:rPr>
        <w:t>预制木结构组件</w:t>
      </w:r>
      <w:r>
        <w:rPr>
          <w:rFonts w:ascii="Times New Roman" w:eastAsia="宋体" w:hAnsi="Times New Roman"/>
          <w:sz w:val="24"/>
        </w:rPr>
        <w:t xml:space="preserve">  </w:t>
      </w:r>
      <w:r>
        <w:rPr>
          <w:rFonts w:ascii="Times New Roman" w:eastAsia="宋体" w:hAnsi="Times New Roman" w:hint="eastAsia"/>
          <w:sz w:val="24"/>
        </w:rPr>
        <w:t>prefabricated timber components</w:t>
      </w:r>
    </w:p>
    <w:p w14:paraId="6019097F"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由工厂制作、现场安装，并具有单一或复合功能的，用于组合成装配式木结构的基本单元，简称木组件。木组件包括柱、梁、预制墙体、预制楼盖、预制屋盖、木桁架、空间组件等。</w:t>
      </w:r>
    </w:p>
    <w:p w14:paraId="3B8E488B"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.1.8</w:t>
      </w:r>
      <w:r>
        <w:rPr>
          <w:rFonts w:ascii="Times New Roman" w:eastAsia="宋体" w:hAnsi="Times New Roman"/>
          <w:sz w:val="24"/>
        </w:rPr>
        <w:t xml:space="preserve">  </w:t>
      </w:r>
      <w:r>
        <w:rPr>
          <w:rFonts w:ascii="Times New Roman" w:eastAsia="宋体" w:hAnsi="Times New Roman" w:hint="eastAsia"/>
          <w:sz w:val="24"/>
        </w:rPr>
        <w:t>审定</w:t>
      </w:r>
      <w:r>
        <w:rPr>
          <w:rFonts w:ascii="Times New Roman" w:eastAsia="宋体" w:hAnsi="Times New Roman"/>
          <w:sz w:val="24"/>
        </w:rPr>
        <w:t xml:space="preserve">  </w:t>
      </w:r>
      <w:r>
        <w:rPr>
          <w:rFonts w:ascii="Times New Roman" w:eastAsia="宋体" w:hAnsi="Times New Roman" w:hint="eastAsia"/>
          <w:sz w:val="24"/>
        </w:rPr>
        <w:t>validation</w:t>
      </w:r>
    </w:p>
    <w:p w14:paraId="5C81DC8E"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通过提供客观证据，对特定的未来预期用途要求已得到满足的宣称的认定</w:t>
      </w:r>
      <w:r>
        <w:rPr>
          <w:rFonts w:ascii="Times New Roman" w:eastAsia="宋体" w:hAnsi="Times New Roman" w:cs="Times New Roman"/>
          <w:sz w:val="24"/>
        </w:rPr>
        <w:t>。</w:t>
      </w:r>
    </w:p>
    <w:p w14:paraId="7CF7082D" w14:textId="77777777" w:rsidR="00B803F4" w:rsidRDefault="00711855">
      <w:pPr>
        <w:spacing w:line="360" w:lineRule="auto"/>
        <w:rPr>
          <w:rFonts w:ascii="Times New Roman" w:eastAsia="宋体" w:hAnsi="Times New Roman"/>
          <w:sz w:val="24"/>
        </w:rPr>
      </w:pPr>
      <w:r>
        <w:rPr>
          <w:rFonts w:ascii="Times New Roman" w:eastAsia="宋体" w:hAnsi="Times New Roman" w:cs="Times New Roman"/>
          <w:b/>
          <w:color w:val="000000"/>
          <w:sz w:val="24"/>
        </w:rPr>
        <w:t>2.1.9</w:t>
      </w:r>
      <w:r>
        <w:rPr>
          <w:rFonts w:ascii="Times New Roman" w:eastAsia="宋体" w:hAnsi="Times New Roman"/>
          <w:sz w:val="24"/>
        </w:rPr>
        <w:t xml:space="preserve">  </w:t>
      </w:r>
      <w:r>
        <w:rPr>
          <w:rFonts w:ascii="Times New Roman" w:eastAsia="宋体" w:hAnsi="Times New Roman" w:hint="eastAsia"/>
          <w:sz w:val="24"/>
        </w:rPr>
        <w:t>核查</w:t>
      </w:r>
      <w:r>
        <w:rPr>
          <w:rFonts w:ascii="Times New Roman" w:eastAsia="宋体" w:hAnsi="Times New Roman"/>
          <w:sz w:val="24"/>
        </w:rPr>
        <w:t xml:space="preserve">  </w:t>
      </w:r>
      <w:r>
        <w:rPr>
          <w:rFonts w:ascii="Times New Roman" w:eastAsia="宋体" w:hAnsi="Times New Roman" w:hint="eastAsia"/>
          <w:sz w:val="24"/>
        </w:rPr>
        <w:t>verification</w:t>
      </w:r>
    </w:p>
    <w:p w14:paraId="2C01A953"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通过提供客观证据，对规定要求已得到满足的宣称的认定。</w:t>
      </w:r>
    </w:p>
    <w:p w14:paraId="56C99C1C"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.1.10</w:t>
      </w:r>
      <w:r>
        <w:rPr>
          <w:rFonts w:ascii="Times New Roman" w:eastAsia="宋体" w:hAnsi="Times New Roman"/>
          <w:sz w:val="24"/>
        </w:rPr>
        <w:t xml:space="preserve"> </w:t>
      </w:r>
      <w:r>
        <w:rPr>
          <w:rFonts w:ascii="Times New Roman" w:eastAsia="宋体" w:hAnsi="Times New Roman" w:hint="eastAsia"/>
          <w:sz w:val="24"/>
        </w:rPr>
        <w:t>建筑碳排放</w:t>
      </w:r>
      <w:r>
        <w:rPr>
          <w:rFonts w:ascii="Times New Roman" w:eastAsia="宋体" w:hAnsi="Times New Roman"/>
          <w:sz w:val="24"/>
        </w:rPr>
        <w:t xml:space="preserve">  </w:t>
      </w:r>
      <w:r>
        <w:rPr>
          <w:rFonts w:ascii="Times New Roman" w:eastAsia="宋体" w:hAnsi="Times New Roman" w:hint="eastAsia"/>
          <w:sz w:val="24"/>
        </w:rPr>
        <w:t>building carbon emission</w:t>
      </w:r>
    </w:p>
    <w:p w14:paraId="0F76B88A"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建筑物在与其有关的建材生产及运输、建造及拆除、运行阶段产生的温室气体排放的总和，以二氧化碳当量表示</w:t>
      </w:r>
      <w:r>
        <w:rPr>
          <w:rFonts w:ascii="Times New Roman" w:eastAsia="宋体" w:hAnsi="Times New Roman" w:cs="Times New Roman"/>
          <w:sz w:val="24"/>
        </w:rPr>
        <w:t>。</w:t>
      </w:r>
    </w:p>
    <w:p w14:paraId="58923BDB"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lastRenderedPageBreak/>
        <w:t>2</w:t>
      </w:r>
      <w:r>
        <w:rPr>
          <w:rFonts w:ascii="Times New Roman" w:eastAsia="宋体" w:hAnsi="Times New Roman" w:cs="Times New Roman"/>
          <w:b/>
          <w:color w:val="000000"/>
          <w:sz w:val="24"/>
        </w:rPr>
        <w:t>.1.11</w:t>
      </w:r>
      <w:r>
        <w:rPr>
          <w:rFonts w:ascii="Times New Roman" w:eastAsia="宋体" w:hAnsi="Times New Roman"/>
          <w:sz w:val="24"/>
        </w:rPr>
        <w:t xml:space="preserve"> </w:t>
      </w:r>
      <w:r>
        <w:rPr>
          <w:rFonts w:ascii="Times New Roman" w:eastAsia="宋体" w:hAnsi="Times New Roman" w:hint="eastAsia"/>
          <w:sz w:val="24"/>
        </w:rPr>
        <w:t>碳存储</w:t>
      </w:r>
      <w:r>
        <w:rPr>
          <w:rFonts w:ascii="Times New Roman" w:eastAsia="宋体" w:hAnsi="Times New Roman"/>
          <w:sz w:val="24"/>
        </w:rPr>
        <w:t xml:space="preserve">  </w:t>
      </w:r>
      <w:r>
        <w:rPr>
          <w:rFonts w:ascii="Times New Roman" w:eastAsia="宋体" w:hAnsi="Times New Roman" w:hint="eastAsia"/>
          <w:sz w:val="24"/>
        </w:rPr>
        <w:t>carbon storage</w:t>
      </w:r>
    </w:p>
    <w:p w14:paraId="7D0F2376"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以一种非气体形式保留源于生物的或大气的碳。</w:t>
      </w:r>
    </w:p>
    <w:p w14:paraId="48D05D14"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.1.12</w:t>
      </w:r>
      <w:r>
        <w:rPr>
          <w:rFonts w:ascii="Times New Roman" w:eastAsia="宋体" w:hAnsi="Times New Roman"/>
          <w:sz w:val="24"/>
        </w:rPr>
        <w:t xml:space="preserve"> </w:t>
      </w:r>
      <w:r>
        <w:rPr>
          <w:rFonts w:ascii="Times New Roman" w:eastAsia="宋体" w:hAnsi="Times New Roman" w:hint="eastAsia"/>
          <w:sz w:val="24"/>
        </w:rPr>
        <w:t>碳汇</w:t>
      </w:r>
      <w:r>
        <w:rPr>
          <w:rFonts w:ascii="Times New Roman" w:eastAsia="宋体" w:hAnsi="Times New Roman"/>
          <w:sz w:val="24"/>
        </w:rPr>
        <w:t xml:space="preserve">  </w:t>
      </w:r>
      <w:r>
        <w:rPr>
          <w:rFonts w:ascii="Times New Roman" w:eastAsia="宋体" w:hAnsi="Times New Roman" w:hint="eastAsia"/>
          <w:sz w:val="24"/>
        </w:rPr>
        <w:t>greenhouse gas sink</w:t>
      </w:r>
    </w:p>
    <w:p w14:paraId="7C8FA1CD"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从大气中清除温室气体的物理单元或过程。</w:t>
      </w:r>
    </w:p>
    <w:p w14:paraId="2D3F3800"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.1.13</w:t>
      </w:r>
      <w:r>
        <w:rPr>
          <w:rFonts w:ascii="Times New Roman" w:eastAsia="宋体" w:hAnsi="Times New Roman"/>
          <w:sz w:val="24"/>
        </w:rPr>
        <w:t xml:space="preserve"> </w:t>
      </w:r>
      <w:r>
        <w:rPr>
          <w:rFonts w:ascii="Times New Roman" w:eastAsia="宋体" w:hAnsi="Times New Roman" w:hint="eastAsia"/>
          <w:sz w:val="24"/>
        </w:rPr>
        <w:t>碳库</w:t>
      </w:r>
      <w:r>
        <w:rPr>
          <w:rFonts w:ascii="Times New Roman" w:eastAsia="宋体" w:hAnsi="Times New Roman"/>
          <w:sz w:val="24"/>
        </w:rPr>
        <w:t xml:space="preserve">  </w:t>
      </w:r>
      <w:r>
        <w:rPr>
          <w:rFonts w:ascii="Times New Roman" w:eastAsia="宋体" w:hAnsi="Times New Roman" w:hint="eastAsia"/>
          <w:sz w:val="24"/>
        </w:rPr>
        <w:t>greenhouse gas reservoir</w:t>
      </w:r>
    </w:p>
    <w:p w14:paraId="6D541BA8"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生物圈、岩石圈或水圈中的物理单元或组成部分，它们有能力储存或收集碳汇，从大气中清除的温室气体，或其直接从温室气体排放源捕获温室气体。</w:t>
      </w:r>
    </w:p>
    <w:p w14:paraId="4EB5FD0F"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.1.14</w:t>
      </w:r>
      <w:r>
        <w:rPr>
          <w:rFonts w:ascii="Times New Roman" w:eastAsia="宋体" w:hAnsi="Times New Roman"/>
          <w:sz w:val="24"/>
        </w:rPr>
        <w:t xml:space="preserve"> </w:t>
      </w:r>
      <w:r>
        <w:rPr>
          <w:rFonts w:ascii="Times New Roman" w:eastAsia="宋体" w:hAnsi="Times New Roman" w:hint="eastAsia"/>
          <w:sz w:val="24"/>
        </w:rPr>
        <w:t>保证等级</w:t>
      </w:r>
      <w:r>
        <w:rPr>
          <w:rFonts w:ascii="Times New Roman" w:eastAsia="宋体" w:hAnsi="Times New Roman"/>
          <w:sz w:val="24"/>
        </w:rPr>
        <w:t xml:space="preserve">  </w:t>
      </w:r>
      <w:r>
        <w:rPr>
          <w:rFonts w:ascii="Times New Roman" w:eastAsia="宋体" w:hAnsi="Times New Roman" w:hint="eastAsia"/>
          <w:sz w:val="24"/>
        </w:rPr>
        <w:t xml:space="preserve">level of assurance </w:t>
      </w:r>
    </w:p>
    <w:p w14:paraId="36B9FA32"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目标用户要求审定和核查达到的保证程度。</w:t>
      </w:r>
    </w:p>
    <w:p w14:paraId="17C03086"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.1.15</w:t>
      </w:r>
      <w:r>
        <w:rPr>
          <w:rFonts w:ascii="Times New Roman" w:eastAsia="宋体" w:hAnsi="Times New Roman"/>
          <w:sz w:val="24"/>
        </w:rPr>
        <w:t xml:space="preserve"> </w:t>
      </w:r>
      <w:r>
        <w:rPr>
          <w:rFonts w:ascii="Times New Roman" w:eastAsia="宋体" w:hAnsi="Times New Roman" w:hint="eastAsia"/>
          <w:sz w:val="24"/>
        </w:rPr>
        <w:t>实质性</w:t>
      </w:r>
      <w:r>
        <w:rPr>
          <w:rFonts w:ascii="Times New Roman" w:eastAsia="宋体" w:hAnsi="Times New Roman"/>
          <w:sz w:val="24"/>
        </w:rPr>
        <w:t xml:space="preserve">  </w:t>
      </w:r>
      <w:r>
        <w:rPr>
          <w:rFonts w:ascii="Times New Roman" w:eastAsia="宋体" w:hAnsi="Times New Roman" w:hint="eastAsia"/>
          <w:sz w:val="24"/>
        </w:rPr>
        <w:t xml:space="preserve">materiality </w:t>
      </w:r>
    </w:p>
    <w:p w14:paraId="43124EC9"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由于一个或若干个累积的误差、遗漏或错误解释，可能对温室气体声明或目标用户的决策造成影响的情况。</w:t>
      </w:r>
    </w:p>
    <w:p w14:paraId="30654126"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.1.16</w:t>
      </w:r>
      <w:r>
        <w:rPr>
          <w:rFonts w:ascii="Times New Roman" w:eastAsia="宋体" w:hAnsi="Times New Roman"/>
          <w:sz w:val="24"/>
        </w:rPr>
        <w:t xml:space="preserve"> </w:t>
      </w:r>
      <w:r>
        <w:rPr>
          <w:rFonts w:ascii="Times New Roman" w:eastAsia="宋体" w:hAnsi="Times New Roman" w:hint="eastAsia"/>
          <w:sz w:val="24"/>
        </w:rPr>
        <w:t>温室气体</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greenhouse gas</w:t>
      </w:r>
    </w:p>
    <w:p w14:paraId="37811743"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大气中吸收和重新放出红外辐射的自然的和人为的气态成分，包括二氧化碳（</w:t>
      </w:r>
      <w:r>
        <w:rPr>
          <w:rFonts w:ascii="Times New Roman" w:eastAsia="宋体" w:hAnsi="Times New Roman" w:cs="Times New Roman" w:hint="eastAsia"/>
          <w:sz w:val="24"/>
        </w:rPr>
        <w:t>CO</w:t>
      </w:r>
      <w:r>
        <w:rPr>
          <w:rFonts w:ascii="Times New Roman" w:eastAsia="宋体" w:hAnsi="Times New Roman" w:cs="Times New Roman" w:hint="eastAsia"/>
          <w:sz w:val="24"/>
          <w:vertAlign w:val="subscript"/>
        </w:rPr>
        <w:t>2</w:t>
      </w:r>
      <w:r>
        <w:rPr>
          <w:rFonts w:ascii="Times New Roman" w:eastAsia="宋体" w:hAnsi="Times New Roman" w:cs="Times New Roman" w:hint="eastAsia"/>
          <w:sz w:val="24"/>
        </w:rPr>
        <w:t>）、甲烷（</w:t>
      </w:r>
      <w:r>
        <w:rPr>
          <w:rFonts w:ascii="Times New Roman" w:eastAsia="宋体" w:hAnsi="Times New Roman" w:cs="Times New Roman" w:hint="eastAsia"/>
          <w:sz w:val="24"/>
        </w:rPr>
        <w:t>CH</w:t>
      </w:r>
      <w:r>
        <w:rPr>
          <w:rFonts w:ascii="Times New Roman" w:eastAsia="宋体" w:hAnsi="Times New Roman" w:cs="Times New Roman" w:hint="eastAsia"/>
          <w:sz w:val="24"/>
          <w:vertAlign w:val="subscript"/>
        </w:rPr>
        <w:t>4</w:t>
      </w:r>
      <w:r>
        <w:rPr>
          <w:rFonts w:ascii="Times New Roman" w:eastAsia="宋体" w:hAnsi="Times New Roman" w:cs="Times New Roman" w:hint="eastAsia"/>
          <w:sz w:val="24"/>
        </w:rPr>
        <w:t>）、氧化亚氮（</w:t>
      </w:r>
      <w:r>
        <w:rPr>
          <w:rFonts w:ascii="Times New Roman" w:eastAsia="宋体" w:hAnsi="Times New Roman" w:cs="Times New Roman" w:hint="eastAsia"/>
          <w:sz w:val="24"/>
        </w:rPr>
        <w:t>N</w:t>
      </w:r>
      <w:r>
        <w:rPr>
          <w:rFonts w:ascii="Times New Roman" w:eastAsia="宋体" w:hAnsi="Times New Roman" w:cs="Times New Roman" w:hint="eastAsia"/>
          <w:sz w:val="24"/>
          <w:vertAlign w:val="subscript"/>
        </w:rPr>
        <w:t>2</w:t>
      </w:r>
      <w:r>
        <w:rPr>
          <w:rFonts w:ascii="Times New Roman" w:eastAsia="宋体" w:hAnsi="Times New Roman" w:cs="Times New Roman" w:hint="eastAsia"/>
          <w:sz w:val="24"/>
        </w:rPr>
        <w:t>O</w:t>
      </w:r>
      <w:r>
        <w:rPr>
          <w:rFonts w:ascii="Times New Roman" w:eastAsia="宋体" w:hAnsi="Times New Roman" w:cs="Times New Roman" w:hint="eastAsia"/>
          <w:sz w:val="24"/>
        </w:rPr>
        <w:t>）、氢氟碳化物（</w:t>
      </w:r>
      <w:r>
        <w:rPr>
          <w:rFonts w:ascii="Times New Roman" w:eastAsia="宋体" w:hAnsi="Times New Roman" w:cs="Times New Roman" w:hint="eastAsia"/>
          <w:sz w:val="24"/>
        </w:rPr>
        <w:t>HFCs</w:t>
      </w:r>
      <w:r>
        <w:rPr>
          <w:rFonts w:ascii="Times New Roman" w:eastAsia="宋体" w:hAnsi="Times New Roman" w:cs="Times New Roman" w:hint="eastAsia"/>
          <w:sz w:val="24"/>
        </w:rPr>
        <w:t>）、全氟化碳（</w:t>
      </w:r>
      <w:r>
        <w:rPr>
          <w:rFonts w:ascii="Times New Roman" w:eastAsia="宋体" w:hAnsi="Times New Roman" w:cs="Times New Roman" w:hint="eastAsia"/>
          <w:sz w:val="24"/>
        </w:rPr>
        <w:t>PFCs</w:t>
      </w:r>
      <w:r>
        <w:rPr>
          <w:rFonts w:ascii="Times New Roman" w:eastAsia="宋体" w:hAnsi="Times New Roman" w:cs="Times New Roman" w:hint="eastAsia"/>
          <w:sz w:val="24"/>
        </w:rPr>
        <w:t>）和六氟化硫（</w:t>
      </w:r>
      <w:r>
        <w:rPr>
          <w:rFonts w:ascii="Times New Roman" w:eastAsia="宋体" w:hAnsi="Times New Roman" w:cs="Times New Roman" w:hint="eastAsia"/>
          <w:sz w:val="24"/>
        </w:rPr>
        <w:t>SF6</w:t>
      </w:r>
      <w:r>
        <w:rPr>
          <w:rFonts w:ascii="Times New Roman" w:eastAsia="宋体" w:hAnsi="Times New Roman" w:cs="Times New Roman" w:hint="eastAsia"/>
          <w:sz w:val="24"/>
        </w:rPr>
        <w:t>）。</w:t>
      </w:r>
    </w:p>
    <w:p w14:paraId="6E66319D"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.1.17</w:t>
      </w:r>
      <w:r>
        <w:rPr>
          <w:rFonts w:ascii="Times New Roman" w:eastAsia="宋体" w:hAnsi="Times New Roman"/>
          <w:sz w:val="24"/>
        </w:rPr>
        <w:t xml:space="preserve"> </w:t>
      </w:r>
      <w:r>
        <w:rPr>
          <w:rFonts w:ascii="Times New Roman" w:eastAsia="宋体" w:hAnsi="Times New Roman" w:hint="eastAsia"/>
          <w:sz w:val="24"/>
        </w:rPr>
        <w:t>直接排放</w:t>
      </w:r>
      <w:r>
        <w:rPr>
          <w:rFonts w:ascii="Times New Roman" w:eastAsia="宋体" w:hAnsi="Times New Roman" w:hint="eastAsia"/>
          <w:sz w:val="24"/>
        </w:rPr>
        <w:t xml:space="preserve">  direct greenhouse gas emissions</w:t>
      </w:r>
    </w:p>
    <w:p w14:paraId="618A50CA"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排放主体拥有或控制的温室气体排放源所产生的温室气体排放，一般包括燃烧排放、过程排放等。燃烧排放指有氧燃烧放热反应中产生的温室气体排放；过程排放指工业生产中除燃烧排放以外的、由化学反应或物理变化而产生的温室气体排放。</w:t>
      </w:r>
    </w:p>
    <w:p w14:paraId="124A3FDC"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.1.18</w:t>
      </w:r>
      <w:r>
        <w:rPr>
          <w:rFonts w:ascii="Times New Roman" w:eastAsia="宋体" w:hAnsi="Times New Roman"/>
          <w:sz w:val="24"/>
        </w:rPr>
        <w:t xml:space="preserve"> </w:t>
      </w:r>
      <w:r>
        <w:rPr>
          <w:rFonts w:ascii="Times New Roman" w:eastAsia="宋体" w:hAnsi="Times New Roman" w:hint="eastAsia"/>
          <w:sz w:val="24"/>
        </w:rPr>
        <w:t>间接排放</w:t>
      </w:r>
      <w:r>
        <w:rPr>
          <w:rFonts w:ascii="Times New Roman" w:eastAsia="宋体" w:hAnsi="Times New Roman" w:hint="eastAsia"/>
          <w:sz w:val="24"/>
        </w:rPr>
        <w:t xml:space="preserve">  indirect greenhouse gas emission</w:t>
      </w:r>
    </w:p>
    <w:p w14:paraId="458092AB"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排放主体因使用外购的电力和热力等所导致的温室气体排放，该部分排放源于上述电力和热力的生产。</w:t>
      </w:r>
    </w:p>
    <w:p w14:paraId="7087895A"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.1.19</w:t>
      </w:r>
      <w:r>
        <w:rPr>
          <w:rFonts w:ascii="Times New Roman" w:eastAsia="宋体" w:hAnsi="Times New Roman"/>
          <w:sz w:val="24"/>
        </w:rPr>
        <w:t xml:space="preserve"> </w:t>
      </w:r>
      <w:r>
        <w:rPr>
          <w:rFonts w:ascii="Times New Roman" w:eastAsia="宋体" w:hAnsi="Times New Roman" w:hint="eastAsia"/>
          <w:sz w:val="24"/>
        </w:rPr>
        <w:t>活动水平数据</w:t>
      </w:r>
      <w:r>
        <w:rPr>
          <w:rFonts w:ascii="Times New Roman" w:eastAsia="宋体" w:hAnsi="Times New Roman" w:hint="eastAsia"/>
          <w:sz w:val="24"/>
        </w:rPr>
        <w:t xml:space="preserve"> </w:t>
      </w:r>
      <w:r>
        <w:rPr>
          <w:rFonts w:ascii="Times New Roman" w:eastAsia="宋体" w:hAnsi="Times New Roman"/>
          <w:sz w:val="24"/>
        </w:rPr>
        <w:t xml:space="preserve"> </w:t>
      </w:r>
      <w:r>
        <w:rPr>
          <w:rFonts w:ascii="Times New Roman" w:eastAsia="宋体" w:hAnsi="Times New Roman" w:hint="eastAsia"/>
          <w:sz w:val="24"/>
        </w:rPr>
        <w:t>activity data</w:t>
      </w:r>
    </w:p>
    <w:p w14:paraId="1AAD3CBB" w14:textId="77777777" w:rsidR="00B803F4" w:rsidRDefault="0071185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主要包括能源活动中能源的消耗量和工业生产过程中原材料消耗量、产品或半成品产出量等。</w:t>
      </w:r>
    </w:p>
    <w:p w14:paraId="02FF8F4E" w14:textId="77777777" w:rsidR="00B803F4" w:rsidRDefault="00711855">
      <w:pPr>
        <w:pStyle w:val="2"/>
      </w:pPr>
      <w:bookmarkStart w:id="30" w:name="_Toc14352074"/>
      <w:bookmarkStart w:id="31" w:name="_Toc155731260"/>
      <w:bookmarkStart w:id="32" w:name="_Toc155701514"/>
      <w:bookmarkStart w:id="33" w:name="_Toc155701463"/>
      <w:r>
        <w:lastRenderedPageBreak/>
        <w:t xml:space="preserve">2.2 </w:t>
      </w:r>
      <w:bookmarkStart w:id="34" w:name="_Toc24154"/>
      <w:bookmarkStart w:id="35" w:name="_Toc21526"/>
      <w:bookmarkStart w:id="36" w:name="_Toc25003"/>
      <w:bookmarkStart w:id="37" w:name="_Toc12618"/>
      <w:bookmarkStart w:id="38" w:name="_Toc25493"/>
      <w:bookmarkStart w:id="39" w:name="_Toc20676"/>
      <w:bookmarkStart w:id="40" w:name="_Toc10095"/>
      <w:r>
        <w:t xml:space="preserve"> </w:t>
      </w:r>
      <w:r>
        <w:t>符</w:t>
      </w:r>
      <w:r>
        <w:t xml:space="preserve">  </w:t>
      </w:r>
      <w:r>
        <w:t>号</w:t>
      </w:r>
      <w:bookmarkEnd w:id="30"/>
      <w:bookmarkEnd w:id="31"/>
      <w:bookmarkEnd w:id="32"/>
      <w:bookmarkEnd w:id="33"/>
      <w:bookmarkEnd w:id="34"/>
      <w:bookmarkEnd w:id="35"/>
      <w:bookmarkEnd w:id="36"/>
      <w:bookmarkEnd w:id="37"/>
      <w:bookmarkEnd w:id="38"/>
      <w:bookmarkEnd w:id="39"/>
      <w:bookmarkEnd w:id="40"/>
    </w:p>
    <w:p w14:paraId="21294DBF" w14:textId="77777777" w:rsidR="00B803F4" w:rsidRDefault="00711855">
      <w:pPr>
        <w:spacing w:line="360" w:lineRule="auto"/>
        <w:rPr>
          <w:rFonts w:ascii="Times New Roman" w:eastAsia="宋体" w:hAnsi="Times New Roman"/>
          <w:sz w:val="24"/>
        </w:rPr>
      </w:pPr>
      <w:bookmarkStart w:id="41" w:name="_Toc28778"/>
      <w:r>
        <w:rPr>
          <w:rFonts w:ascii="Times New Roman" w:eastAsia="宋体" w:hAnsi="Times New Roman" w:hint="eastAsia"/>
          <w:b/>
          <w:bCs/>
          <w:sz w:val="24"/>
        </w:rPr>
        <w:t>2</w:t>
      </w:r>
      <w:r>
        <w:rPr>
          <w:rFonts w:ascii="Times New Roman" w:eastAsia="宋体" w:hAnsi="Times New Roman"/>
          <w:b/>
          <w:bCs/>
          <w:sz w:val="24"/>
        </w:rPr>
        <w:t>.2.1</w:t>
      </w:r>
      <w:r>
        <w:rPr>
          <w:rFonts w:ascii="Times New Roman" w:eastAsia="宋体" w:hAnsi="Times New Roman"/>
          <w:sz w:val="24"/>
        </w:rPr>
        <w:t xml:space="preserve">  </w:t>
      </w:r>
      <w:r>
        <w:rPr>
          <w:rFonts w:ascii="Times New Roman" w:eastAsia="宋体" w:hAnsi="Times New Roman" w:hint="eastAsia"/>
          <w:sz w:val="24"/>
        </w:rPr>
        <w:t>碳排放量</w:t>
      </w:r>
    </w:p>
    <w:p w14:paraId="48986AE3" w14:textId="77777777" w:rsidR="00B803F4" w:rsidRDefault="00711855">
      <w:pPr>
        <w:snapToGrid w:val="0"/>
        <w:spacing w:line="360" w:lineRule="auto"/>
        <w:ind w:firstLineChars="200" w:firstLine="480"/>
        <w:rPr>
          <w:bCs/>
        </w:rPr>
      </w:pPr>
      <w:r>
        <w:rPr>
          <w:rFonts w:ascii="Times New Roman" w:hAnsi="Times New Roman" w:cs="Times New Roman"/>
          <w:position w:val="-12"/>
          <w:sz w:val="24"/>
        </w:rPr>
        <w:object w:dxaOrig="342" w:dyaOrig="371" w14:anchorId="5BA51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8.8pt" o:ole="">
            <v:imagedata r:id="rId16" o:title=""/>
          </v:shape>
          <o:OLEObject Type="Embed" ProgID="Equation.DSMT4" ShapeID="_x0000_i1025" DrawAspect="Content" ObjectID="_1766844239" r:id="rId17"/>
        </w:object>
      </w:r>
      <w:r>
        <w:rPr>
          <w:rFonts w:ascii="Times New Roman" w:eastAsia="宋体" w:hAnsi="Times New Roman" w:cs="Times New Roman"/>
          <w:color w:val="000000"/>
          <w:sz w:val="24"/>
        </w:rPr>
        <w:t>——</w:t>
      </w:r>
      <w:r>
        <w:rPr>
          <w:rFonts w:ascii="Times New Roman" w:eastAsia="宋体" w:hAnsi="Times New Roman" w:cstheme="minorEastAsia" w:hint="eastAsia"/>
          <w:sz w:val="24"/>
        </w:rPr>
        <w:t>建筑运行边界内第</w:t>
      </w:r>
      <w:r>
        <w:rPr>
          <w:rFonts w:ascii="Times New Roman" w:eastAsia="宋体" w:hAnsi="Times New Roman" w:cstheme="minorEastAsia"/>
          <w:position w:val="-6"/>
          <w:sz w:val="24"/>
        </w:rPr>
        <w:object w:dxaOrig="143" w:dyaOrig="257" w14:anchorId="6671FEA0">
          <v:shape id="_x0000_i1026" type="#_x0000_t75" style="width:7.3pt;height:12.5pt" o:ole="">
            <v:imagedata r:id="rId18" o:title=""/>
          </v:shape>
          <o:OLEObject Type="Embed" ProgID="Equation.DSMT4" ShapeID="_x0000_i1026" DrawAspect="Content" ObjectID="_1766844240" r:id="rId19"/>
        </w:object>
      </w:r>
      <w:r>
        <w:rPr>
          <w:rFonts w:ascii="Times New Roman" w:eastAsia="宋体" w:hAnsi="Times New Roman" w:cstheme="minorEastAsia" w:hint="eastAsia"/>
          <w:sz w:val="24"/>
        </w:rPr>
        <w:t>个系统项碳排放量；</w:t>
      </w:r>
    </w:p>
    <w:p w14:paraId="1A49506C"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4"/>
          <w:sz w:val="24"/>
        </w:rPr>
        <w:object w:dxaOrig="371" w:dyaOrig="371" w14:anchorId="3E423277">
          <v:shape id="_x0000_i1027" type="#_x0000_t75" style="width:18.8pt;height:18.8pt" o:ole="">
            <v:imagedata r:id="rId20" o:title=""/>
          </v:shape>
          <o:OLEObject Type="Embed" ProgID="Equation.DSMT4" ShapeID="_x0000_i1027" DrawAspect="Content" ObjectID="_1766844241" r:id="rId21"/>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核查周期内，建筑运行消耗的化石燃料燃烧产生的碳排放量；</w:t>
      </w:r>
    </w:p>
    <w:p w14:paraId="099EFD6E"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2"/>
          <w:sz w:val="24"/>
        </w:rPr>
        <w:object w:dxaOrig="299" w:dyaOrig="371" w14:anchorId="0C96E01E">
          <v:shape id="_x0000_i1028" type="#_x0000_t75" style="width:14.6pt;height:18.8pt" o:ole="">
            <v:imagedata r:id="rId22" o:title=""/>
          </v:shape>
          <o:OLEObject Type="Embed" ProgID="Equation.DSMT4" ShapeID="_x0000_i1028" DrawAspect="Content" ObjectID="_1766844242" r:id="rId23"/>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核查周期内，建筑运行外购电力能源消耗所产生的碳排放量；</w:t>
      </w:r>
    </w:p>
    <w:p w14:paraId="336D0F4C"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2"/>
          <w:sz w:val="24"/>
        </w:rPr>
        <w:object w:dxaOrig="299" w:dyaOrig="371" w14:anchorId="13208D0F">
          <v:shape id="_x0000_i1029" type="#_x0000_t75" style="width:14.6pt;height:18.8pt" o:ole="">
            <v:imagedata r:id="rId24" o:title=""/>
          </v:shape>
          <o:OLEObject Type="Embed" ProgID="Equation.DSMT4" ShapeID="_x0000_i1029" DrawAspect="Content" ObjectID="_1766844243" r:id="rId25"/>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核查周期内，建筑运行外购入蒸汽热水所产生的碳排放量；</w:t>
      </w:r>
    </w:p>
    <w:p w14:paraId="79F0A222" w14:textId="77777777" w:rsidR="00B803F4" w:rsidRDefault="00711855">
      <w:pPr>
        <w:snapToGrid w:val="0"/>
        <w:spacing w:line="360" w:lineRule="auto"/>
        <w:ind w:firstLineChars="200" w:firstLine="480"/>
        <w:rPr>
          <w:rFonts w:ascii="Times New Roman" w:eastAsia="宋体" w:hAnsi="Times New Roman" w:cstheme="minorEastAsia"/>
          <w:iCs/>
          <w:sz w:val="24"/>
        </w:rPr>
      </w:pPr>
      <w:r>
        <w:rPr>
          <w:rFonts w:ascii="Times New Roman" w:hAnsi="Times New Roman" w:cs="Times New Roman"/>
          <w:position w:val="-12"/>
          <w:sz w:val="24"/>
        </w:rPr>
        <w:object w:dxaOrig="299" w:dyaOrig="371" w14:anchorId="62D027BA">
          <v:shape id="_x0000_i1030" type="#_x0000_t75" style="width:14.6pt;height:18.8pt" o:ole="">
            <v:imagedata r:id="rId26" o:title=""/>
          </v:shape>
          <o:OLEObject Type="Embed" ProgID="Equation.DSMT4" ShapeID="_x0000_i1030" DrawAspect="Content" ObjectID="_1766844244" r:id="rId27"/>
        </w:object>
      </w:r>
      <w:r>
        <w:rPr>
          <w:rFonts w:ascii="Times New Roman" w:eastAsia="宋体" w:hAnsi="Times New Roman" w:cs="Times New Roman"/>
          <w:color w:val="000000"/>
          <w:sz w:val="24"/>
        </w:rPr>
        <w:t>——</w:t>
      </w:r>
      <w:r>
        <w:rPr>
          <w:rFonts w:ascii="Times New Roman" w:eastAsia="宋体" w:hAnsi="Times New Roman" w:cstheme="minorEastAsia" w:hint="eastAsia"/>
          <w:iCs/>
          <w:sz w:val="24"/>
        </w:rPr>
        <w:t>建筑绿地碳汇系统年固碳量；</w:t>
      </w:r>
    </w:p>
    <w:p w14:paraId="1F88F627" w14:textId="77777777" w:rsidR="00B803F4" w:rsidRDefault="00711855">
      <w:pPr>
        <w:pStyle w:val="MTDisplayEquation"/>
        <w:snapToGrid w:val="0"/>
        <w:rPr>
          <w:rFonts w:cs="Times New Roman Regular"/>
          <w:color w:val="000000" w:themeColor="text1"/>
        </w:rPr>
      </w:pPr>
      <w:r>
        <w:rPr>
          <w:position w:val="-12"/>
        </w:rPr>
        <w:object w:dxaOrig="470" w:dyaOrig="371" w14:anchorId="6690FC02">
          <v:shape id="_x0000_i1031" type="#_x0000_t75" style="width:22.95pt;height:18.8pt" o:ole="">
            <v:imagedata r:id="rId28" o:title=""/>
          </v:shape>
          <o:OLEObject Type="Embed" ProgID="Equation.DSMT4" ShapeID="_x0000_i1031" DrawAspect="Content" ObjectID="_1766844245" r:id="rId29"/>
        </w:object>
      </w:r>
      <w:r>
        <w:rPr>
          <w:rFonts w:cs="Times New Roman"/>
        </w:rPr>
        <w:t>——</w:t>
      </w:r>
      <w:r>
        <w:rPr>
          <w:rFonts w:cs="Times New Roman Regular"/>
          <w:color w:val="000000" w:themeColor="text1"/>
        </w:rPr>
        <w:t>木材净碳存储量，单位</w:t>
      </w:r>
      <w:r>
        <w:rPr>
          <w:rFonts w:cs="Times New Roman Regular"/>
          <w:color w:val="000000" w:themeColor="text1"/>
        </w:rPr>
        <w:t>t CO</w:t>
      </w:r>
      <w:r>
        <w:rPr>
          <w:rFonts w:cs="Times New Roman Regular"/>
          <w:color w:val="000000" w:themeColor="text1"/>
          <w:vertAlign w:val="subscript"/>
        </w:rPr>
        <w:t>2</w:t>
      </w:r>
      <w:r>
        <w:rPr>
          <w:rFonts w:cs="Times New Roman Regular"/>
          <w:color w:val="000000" w:themeColor="text1"/>
        </w:rPr>
        <w:t>；</w:t>
      </w:r>
    </w:p>
    <w:p w14:paraId="6457FD20"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position w:val="-12"/>
          <w:sz w:val="24"/>
        </w:rPr>
        <w:object w:dxaOrig="442" w:dyaOrig="371" w14:anchorId="6320D914">
          <v:shape id="_x0000_i1032" type="#_x0000_t75" style="width:20.85pt;height:18.8pt" o:ole="">
            <v:imagedata r:id="rId30" o:title=""/>
          </v:shape>
          <o:OLEObject Type="Embed" ProgID="Equation.DSMT4" ShapeID="_x0000_i1032" DrawAspect="Content" ObjectID="_1766844246" r:id="rId31"/>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是木材自身碳存储量，单位</w:t>
      </w:r>
      <w:r>
        <w:rPr>
          <w:rFonts w:ascii="Times New Roman" w:eastAsia="宋体" w:hAnsi="Times New Roman" w:cs="Times New Roman Regular"/>
          <w:color w:val="000000" w:themeColor="text1"/>
          <w:sz w:val="24"/>
        </w:rPr>
        <w:t>t CO</w:t>
      </w:r>
      <w:r>
        <w:rPr>
          <w:rFonts w:ascii="Times New Roman" w:eastAsia="宋体" w:hAnsi="Times New Roman" w:cs="Times New Roman Regular"/>
          <w:color w:val="000000" w:themeColor="text1"/>
          <w:sz w:val="24"/>
          <w:vertAlign w:val="subscript"/>
        </w:rPr>
        <w:t>2</w:t>
      </w:r>
      <w:r>
        <w:rPr>
          <w:rFonts w:ascii="Times New Roman" w:eastAsia="宋体" w:hAnsi="Times New Roman" w:cs="Times New Roman Regular"/>
          <w:color w:val="000000" w:themeColor="text1"/>
          <w:sz w:val="24"/>
        </w:rPr>
        <w:t>；</w:t>
      </w:r>
    </w:p>
    <w:p w14:paraId="1E968EFE" w14:textId="77777777" w:rsidR="00B803F4" w:rsidRDefault="00711855">
      <w:pPr>
        <w:pStyle w:val="ae"/>
        <w:snapToGrid w:val="0"/>
        <w:spacing w:line="360" w:lineRule="auto"/>
        <w:ind w:firstLineChars="200" w:firstLine="480"/>
      </w:pPr>
      <w:r>
        <w:rPr>
          <w:position w:val="-12"/>
        </w:rPr>
        <w:object w:dxaOrig="542" w:dyaOrig="371" w14:anchorId="7E34B3DF">
          <v:shape id="_x0000_i1033" type="#_x0000_t75" style="width:27.15pt;height:18.8pt" o:ole="">
            <v:imagedata r:id="rId32" o:title=""/>
          </v:shape>
          <o:OLEObject Type="Embed" ProgID="Equation.DSMT4" ShapeID="_x0000_i1033" DrawAspect="Content" ObjectID="_1766844247" r:id="rId33"/>
        </w:object>
      </w:r>
      <w:r>
        <w:rPr>
          <w:rFonts w:cs="Times New Roman"/>
          <w:color w:val="000000"/>
        </w:rPr>
        <w:t>——</w:t>
      </w:r>
      <w:r>
        <w:rPr>
          <w:i w:val="0"/>
          <w:iCs/>
        </w:rPr>
        <w:t>原木采伐与运输碳排放量，单位</w:t>
      </w:r>
      <w:r>
        <w:rPr>
          <w:i w:val="0"/>
          <w:iCs/>
        </w:rPr>
        <w:t>t CO</w:t>
      </w:r>
      <w:r>
        <w:rPr>
          <w:i w:val="0"/>
          <w:iCs/>
          <w:vertAlign w:val="subscript"/>
        </w:rPr>
        <w:t>2</w:t>
      </w:r>
      <w:r>
        <w:rPr>
          <w:i w:val="0"/>
          <w:iCs/>
        </w:rPr>
        <w:t>；</w:t>
      </w:r>
    </w:p>
    <w:p w14:paraId="10F85C00"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position w:val="-12"/>
          <w:sz w:val="24"/>
        </w:rPr>
        <w:object w:dxaOrig="499" w:dyaOrig="371" w14:anchorId="46E56986">
          <v:shape id="_x0000_i1034" type="#_x0000_t75" style="width:25.05pt;height:18.8pt" o:ole="">
            <v:imagedata r:id="rId34" o:title=""/>
          </v:shape>
          <o:OLEObject Type="Embed" ProgID="Equation.DSMT4" ShapeID="_x0000_i1034" DrawAspect="Content" ObjectID="_1766844248" r:id="rId35"/>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原木</w:t>
      </w:r>
      <w:r>
        <w:rPr>
          <w:rFonts w:ascii="Times New Roman" w:eastAsia="宋体" w:hAnsi="Times New Roman" w:cs="Times New Roman Regular"/>
          <w:color w:val="000000" w:themeColor="text1"/>
          <w:sz w:val="24"/>
        </w:rPr>
        <w:t>加工与运输碳排放量，单位</w:t>
      </w:r>
      <w:r>
        <w:rPr>
          <w:rFonts w:ascii="Times New Roman" w:eastAsia="宋体" w:hAnsi="Times New Roman" w:cs="Times New Roman Regular"/>
          <w:color w:val="000000" w:themeColor="text1"/>
          <w:sz w:val="24"/>
        </w:rPr>
        <w:t>t CO</w:t>
      </w:r>
      <w:r>
        <w:rPr>
          <w:rFonts w:ascii="Times New Roman" w:eastAsia="宋体" w:hAnsi="Times New Roman" w:cs="Times New Roman Regular"/>
          <w:color w:val="000000" w:themeColor="text1"/>
          <w:sz w:val="24"/>
          <w:vertAlign w:val="subscript"/>
        </w:rPr>
        <w:t>2</w:t>
      </w:r>
      <w:r>
        <w:rPr>
          <w:rFonts w:ascii="Times New Roman" w:eastAsia="宋体" w:hAnsi="Times New Roman" w:cs="Times New Roman Regular" w:hint="eastAsia"/>
          <w:color w:val="000000" w:themeColor="text1"/>
          <w:sz w:val="24"/>
        </w:rPr>
        <w:t>；</w:t>
      </w:r>
    </w:p>
    <w:p w14:paraId="22EE288B"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28" w:dyaOrig="371" w14:anchorId="6A0E08BA">
          <v:shape id="_x0000_i1035" type="#_x0000_t75" style="width:27.15pt;height:18.8pt" o:ole="">
            <v:imagedata r:id="rId36" o:title=""/>
          </v:shape>
          <o:OLEObject Type="Embed" ProgID="Equation.DSMT4" ShapeID="_x0000_i1035" DrawAspect="Content" ObjectID="_1766844249" r:id="rId37"/>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温室气体排放总量；</w:t>
      </w:r>
    </w:p>
    <w:p w14:paraId="25962D58"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70" w:dyaOrig="371" w14:anchorId="3771B99D">
          <v:shape id="_x0000_i1036" type="#_x0000_t75" style="width:29.2pt;height:18.8pt" o:ole="">
            <v:imagedata r:id="rId38" o:title=""/>
          </v:shape>
          <o:OLEObject Type="Embed" ProgID="Equation.DSMT4" ShapeID="_x0000_i1036" DrawAspect="Content" ObjectID="_1766844250" r:id="rId39"/>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温室气体直接排放量；</w:t>
      </w:r>
    </w:p>
    <w:p w14:paraId="0D566270"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99" w:dyaOrig="371" w14:anchorId="20EA810C">
          <v:shape id="_x0000_i1037" type="#_x0000_t75" style="width:30.25pt;height:18.8pt" o:ole="">
            <v:imagedata r:id="rId40" o:title=""/>
          </v:shape>
          <o:OLEObject Type="Embed" ProgID="Equation.DSMT4" ShapeID="_x0000_i1037" DrawAspect="Content" ObjectID="_1766844251" r:id="rId41"/>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温室气体间接排放量；</w:t>
      </w:r>
    </w:p>
    <w:p w14:paraId="460B1185"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528" w:dyaOrig="371" w14:anchorId="5F6567FF">
          <v:shape id="_x0000_i1038" type="#_x0000_t75" style="width:27.15pt;height:18.8pt" o:ole="">
            <v:imagedata r:id="rId42" o:title=""/>
          </v:shape>
          <o:OLEObject Type="Embed" ProgID="Equation.DSMT4" ShapeID="_x0000_i1038" DrawAspect="Content" ObjectID="_1766844252" r:id="rId43"/>
        </w:object>
      </w:r>
      <w:r>
        <w:rPr>
          <w:rFonts w:ascii="Times New Roman" w:eastAsia="宋体" w:hAnsi="Times New Roman" w:cs="Times New Roman"/>
          <w:color w:val="000000"/>
          <w:sz w:val="24"/>
        </w:rPr>
        <w:t>——</w:t>
      </w:r>
      <w:r>
        <w:rPr>
          <w:rFonts w:ascii="Times New Roman" w:eastAsia="宋体" w:hAnsi="Times New Roman" w:hint="eastAsia"/>
          <w:snapToGrid w:val="0"/>
          <w:color w:val="000000"/>
          <w:sz w:val="24"/>
        </w:rPr>
        <w:t>建筑建</w:t>
      </w:r>
      <w:r>
        <w:rPr>
          <w:rFonts w:ascii="Times New Roman" w:eastAsia="宋体" w:hAnsi="Times New Roman" w:hint="eastAsia"/>
          <w:snapToGrid w:val="0"/>
          <w:sz w:val="24"/>
        </w:rPr>
        <w:t>造或拆除阶段单位建筑面积的碳排放量，单位</w:t>
      </w:r>
      <w:r>
        <w:rPr>
          <w:rFonts w:ascii="Times New Roman" w:eastAsia="宋体" w:hAnsi="Times New Roman" w:hint="eastAsia"/>
          <w:snapToGrid w:val="0"/>
          <w:sz w:val="24"/>
        </w:rPr>
        <w:t>kg</w:t>
      </w:r>
      <w:r>
        <w:rPr>
          <w:rFonts w:ascii="Times New Roman" w:eastAsia="宋体" w:hAnsi="Times New Roman"/>
          <w:snapToGrid w:val="0"/>
          <w:sz w:val="24"/>
        </w:rPr>
        <w:t>CO</w:t>
      </w:r>
      <w:r>
        <w:rPr>
          <w:rFonts w:ascii="Times New Roman" w:eastAsia="宋体" w:hAnsi="Times New Roman"/>
          <w:snapToGrid w:val="0"/>
          <w:sz w:val="24"/>
          <w:vertAlign w:val="subscript"/>
        </w:rPr>
        <w:t>2</w:t>
      </w:r>
      <w:r>
        <w:rPr>
          <w:rFonts w:ascii="Times New Roman" w:eastAsia="宋体" w:hAnsi="Times New Roman" w:hint="eastAsia"/>
          <w:snapToGrid w:val="0"/>
          <w:sz w:val="24"/>
        </w:rPr>
        <w:t>/m</w:t>
      </w:r>
      <w:r>
        <w:rPr>
          <w:rFonts w:ascii="Times New Roman" w:eastAsia="宋体" w:hAnsi="Times New Roman"/>
          <w:snapToGrid w:val="0"/>
          <w:sz w:val="24"/>
          <w:vertAlign w:val="superscript"/>
        </w:rPr>
        <w:t>2</w:t>
      </w:r>
      <w:r>
        <w:rPr>
          <w:rFonts w:ascii="Times New Roman" w:eastAsia="宋体" w:hAnsi="Times New Roman" w:hint="eastAsia"/>
          <w:snapToGrid w:val="0"/>
          <w:sz w:val="24"/>
        </w:rPr>
        <w:t>；</w:t>
      </w:r>
    </w:p>
    <w:p w14:paraId="31ABE2F3" w14:textId="77777777" w:rsidR="00B803F4" w:rsidRDefault="00711855">
      <w:pPr>
        <w:snapToGrid w:val="0"/>
        <w:spacing w:line="360" w:lineRule="auto"/>
        <w:ind w:firstLineChars="200" w:firstLine="480"/>
        <w:rPr>
          <w:rFonts w:ascii="Times New Roman" w:eastAsia="宋体" w:hAnsi="Times New Roman"/>
          <w:iCs/>
          <w:snapToGrid w:val="0"/>
          <w:sz w:val="24"/>
          <w:vertAlign w:val="subscript"/>
        </w:rPr>
      </w:pPr>
      <w:r>
        <w:rPr>
          <w:position w:val="-14"/>
          <w:sz w:val="24"/>
        </w:rPr>
        <w:object w:dxaOrig="342" w:dyaOrig="371" w14:anchorId="50539C25">
          <v:shape id="_x0000_i1039" type="#_x0000_t75" style="width:17.75pt;height:18.8pt" o:ole="">
            <v:imagedata r:id="rId44" o:title=""/>
          </v:shape>
          <o:OLEObject Type="Embed" ProgID="Equation.DSMT4" ShapeID="_x0000_i1039" DrawAspect="Content" ObjectID="_1766844253" r:id="rId45"/>
        </w:object>
      </w:r>
      <w:r>
        <w:rPr>
          <w:rFonts w:ascii="Times New Roman" w:eastAsia="宋体" w:hAnsi="Times New Roman" w:cs="Times New Roman"/>
          <w:color w:val="000000"/>
          <w:sz w:val="24"/>
        </w:rPr>
        <w:t>——</w:t>
      </w:r>
      <w:r>
        <w:rPr>
          <w:rFonts w:ascii="Times New Roman" w:eastAsia="宋体" w:hAnsi="Times New Roman" w:hint="eastAsia"/>
          <w:snapToGrid w:val="0"/>
          <w:sz w:val="24"/>
        </w:rPr>
        <w:t>建材运输过程碳排放，单位</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w:t>
      </w:r>
    </w:p>
    <w:p w14:paraId="2A2E50A2" w14:textId="77777777" w:rsidR="00B803F4" w:rsidRDefault="00711855">
      <w:pPr>
        <w:spacing w:line="360" w:lineRule="auto"/>
        <w:rPr>
          <w:rFonts w:ascii="Times New Roman" w:eastAsia="宋体" w:hAnsi="Times New Roman"/>
          <w:sz w:val="24"/>
        </w:rPr>
      </w:pPr>
      <w:r>
        <w:rPr>
          <w:rFonts w:ascii="Times New Roman" w:eastAsia="宋体" w:hAnsi="Times New Roman"/>
          <w:b/>
          <w:bCs/>
          <w:sz w:val="24"/>
        </w:rPr>
        <w:t>2.2.2</w:t>
      </w:r>
      <w:r>
        <w:rPr>
          <w:rFonts w:ascii="Times New Roman" w:eastAsia="宋体" w:hAnsi="Times New Roman"/>
          <w:sz w:val="24"/>
        </w:rPr>
        <w:t xml:space="preserve">  </w:t>
      </w:r>
      <w:r>
        <w:rPr>
          <w:rFonts w:ascii="Times New Roman" w:eastAsia="宋体" w:hAnsi="Times New Roman" w:hint="eastAsia"/>
          <w:sz w:val="24"/>
        </w:rPr>
        <w:t>活动数据</w:t>
      </w:r>
    </w:p>
    <w:p w14:paraId="4DD80DD9" w14:textId="77777777" w:rsidR="00B803F4" w:rsidRDefault="00711855">
      <w:pPr>
        <w:snapToGrid w:val="0"/>
        <w:spacing w:line="360" w:lineRule="auto"/>
        <w:ind w:firstLineChars="200" w:firstLine="480"/>
        <w:rPr>
          <w:rFonts w:ascii="Times New Roman" w:eastAsia="宋体" w:hAnsi="Times New Roman" w:cstheme="minorEastAsia"/>
          <w:bCs/>
          <w:snapToGrid w:val="0"/>
          <w:color w:val="000000"/>
          <w:sz w:val="24"/>
        </w:rPr>
      </w:pPr>
      <w:r>
        <w:rPr>
          <w:rFonts w:ascii="Times New Roman" w:hAnsi="Times New Roman" w:cs="Times New Roman"/>
          <w:position w:val="-12"/>
          <w:sz w:val="24"/>
        </w:rPr>
        <w:object w:dxaOrig="271" w:dyaOrig="371" w14:anchorId="329A109B">
          <v:shape id="_x0000_i1040" type="#_x0000_t75" style="width:12.5pt;height:18.8pt" o:ole="">
            <v:imagedata r:id="rId46" o:title=""/>
          </v:shape>
          <o:OLEObject Type="Embed" ProgID="Equation.DSMT4" ShapeID="_x0000_i1040" DrawAspect="Content" ObjectID="_1766844254" r:id="rId47"/>
        </w:object>
      </w:r>
      <w:r>
        <w:rPr>
          <w:rFonts w:ascii="Times New Roman" w:eastAsia="宋体" w:hAnsi="Times New Roman" w:cs="Times New Roman"/>
          <w:color w:val="000000"/>
          <w:sz w:val="24"/>
        </w:rPr>
        <w:t>——</w:t>
      </w:r>
      <w:r>
        <w:rPr>
          <w:rFonts w:ascii="Times New Roman" w:eastAsia="宋体" w:hAnsi="Times New Roman" w:cstheme="minorEastAsia" w:hint="eastAsia"/>
          <w:bCs/>
          <w:snapToGrid w:val="0"/>
          <w:color w:val="000000"/>
          <w:sz w:val="24"/>
        </w:rPr>
        <w:t>节能计算书中第</w:t>
      </w:r>
      <w:r>
        <w:rPr>
          <w:rFonts w:ascii="Times New Roman" w:eastAsia="宋体" w:hAnsi="Times New Roman" w:cstheme="minorEastAsia"/>
          <w:position w:val="-6"/>
          <w:sz w:val="24"/>
        </w:rPr>
        <w:object w:dxaOrig="143" w:dyaOrig="257" w14:anchorId="5B7BE9FE">
          <v:shape id="_x0000_i1041" type="#_x0000_t75" style="width:7.3pt;height:12.5pt" o:ole="">
            <v:imagedata r:id="rId18" o:title=""/>
          </v:shape>
          <o:OLEObject Type="Embed" ProgID="Equation.DSMT4" ShapeID="_x0000_i1041" DrawAspect="Content" ObjectID="_1766844255" r:id="rId48"/>
        </w:object>
      </w:r>
      <w:r>
        <w:rPr>
          <w:rFonts w:ascii="Times New Roman" w:eastAsia="宋体" w:hAnsi="Times New Roman" w:cstheme="minorEastAsia" w:hint="eastAsia"/>
          <w:bCs/>
          <w:snapToGrid w:val="0"/>
          <w:color w:val="000000"/>
          <w:sz w:val="24"/>
        </w:rPr>
        <w:t>个系统项能源总用量；</w:t>
      </w:r>
    </w:p>
    <w:p w14:paraId="7498241B"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470" w:dyaOrig="371" w14:anchorId="3BCC8D64">
          <v:shape id="_x0000_i1042" type="#_x0000_t75" style="width:22.95pt;height:18.8pt" o:ole="">
            <v:imagedata r:id="rId49" o:title=""/>
          </v:shape>
          <o:OLEObject Type="Embed" ProgID="Equation.DSMT4" ShapeID="_x0000_i1042" DrawAspect="Content" ObjectID="_1766844256" r:id="rId50"/>
        </w:object>
      </w:r>
      <w:r>
        <w:rPr>
          <w:rFonts w:ascii="Times New Roman" w:eastAsia="宋体" w:hAnsi="Times New Roman" w:cs="Times New Roman"/>
          <w:color w:val="000000"/>
          <w:sz w:val="24"/>
        </w:rPr>
        <w:t>——</w:t>
      </w:r>
      <w:r>
        <w:rPr>
          <w:rFonts w:ascii="Times New Roman" w:eastAsia="宋体" w:hAnsi="Times New Roman" w:hint="eastAsia"/>
          <w:snapToGrid w:val="0"/>
          <w:sz w:val="24"/>
        </w:rPr>
        <w:t>建筑建造或拆除阶段第</w:t>
      </w:r>
      <w:r>
        <w:rPr>
          <w:position w:val="-6"/>
          <w:sz w:val="24"/>
        </w:rPr>
        <w:object w:dxaOrig="143" w:dyaOrig="257" w14:anchorId="3159002F">
          <v:shape id="_x0000_i1043" type="#_x0000_t75" style="width:7.3pt;height:12.5pt" o:ole="">
            <v:imagedata r:id="rId51" o:title=""/>
          </v:shape>
          <o:OLEObject Type="Embed" ProgID="Equation.DSMT4" ShapeID="_x0000_i1043" DrawAspect="Content" ObjectID="_1766844257" r:id="rId52"/>
        </w:object>
      </w:r>
      <w:r>
        <w:rPr>
          <w:rFonts w:ascii="Times New Roman" w:eastAsia="宋体" w:hAnsi="Times New Roman" w:hint="eastAsia"/>
          <w:snapToGrid w:val="0"/>
          <w:sz w:val="24"/>
        </w:rPr>
        <w:t>种能源总用量，单位</w:t>
      </w:r>
      <w:r>
        <w:rPr>
          <w:rFonts w:ascii="Times New Roman" w:eastAsia="宋体" w:hAnsi="Times New Roman" w:hint="eastAsia"/>
          <w:snapToGrid w:val="0"/>
          <w:sz w:val="24"/>
        </w:rPr>
        <w:t>k</w:t>
      </w:r>
      <w:r>
        <w:rPr>
          <w:rFonts w:ascii="Times New Roman" w:eastAsia="宋体" w:hAnsi="Times New Roman"/>
          <w:snapToGrid w:val="0"/>
          <w:sz w:val="24"/>
        </w:rPr>
        <w:t>W</w:t>
      </w:r>
      <w:r>
        <w:rPr>
          <w:rFonts w:ascii="Times New Roman" w:eastAsia="宋体" w:hAnsi="Times New Roman" w:hint="eastAsia"/>
          <w:snapToGrid w:val="0"/>
          <w:sz w:val="24"/>
        </w:rPr>
        <w:t>h</w:t>
      </w:r>
      <w:r>
        <w:rPr>
          <w:rFonts w:ascii="Times New Roman" w:eastAsia="宋体" w:hAnsi="Times New Roman" w:hint="eastAsia"/>
          <w:snapToGrid w:val="0"/>
          <w:sz w:val="24"/>
        </w:rPr>
        <w:t>或</w:t>
      </w:r>
      <w:r>
        <w:rPr>
          <w:rFonts w:ascii="Times New Roman" w:eastAsia="宋体" w:hAnsi="Times New Roman" w:hint="eastAsia"/>
          <w:snapToGrid w:val="0"/>
          <w:sz w:val="24"/>
        </w:rPr>
        <w:t>kg</w:t>
      </w:r>
      <w:r>
        <w:rPr>
          <w:rFonts w:ascii="Times New Roman" w:eastAsia="宋体" w:hAnsi="Times New Roman" w:hint="eastAsia"/>
          <w:snapToGrid w:val="0"/>
          <w:sz w:val="24"/>
        </w:rPr>
        <w:t>；</w:t>
      </w:r>
    </w:p>
    <w:p w14:paraId="0BAE1DB1"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371" w:dyaOrig="371" w14:anchorId="3E68D029">
          <v:shape id="_x0000_i1044" type="#_x0000_t75" style="width:18.8pt;height:18.8pt" o:ole="">
            <v:imagedata r:id="rId53" o:title=""/>
          </v:shape>
          <o:OLEObject Type="Embed" ProgID="Equation.DSMT4" ShapeID="_x0000_i1044" DrawAspect="Content" ObjectID="_1766844258" r:id="rId54"/>
        </w:object>
      </w:r>
      <w:r>
        <w:rPr>
          <w:rFonts w:ascii="Times New Roman" w:eastAsia="宋体" w:hAnsi="Times New Roman" w:cs="Times New Roman"/>
          <w:color w:val="000000"/>
          <w:sz w:val="24"/>
        </w:rPr>
        <w:t>——</w:t>
      </w:r>
      <w:r>
        <w:rPr>
          <w:rFonts w:ascii="Times New Roman" w:eastAsia="宋体" w:hAnsi="Times New Roman" w:hint="eastAsia"/>
          <w:snapToGrid w:val="0"/>
          <w:color w:val="000000"/>
          <w:sz w:val="24"/>
        </w:rPr>
        <w:t>建筑建造</w:t>
      </w:r>
      <w:r>
        <w:rPr>
          <w:rFonts w:ascii="Times New Roman" w:eastAsia="宋体" w:hAnsi="Times New Roman" w:hint="eastAsia"/>
          <w:snapToGrid w:val="0"/>
          <w:sz w:val="24"/>
        </w:rPr>
        <w:t>或拆除阶段能源用量，单位</w:t>
      </w:r>
      <w:r>
        <w:rPr>
          <w:rFonts w:ascii="Times New Roman" w:eastAsia="宋体" w:hAnsi="Times New Roman" w:hint="eastAsia"/>
          <w:snapToGrid w:val="0"/>
          <w:sz w:val="24"/>
        </w:rPr>
        <w:t>k</w:t>
      </w:r>
      <w:r>
        <w:rPr>
          <w:rFonts w:ascii="Times New Roman" w:eastAsia="宋体" w:hAnsi="Times New Roman"/>
          <w:snapToGrid w:val="0"/>
          <w:sz w:val="24"/>
        </w:rPr>
        <w:t>W</w:t>
      </w:r>
      <w:r>
        <w:rPr>
          <w:rFonts w:ascii="Times New Roman" w:eastAsia="宋体" w:hAnsi="Times New Roman" w:hint="eastAsia"/>
          <w:snapToGrid w:val="0"/>
          <w:sz w:val="24"/>
        </w:rPr>
        <w:t>h</w:t>
      </w:r>
      <w:r>
        <w:rPr>
          <w:rFonts w:ascii="Times New Roman" w:eastAsia="宋体" w:hAnsi="Times New Roman" w:hint="eastAsia"/>
          <w:snapToGrid w:val="0"/>
          <w:sz w:val="24"/>
        </w:rPr>
        <w:t>或</w:t>
      </w:r>
      <w:r>
        <w:rPr>
          <w:rFonts w:ascii="Times New Roman" w:eastAsia="宋体" w:hAnsi="Times New Roman" w:hint="eastAsia"/>
          <w:snapToGrid w:val="0"/>
          <w:sz w:val="24"/>
        </w:rPr>
        <w:t>kg</w:t>
      </w:r>
      <w:r>
        <w:rPr>
          <w:rFonts w:ascii="Times New Roman" w:eastAsia="宋体" w:hAnsi="Times New Roman" w:hint="eastAsia"/>
          <w:snapToGrid w:val="0"/>
          <w:sz w:val="24"/>
        </w:rPr>
        <w:t>；</w:t>
      </w:r>
    </w:p>
    <w:p w14:paraId="31B5C8C6" w14:textId="77777777" w:rsidR="00B803F4" w:rsidRDefault="00711855">
      <w:pPr>
        <w:snapToGrid w:val="0"/>
        <w:spacing w:line="360" w:lineRule="auto"/>
        <w:ind w:firstLineChars="200" w:firstLine="480"/>
        <w:rPr>
          <w:rFonts w:ascii="Times New Roman" w:eastAsia="宋体" w:hAnsi="Times New Roman" w:cstheme="minorEastAsia"/>
          <w:iCs/>
          <w:sz w:val="24"/>
        </w:rPr>
      </w:pPr>
      <w:r>
        <w:rPr>
          <w:rFonts w:ascii="Times New Roman" w:hAnsi="Times New Roman" w:cs="Times New Roman"/>
          <w:position w:val="-14"/>
          <w:sz w:val="24"/>
        </w:rPr>
        <w:object w:dxaOrig="713" w:dyaOrig="371" w14:anchorId="56067A80">
          <v:shape id="_x0000_i1045" type="#_x0000_t75" style="width:35.5pt;height:18.8pt" o:ole="">
            <v:imagedata r:id="rId55" o:title=""/>
          </v:shape>
          <o:OLEObject Type="Embed" ProgID="Equation.DSMT4" ShapeID="_x0000_i1045" DrawAspect="Content" ObjectID="_1766844259" r:id="rId56"/>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消耗的第</w:t>
      </w:r>
      <w:r>
        <w:rPr>
          <w:rFonts w:ascii="Times New Roman" w:eastAsia="宋体" w:hAnsi="Times New Roman" w:cstheme="minorEastAsia"/>
          <w:position w:val="-6"/>
          <w:sz w:val="24"/>
        </w:rPr>
        <w:object w:dxaOrig="143" w:dyaOrig="257" w14:anchorId="519676E3">
          <v:shape id="_x0000_i1046" type="#_x0000_t75" style="width:7.3pt;height:12.5pt" o:ole="">
            <v:imagedata r:id="rId18" o:title=""/>
          </v:shape>
          <o:OLEObject Type="Embed" ProgID="Equation.DSMT4" ShapeID="_x0000_i1046" DrawAspect="Content" ObjectID="_1766844260" r:id="rId57"/>
        </w:object>
      </w:r>
      <w:r>
        <w:rPr>
          <w:rFonts w:ascii="Times New Roman" w:eastAsia="宋体" w:hAnsi="Times New Roman" w:cstheme="minorEastAsia" w:hint="eastAsia"/>
          <w:sz w:val="24"/>
        </w:rPr>
        <w:t>种化石燃料的活动水平数据，燃烧量；</w:t>
      </w:r>
    </w:p>
    <w:p w14:paraId="25E4139F"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4"/>
          <w:sz w:val="24"/>
        </w:rPr>
        <w:object w:dxaOrig="827" w:dyaOrig="371" w14:anchorId="145BBC02">
          <v:shape id="_x0000_i1047" type="#_x0000_t75" style="width:41.75pt;height:18.8pt" o:ole="">
            <v:imagedata r:id="rId58" o:title=""/>
          </v:shape>
          <o:OLEObject Type="Embed" ProgID="Equation.DSMT4" ShapeID="_x0000_i1047" DrawAspect="Content" ObjectID="_1766844261" r:id="rId59"/>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核算周期内第</w:t>
      </w:r>
      <w:r>
        <w:rPr>
          <w:rFonts w:ascii="Times New Roman" w:eastAsia="宋体" w:hAnsi="Times New Roman" w:cstheme="minorEastAsia"/>
          <w:position w:val="-6"/>
          <w:sz w:val="24"/>
        </w:rPr>
        <w:object w:dxaOrig="143" w:dyaOrig="257" w14:anchorId="1E484E87">
          <v:shape id="_x0000_i1048" type="#_x0000_t75" style="width:7.3pt;height:12.5pt" o:ole="">
            <v:imagedata r:id="rId18" o:title=""/>
          </v:shape>
          <o:OLEObject Type="Embed" ProgID="Equation.DSMT4" ShapeID="_x0000_i1048" DrawAspect="Content" ObjectID="_1766844262" r:id="rId60"/>
        </w:object>
      </w:r>
      <w:r>
        <w:rPr>
          <w:rFonts w:ascii="Times New Roman" w:eastAsia="宋体" w:hAnsi="Times New Roman" w:cstheme="minorEastAsia" w:hint="eastAsia"/>
          <w:sz w:val="24"/>
        </w:rPr>
        <w:t>种化石燃料消耗量；</w:t>
      </w:r>
    </w:p>
    <w:p w14:paraId="39D17D60"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2"/>
          <w:sz w:val="24"/>
        </w:rPr>
        <w:object w:dxaOrig="699" w:dyaOrig="371" w14:anchorId="56F9548D">
          <v:shape id="_x0000_i1049" type="#_x0000_t75" style="width:34.45pt;height:18.8pt" o:ole="">
            <v:imagedata r:id="rId61" o:title=""/>
          </v:shape>
          <o:OLEObject Type="Embed" ProgID="Equation.DSMT4" ShapeID="_x0000_i1049" DrawAspect="Content" ObjectID="_1766844263" r:id="rId62"/>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核查周期内，建筑运行所消耗外购电量；</w:t>
      </w:r>
    </w:p>
    <w:p w14:paraId="34C391B6"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2"/>
          <w:sz w:val="24"/>
        </w:rPr>
        <w:object w:dxaOrig="713" w:dyaOrig="371" w14:anchorId="362D9850">
          <v:shape id="_x0000_i1050" type="#_x0000_t75" style="width:35.5pt;height:18.8pt" o:ole="">
            <v:imagedata r:id="rId63" o:title=""/>
          </v:shape>
          <o:OLEObject Type="Embed" ProgID="Equation.DSMT4" ShapeID="_x0000_i1050" DrawAspect="Content" ObjectID="_1766844264" r:id="rId64"/>
        </w:object>
      </w:r>
      <w:r>
        <w:rPr>
          <w:rFonts w:ascii="Times New Roman" w:eastAsia="宋体" w:hAnsi="Times New Roman" w:cs="Times New Roman"/>
          <w:color w:val="000000"/>
          <w:sz w:val="24"/>
        </w:rPr>
        <w:t>——</w:t>
      </w:r>
      <w:r>
        <w:rPr>
          <w:rFonts w:ascii="Times New Roman" w:eastAsia="宋体" w:hAnsi="Times New Roman" w:cstheme="minorEastAsia" w:hint="eastAsia"/>
          <w:sz w:val="24"/>
        </w:rPr>
        <w:t>核查周期内，建筑运行所使用的外购蒸汽和热水消耗数量；</w:t>
      </w:r>
    </w:p>
    <w:p w14:paraId="4DB9B1AF" w14:textId="77777777" w:rsidR="00B803F4" w:rsidRDefault="00711855">
      <w:pPr>
        <w:snapToGrid w:val="0"/>
        <w:spacing w:line="360" w:lineRule="auto"/>
        <w:ind w:firstLineChars="200" w:firstLine="480"/>
        <w:rPr>
          <w:rFonts w:ascii="Times New Roman" w:eastAsia="宋体" w:hAnsi="Times New Roman" w:cstheme="minorEastAsia"/>
          <w:iCs/>
          <w:sz w:val="24"/>
        </w:rPr>
      </w:pPr>
      <w:r>
        <w:rPr>
          <w:rFonts w:ascii="Times New Roman" w:hAnsi="Times New Roman" w:cs="Times New Roman"/>
          <w:position w:val="-12"/>
          <w:sz w:val="24"/>
        </w:rPr>
        <w:object w:dxaOrig="242" w:dyaOrig="371" w14:anchorId="0E390EE8">
          <v:shape id="_x0000_i1051" type="#_x0000_t75" style="width:11.5pt;height:18.8pt" o:ole="">
            <v:imagedata r:id="rId65" o:title=""/>
          </v:shape>
          <o:OLEObject Type="Embed" ProgID="Equation.DSMT4" ShapeID="_x0000_i1051" DrawAspect="Content" ObjectID="_1766844265" r:id="rId66"/>
        </w:object>
      </w:r>
      <w:r>
        <w:rPr>
          <w:rFonts w:ascii="Times New Roman" w:eastAsia="宋体" w:hAnsi="Times New Roman" w:cs="Times New Roman"/>
          <w:color w:val="000000"/>
          <w:sz w:val="24"/>
        </w:rPr>
        <w:t>——</w:t>
      </w:r>
      <w:r>
        <w:rPr>
          <w:rFonts w:ascii="Times New Roman" w:eastAsia="宋体" w:hAnsi="Times New Roman" w:cstheme="minorEastAsia" w:hint="eastAsia"/>
          <w:iCs/>
          <w:sz w:val="24"/>
        </w:rPr>
        <w:t>第</w:t>
      </w:r>
      <w:r>
        <w:rPr>
          <w:rFonts w:ascii="Times New Roman" w:eastAsia="宋体" w:hAnsi="Times New Roman" w:cstheme="minorEastAsia"/>
          <w:position w:val="-6"/>
          <w:sz w:val="24"/>
        </w:rPr>
        <w:object w:dxaOrig="143" w:dyaOrig="257" w14:anchorId="3DFD8597">
          <v:shape id="_x0000_i1052" type="#_x0000_t75" style="width:7.3pt;height:12.5pt" o:ole="">
            <v:imagedata r:id="rId18" o:title=""/>
          </v:shape>
          <o:OLEObject Type="Embed" ProgID="Equation.DSMT4" ShapeID="_x0000_i1052" DrawAspect="Content" ObjectID="_1766844266" r:id="rId67"/>
        </w:object>
      </w:r>
      <w:r>
        <w:rPr>
          <w:rFonts w:ascii="Times New Roman" w:eastAsia="宋体" w:hAnsi="Times New Roman" w:cstheme="minorEastAsia" w:hint="eastAsia"/>
          <w:iCs/>
          <w:sz w:val="24"/>
        </w:rPr>
        <w:t>种绿化植被种植面积；</w:t>
      </w:r>
    </w:p>
    <w:p w14:paraId="67E253C0"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cs="Times New Roman Regular"/>
          <w:color w:val="000000" w:themeColor="text1"/>
          <w:position w:val="-12"/>
          <w:sz w:val="24"/>
        </w:rPr>
        <w:object w:dxaOrig="242" w:dyaOrig="371" w14:anchorId="41FACB3F">
          <v:shape id="_x0000_i1053" type="#_x0000_t75" style="width:11.5pt;height:18.8pt" o:ole="">
            <v:imagedata r:id="rId68" o:title=""/>
          </v:shape>
          <o:OLEObject Type="Embed" ProgID="Equation.DSMT4" ShapeID="_x0000_i1053" DrawAspect="Content" ObjectID="_1766844267" r:id="rId69"/>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木结构建筑使用到的</w:t>
      </w:r>
      <w:r>
        <w:rPr>
          <w:rFonts w:ascii="Times New Roman" w:eastAsia="宋体" w:hAnsi="Times New Roman" w:cs="Times New Roman Regular"/>
          <w:color w:val="000000" w:themeColor="text1"/>
          <w:sz w:val="24"/>
        </w:rPr>
        <w:t>相应木材</w:t>
      </w:r>
      <w:r>
        <w:rPr>
          <w:rFonts w:ascii="Times New Roman" w:eastAsia="宋体" w:hAnsi="Times New Roman" w:cs="Times New Roman Regular" w:hint="eastAsia"/>
          <w:color w:val="000000" w:themeColor="text1"/>
          <w:sz w:val="24"/>
          <w:lang w:eastAsia="zh-Hans"/>
        </w:rPr>
        <w:t>和木结构组件</w:t>
      </w:r>
      <w:r>
        <w:rPr>
          <w:rFonts w:ascii="Times New Roman" w:eastAsia="宋体" w:hAnsi="Times New Roman" w:cs="Times New Roman Regular"/>
          <w:color w:val="000000" w:themeColor="text1"/>
          <w:sz w:val="24"/>
        </w:rPr>
        <w:t>的体积，单位</w:t>
      </w:r>
      <w:r>
        <w:rPr>
          <w:rFonts w:ascii="Times New Roman" w:eastAsia="宋体" w:hAnsi="Times New Roman" w:cs="Times New Roman Regular"/>
          <w:color w:val="000000" w:themeColor="text1"/>
          <w:sz w:val="24"/>
        </w:rPr>
        <w:t>m</w:t>
      </w:r>
      <w:r>
        <w:rPr>
          <w:rFonts w:ascii="Times New Roman" w:eastAsia="宋体" w:hAnsi="Times New Roman" w:cs="Times New Roman Regular"/>
          <w:color w:val="000000" w:themeColor="text1"/>
          <w:sz w:val="24"/>
          <w:vertAlign w:val="superscript"/>
        </w:rPr>
        <w:t>3</w:t>
      </w:r>
      <w:r>
        <w:rPr>
          <w:rFonts w:ascii="Times New Roman" w:eastAsia="宋体" w:hAnsi="Times New Roman" w:cs="Times New Roman Regular"/>
          <w:color w:val="000000" w:themeColor="text1"/>
          <w:sz w:val="24"/>
        </w:rPr>
        <w:t>；</w:t>
      </w:r>
    </w:p>
    <w:p w14:paraId="70B3CA08"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cs="Times New Roman Regular"/>
          <w:color w:val="000000" w:themeColor="text1"/>
          <w:position w:val="-12"/>
          <w:sz w:val="24"/>
        </w:rPr>
        <w:object w:dxaOrig="299" w:dyaOrig="371" w14:anchorId="4D53FE1D">
          <v:shape id="_x0000_i1054" type="#_x0000_t75" style="width:14.6pt;height:18.8pt" o:ole="">
            <v:imagedata r:id="rId70" o:title=""/>
          </v:shape>
          <o:OLEObject Type="Embed" ProgID="Equation.DSMT4" ShapeID="_x0000_i1054" DrawAspect="Content" ObjectID="_1766844268" r:id="rId71"/>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树种</w:t>
      </w:r>
      <w:r>
        <w:rPr>
          <w:rFonts w:ascii="Times New Roman" w:eastAsia="宋体" w:hAnsi="Times New Roman" w:cstheme="minorEastAsia"/>
          <w:position w:val="-6"/>
          <w:sz w:val="24"/>
        </w:rPr>
        <w:object w:dxaOrig="143" w:dyaOrig="257" w14:anchorId="2A486A4A">
          <v:shape id="_x0000_i1055" type="#_x0000_t75" style="width:7.3pt;height:12.5pt" o:ole="">
            <v:imagedata r:id="rId18" o:title=""/>
          </v:shape>
          <o:OLEObject Type="Embed" ProgID="Equation.DSMT4" ShapeID="_x0000_i1055" DrawAspect="Content" ObjectID="_1766844269" r:id="rId72"/>
        </w:object>
      </w:r>
      <w:r>
        <w:rPr>
          <w:rFonts w:ascii="Times New Roman" w:eastAsia="宋体" w:hAnsi="Times New Roman" w:cs="Times New Roman Regular"/>
          <w:color w:val="000000" w:themeColor="text1"/>
          <w:sz w:val="24"/>
        </w:rPr>
        <w:t>木材的基本密度，单位</w:t>
      </w:r>
      <w:r>
        <w:rPr>
          <w:rFonts w:ascii="Times New Roman" w:eastAsia="宋体" w:hAnsi="Times New Roman" w:cs="Times New Roman Regular"/>
          <w:color w:val="000000" w:themeColor="text1"/>
          <w:sz w:val="24"/>
        </w:rPr>
        <w:t>t/m</w:t>
      </w:r>
      <w:r>
        <w:rPr>
          <w:rFonts w:ascii="Times New Roman" w:eastAsia="宋体" w:hAnsi="Times New Roman" w:cs="Times New Roman Regular"/>
          <w:color w:val="000000" w:themeColor="text1"/>
          <w:sz w:val="24"/>
          <w:vertAlign w:val="superscript"/>
        </w:rPr>
        <w:t>3</w:t>
      </w:r>
      <w:r>
        <w:rPr>
          <w:rFonts w:ascii="Times New Roman" w:eastAsia="宋体" w:hAnsi="Times New Roman" w:cs="Times New Roman Regular"/>
          <w:color w:val="000000" w:themeColor="text1"/>
          <w:sz w:val="24"/>
        </w:rPr>
        <w:t>；</w:t>
      </w:r>
    </w:p>
    <w:p w14:paraId="3C5A9A94" w14:textId="77777777" w:rsidR="00B803F4" w:rsidRDefault="00711855">
      <w:pPr>
        <w:snapToGrid w:val="0"/>
        <w:spacing w:line="360" w:lineRule="auto"/>
        <w:ind w:firstLineChars="200" w:firstLine="480"/>
        <w:jc w:val="left"/>
        <w:rPr>
          <w:rFonts w:ascii="Times New Roman" w:eastAsia="宋体" w:hAnsi="Times New Roman" w:cs="Times New Roman Regular"/>
          <w:sz w:val="24"/>
        </w:rPr>
      </w:pPr>
      <w:r>
        <w:rPr>
          <w:rFonts w:ascii="Times New Roman" w:eastAsia="宋体" w:hAnsi="Times New Roman"/>
          <w:position w:val="-14"/>
          <w:sz w:val="24"/>
        </w:rPr>
        <w:object w:dxaOrig="770" w:dyaOrig="371" w14:anchorId="372264DC">
          <v:shape id="_x0000_i1056" type="#_x0000_t75" style="width:39.65pt;height:18.8pt" o:ole="">
            <v:imagedata r:id="rId73" o:title=""/>
          </v:shape>
          <o:OLEObject Type="Embed" ProgID="Equation.DSMT4" ShapeID="_x0000_i1056" DrawAspect="Content" ObjectID="_1766844270" r:id="rId74"/>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原木</w:t>
      </w:r>
      <w:r>
        <w:rPr>
          <w:rFonts w:ascii="Times New Roman" w:eastAsia="宋体" w:hAnsi="Times New Roman" w:cs="Times New Roman Regular"/>
          <w:color w:val="000000" w:themeColor="text1"/>
          <w:sz w:val="24"/>
        </w:rPr>
        <w:t>加工与运输环节</w:t>
      </w:r>
      <w:r>
        <w:rPr>
          <w:rFonts w:ascii="Times New Roman" w:eastAsia="宋体" w:hAnsi="Times New Roman" w:cs="Times New Roman Regular"/>
          <w:color w:val="000000" w:themeColor="text1"/>
          <w:sz w:val="24"/>
          <w:lang w:eastAsia="zh-Hans"/>
        </w:rPr>
        <w:t>中</w:t>
      </w:r>
      <w:r>
        <w:rPr>
          <w:rFonts w:ascii="Times New Roman" w:eastAsia="宋体" w:hAnsi="Times New Roman" w:cs="Times New Roman Regular"/>
          <w:color w:val="000000" w:themeColor="text1"/>
          <w:sz w:val="24"/>
        </w:rPr>
        <w:t>（包含</w:t>
      </w:r>
      <w:r>
        <w:rPr>
          <w:rFonts w:ascii="Times New Roman" w:eastAsia="宋体" w:hAnsi="Times New Roman" w:cs="Times New Roman Regular"/>
          <w:color w:val="000000" w:themeColor="text1"/>
          <w:sz w:val="24"/>
          <w:lang w:eastAsia="zh-Hans"/>
        </w:rPr>
        <w:t>原木锯解、原木干燥、运输</w:t>
      </w:r>
      <w:r>
        <w:rPr>
          <w:rFonts w:ascii="Times New Roman" w:eastAsia="宋体" w:hAnsi="Times New Roman" w:cs="Times New Roman Regular"/>
          <w:color w:val="000000" w:themeColor="text1"/>
          <w:sz w:val="24"/>
        </w:rPr>
        <w:t>等，视实际情况而定）</w:t>
      </w:r>
      <w:r>
        <w:rPr>
          <w:rFonts w:ascii="Times New Roman" w:eastAsia="宋体" w:hAnsi="Times New Roman" w:cs="Times New Roman Regular"/>
          <w:sz w:val="24"/>
        </w:rPr>
        <w:t>消耗的第</w:t>
      </w:r>
      <w:r>
        <w:rPr>
          <w:rFonts w:ascii="Times New Roman" w:eastAsia="宋体" w:hAnsi="Times New Roman" w:cs="Times New Roman Regular"/>
          <w:position w:val="-10"/>
          <w:sz w:val="24"/>
        </w:rPr>
        <w:object w:dxaOrig="200" w:dyaOrig="299" w14:anchorId="3D842CCE">
          <v:shape id="_x0000_i1057" type="#_x0000_t75" style="width:9.4pt;height:14.6pt" o:ole="">
            <v:imagedata r:id="rId75" o:title=""/>
          </v:shape>
          <o:OLEObject Type="Embed" ProgID="Equation.DSMT4" ShapeID="_x0000_i1057" DrawAspect="Content" ObjectID="_1766844271" r:id="rId76"/>
        </w:object>
      </w:r>
      <w:r>
        <w:rPr>
          <w:rFonts w:ascii="Times New Roman" w:eastAsia="宋体" w:hAnsi="Times New Roman" w:cs="Times New Roman Regular"/>
          <w:sz w:val="24"/>
        </w:rPr>
        <w:t>种化石燃料的活动水平数据，指燃烧数量，单位：</w:t>
      </w:r>
      <w:r>
        <w:rPr>
          <w:rFonts w:ascii="Times New Roman" w:eastAsia="宋体" w:hAnsi="Times New Roman" w:cs="Times New Roman Regular"/>
          <w:sz w:val="24"/>
        </w:rPr>
        <w:t>GJ</w:t>
      </w:r>
      <w:r>
        <w:rPr>
          <w:rFonts w:ascii="Times New Roman" w:eastAsia="宋体" w:hAnsi="Times New Roman" w:cs="Times New Roman Regular"/>
          <w:sz w:val="24"/>
        </w:rPr>
        <w:t>；</w:t>
      </w:r>
    </w:p>
    <w:p w14:paraId="7AE8FB66"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442" w:dyaOrig="371" w14:anchorId="12B7AF5C">
          <v:shape id="_x0000_i1058" type="#_x0000_t75" style="width:20.85pt;height:18.8pt" o:ole="">
            <v:imagedata r:id="rId77" o:title=""/>
          </v:shape>
          <o:OLEObject Type="Embed" ProgID="Equation.DSMT4" ShapeID="_x0000_i1058" DrawAspect="Content" ObjectID="_1766844272" r:id="rId78"/>
        </w:object>
      </w:r>
      <w:r>
        <w:rPr>
          <w:rFonts w:ascii="Times New Roman" w:eastAsia="宋体" w:hAnsi="Times New Roman" w:cs="Times New Roman"/>
          <w:color w:val="000000"/>
          <w:sz w:val="24"/>
        </w:rPr>
        <w:t>——</w:t>
      </w:r>
      <w:r>
        <w:rPr>
          <w:rFonts w:ascii="Times New Roman" w:eastAsia="宋体" w:hAnsi="Times New Roman" w:cs="Times New Roman Regular" w:hint="eastAsia"/>
          <w:color w:val="000000" w:themeColor="text1"/>
          <w:sz w:val="24"/>
          <w:lang w:eastAsia="zh-Hans"/>
        </w:rPr>
        <w:t>燃烧消耗量，单位</w:t>
      </w:r>
      <w:r>
        <w:rPr>
          <w:rFonts w:ascii="Times New Roman" w:eastAsia="宋体" w:hAnsi="Times New Roman" w:hint="eastAsia"/>
          <w:snapToGrid w:val="0"/>
          <w:sz w:val="24"/>
        </w:rPr>
        <w:t>kg</w:t>
      </w:r>
      <w:r>
        <w:rPr>
          <w:rFonts w:ascii="Times New Roman" w:eastAsia="宋体" w:hAnsi="Times New Roman" w:hint="eastAsia"/>
          <w:snapToGrid w:val="0"/>
          <w:sz w:val="24"/>
        </w:rPr>
        <w:t>或</w:t>
      </w:r>
      <w:r>
        <w:rPr>
          <w:rFonts w:ascii="Times New Roman" w:eastAsia="宋体" w:hAnsi="Times New Roman"/>
          <w:snapToGrid w:val="0"/>
          <w:sz w:val="24"/>
        </w:rPr>
        <w:t>m</w:t>
      </w:r>
      <w:r>
        <w:rPr>
          <w:rFonts w:ascii="Times New Roman" w:eastAsia="宋体" w:hAnsi="Times New Roman"/>
          <w:snapToGrid w:val="0"/>
          <w:sz w:val="24"/>
          <w:vertAlign w:val="superscript"/>
        </w:rPr>
        <w:t>3</w:t>
      </w:r>
      <w:r>
        <w:rPr>
          <w:rFonts w:ascii="Times New Roman" w:eastAsia="宋体" w:hAnsi="Times New Roman"/>
          <w:snapToGrid w:val="0"/>
          <w:sz w:val="24"/>
        </w:rPr>
        <w:t>;</w:t>
      </w:r>
    </w:p>
    <w:p w14:paraId="57017DE0"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2BCF0BB4">
          <v:shape id="_x0000_i1059" type="#_x0000_t75" style="width:32.35pt;height:18.8pt" o:ole="">
            <v:imagedata r:id="rId79" o:title=""/>
          </v:shape>
          <o:OLEObject Type="Embed" ProgID="Equation.DSMT4" ShapeID="_x0000_i1059" DrawAspect="Content" ObjectID="_1766844273" r:id="rId80"/>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燃料和原材料消耗量；</w:t>
      </w:r>
    </w:p>
    <w:p w14:paraId="6F46E419"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699" w:dyaOrig="371" w14:anchorId="4100C378">
          <v:shape id="_x0000_i1060" type="#_x0000_t75" style="width:34.45pt;height:18.8pt" o:ole="">
            <v:imagedata r:id="rId81" o:title=""/>
          </v:shape>
          <o:OLEObject Type="Embed" ProgID="Equation.DSMT4" ShapeID="_x0000_i1060" DrawAspect="Content" ObjectID="_1766844274" r:id="rId82"/>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燃料和原材料购买量；</w:t>
      </w:r>
    </w:p>
    <w:p w14:paraId="0DA9783D"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5557AC95">
          <v:shape id="_x0000_i1061" type="#_x0000_t75" style="width:32.35pt;height:18.8pt" o:ole="">
            <v:imagedata r:id="rId83" o:title=""/>
          </v:shape>
          <o:OLEObject Type="Embed" ProgID="Equation.DSMT4" ShapeID="_x0000_i1061" DrawAspect="Content" ObjectID="_1766844275" r:id="rId84"/>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燃料和原材料期初存储量；</w:t>
      </w:r>
    </w:p>
    <w:p w14:paraId="39767807"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1F84AFBD">
          <v:shape id="_x0000_i1062" type="#_x0000_t75" style="width:32.35pt;height:18.8pt" o:ole="">
            <v:imagedata r:id="rId85" o:title=""/>
          </v:shape>
          <o:OLEObject Type="Embed" ProgID="Equation.DSMT4" ShapeID="_x0000_i1062" DrawAspect="Content" ObjectID="_1766844276" r:id="rId86"/>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燃料和原材料期末存储量；</w:t>
      </w:r>
    </w:p>
    <w:p w14:paraId="10E78368"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4056B6CF">
          <v:shape id="_x0000_i1063" type="#_x0000_t75" style="width:32.35pt;height:18.8pt" o:ole="">
            <v:imagedata r:id="rId87" o:title=""/>
          </v:shape>
          <o:OLEObject Type="Embed" ProgID="Equation.DSMT4" ShapeID="_x0000_i1063" DrawAspect="Content" ObjectID="_1766844277" r:id="rId88"/>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燃料和原材料其他用量；</w:t>
      </w:r>
    </w:p>
    <w:p w14:paraId="1CA8DE9C"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699" w:dyaOrig="371" w14:anchorId="59AFF22C">
          <v:shape id="_x0000_i1064" type="#_x0000_t75" style="width:34.45pt;height:18.8pt" o:ole="">
            <v:imagedata r:id="rId89" o:title=""/>
          </v:shape>
          <o:OLEObject Type="Embed" ProgID="Equation.DSMT4" ShapeID="_x0000_i1064" DrawAspect="Content" ObjectID="_1766844278" r:id="rId90"/>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产出量；</w:t>
      </w:r>
    </w:p>
    <w:p w14:paraId="1570D87F"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13" w:dyaOrig="371" w14:anchorId="4DEA6D0E">
          <v:shape id="_x0000_i1065" type="#_x0000_t75" style="width:30.25pt;height:18.8pt" o:ole="">
            <v:imagedata r:id="rId91" o:title=""/>
          </v:shape>
          <o:OLEObject Type="Embed" ProgID="Equation.DSMT4" ShapeID="_x0000_i1065" DrawAspect="Content" ObjectID="_1766844279" r:id="rId92"/>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销售量；</w:t>
      </w:r>
    </w:p>
    <w:p w14:paraId="252E411A"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42" w:dyaOrig="371" w14:anchorId="3566A195">
          <v:shape id="_x0000_i1066" type="#_x0000_t75" style="width:32.35pt;height:18.8pt" o:ole="">
            <v:imagedata r:id="rId93" o:title=""/>
          </v:shape>
          <o:OLEObject Type="Embed" ProgID="Equation.DSMT4" ShapeID="_x0000_i1066" DrawAspect="Content" ObjectID="_1766844280" r:id="rId94"/>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期初存储量；</w:t>
      </w:r>
    </w:p>
    <w:p w14:paraId="7A84486D"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42" w:dyaOrig="371" w14:anchorId="3D518F65">
          <v:shape id="_x0000_i1067" type="#_x0000_t75" style="width:32.35pt;height:18.8pt" o:ole="">
            <v:imagedata r:id="rId95" o:title=""/>
          </v:shape>
          <o:OLEObject Type="Embed" ProgID="Equation.DSMT4" ShapeID="_x0000_i1067" DrawAspect="Content" ObjectID="_1766844281" r:id="rId96"/>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期末存储量；</w:t>
      </w:r>
    </w:p>
    <w:p w14:paraId="3FDB7077"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42" w:dyaOrig="371" w14:anchorId="7CF6ED5B">
          <v:shape id="_x0000_i1068" type="#_x0000_t75" style="width:32.35pt;height:18.8pt" o:ole="">
            <v:imagedata r:id="rId97" o:title=""/>
          </v:shape>
          <o:OLEObject Type="Embed" ProgID="Equation.DSMT4" ShapeID="_x0000_i1068" DrawAspect="Content" ObjectID="_1766844282" r:id="rId98"/>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其他用量；</w:t>
      </w:r>
    </w:p>
    <w:p w14:paraId="60764A3D"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727" w:dyaOrig="371" w14:anchorId="27FCA9D5">
          <v:shape id="_x0000_i1069" type="#_x0000_t75" style="width:36.5pt;height:18.8pt" o:ole="">
            <v:imagedata r:id="rId99" o:title=""/>
          </v:shape>
          <o:OLEObject Type="Embed" ProgID="Equation.DSMT4" ShapeID="_x0000_i1069" DrawAspect="Content" ObjectID="_1766844283" r:id="rId100"/>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产出量；</w:t>
      </w:r>
    </w:p>
    <w:p w14:paraId="350AEB2A"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42" w:dyaOrig="371" w14:anchorId="230C07E7">
          <v:shape id="_x0000_i1070" type="#_x0000_t75" style="width:32.35pt;height:18.8pt" o:ole="">
            <v:imagedata r:id="rId101" o:title=""/>
          </v:shape>
          <o:OLEObject Type="Embed" ProgID="Equation.DSMT4" ShapeID="_x0000_i1070" DrawAspect="Content" ObjectID="_1766844284" r:id="rId102"/>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销售量；</w:t>
      </w:r>
    </w:p>
    <w:p w14:paraId="7EEC7E66"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699" w:dyaOrig="371" w14:anchorId="1F97F340">
          <v:shape id="_x0000_i1071" type="#_x0000_t75" style="width:34.45pt;height:18.8pt" o:ole="">
            <v:imagedata r:id="rId103" o:title=""/>
          </v:shape>
          <o:OLEObject Type="Embed" ProgID="Equation.DSMT4" ShapeID="_x0000_i1071" DrawAspect="Content" ObjectID="_1766844285" r:id="rId104"/>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购买量；</w:t>
      </w:r>
    </w:p>
    <w:p w14:paraId="51BA0E95"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235B98EC">
          <v:shape id="_x0000_i1072" type="#_x0000_t75" style="width:32.35pt;height:18.8pt" o:ole="">
            <v:imagedata r:id="rId105" o:title=""/>
          </v:shape>
          <o:OLEObject Type="Embed" ProgID="Equation.DSMT4" ShapeID="_x0000_i1072" DrawAspect="Content" ObjectID="_1766844286" r:id="rId106"/>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期末存储量；</w:t>
      </w:r>
    </w:p>
    <w:p w14:paraId="69CE49F6"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0C0651D5">
          <v:shape id="_x0000_i1073" type="#_x0000_t75" style="width:32.35pt;height:18.8pt" o:ole="">
            <v:imagedata r:id="rId107" o:title=""/>
          </v:shape>
          <o:OLEObject Type="Embed" ProgID="Equation.DSMT4" ShapeID="_x0000_i1073" DrawAspect="Content" ObjectID="_1766844287" r:id="rId108"/>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期初存储量；</w:t>
      </w:r>
    </w:p>
    <w:p w14:paraId="29F8486C"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670" w:dyaOrig="371" w14:anchorId="697DFF6A">
          <v:shape id="_x0000_i1074" type="#_x0000_t75" style="width:32.35pt;height:18.8pt" o:ole="">
            <v:imagedata r:id="rId109" o:title=""/>
          </v:shape>
          <o:OLEObject Type="Embed" ProgID="Equation.DSMT4" ShapeID="_x0000_i1074" DrawAspect="Content" ObjectID="_1766844288" r:id="rId110"/>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其他用量；</w:t>
      </w:r>
    </w:p>
    <w:p w14:paraId="34FF19D9" w14:textId="77777777" w:rsidR="00B803F4" w:rsidRDefault="00711855">
      <w:pPr>
        <w:snapToGrid w:val="0"/>
        <w:spacing w:line="360" w:lineRule="auto"/>
        <w:ind w:firstLineChars="200" w:firstLine="480"/>
        <w:rPr>
          <w:rFonts w:ascii="Times New Roman" w:eastAsia="宋体" w:hAnsi="Times New Roman" w:cstheme="minorEastAsia"/>
          <w:iCs/>
          <w:sz w:val="24"/>
        </w:rPr>
      </w:pPr>
      <w:r>
        <w:rPr>
          <w:position w:val="-4"/>
          <w:sz w:val="24"/>
        </w:rPr>
        <w:object w:dxaOrig="242" w:dyaOrig="257" w14:anchorId="21BC77B3">
          <v:shape id="_x0000_i1075" type="#_x0000_t75" style="width:11.5pt;height:12.5pt" o:ole="">
            <v:imagedata r:id="rId111" o:title=""/>
          </v:shape>
          <o:OLEObject Type="Embed" ProgID="Equation.DSMT4" ShapeID="_x0000_i1075" DrawAspect="Content" ObjectID="_1766844289" r:id="rId112"/>
        </w:object>
      </w:r>
      <w:r>
        <w:rPr>
          <w:rFonts w:ascii="Times New Roman" w:eastAsia="宋体" w:hAnsi="Times New Roman" w:cs="Times New Roman"/>
          <w:color w:val="000000"/>
          <w:sz w:val="24"/>
        </w:rPr>
        <w:t>——</w:t>
      </w:r>
      <w:r>
        <w:rPr>
          <w:rFonts w:ascii="Times New Roman" w:eastAsia="宋体" w:hAnsi="Times New Roman" w:hint="eastAsia"/>
          <w:snapToGrid w:val="0"/>
          <w:sz w:val="24"/>
        </w:rPr>
        <w:t>建筑面积，单位</w:t>
      </w:r>
      <w:r>
        <w:rPr>
          <w:rFonts w:ascii="Times New Roman" w:eastAsia="宋体" w:hAnsi="Times New Roman" w:hint="eastAsia"/>
          <w:snapToGrid w:val="0"/>
          <w:sz w:val="24"/>
        </w:rPr>
        <w:t>m</w:t>
      </w:r>
      <w:r>
        <w:rPr>
          <w:rFonts w:ascii="Times New Roman" w:eastAsia="宋体" w:hAnsi="Times New Roman"/>
          <w:snapToGrid w:val="0"/>
          <w:sz w:val="24"/>
          <w:vertAlign w:val="superscript"/>
        </w:rPr>
        <w:t>2</w:t>
      </w:r>
      <w:r>
        <w:rPr>
          <w:rFonts w:ascii="Times New Roman" w:eastAsia="宋体" w:hAnsi="Times New Roman" w:hint="eastAsia"/>
          <w:snapToGrid w:val="0"/>
          <w:sz w:val="24"/>
        </w:rPr>
        <w:t>；</w:t>
      </w:r>
    </w:p>
    <w:p w14:paraId="398F5FAA"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428" w:dyaOrig="371" w14:anchorId="5648E0F9">
          <v:shape id="_x0000_i1076" type="#_x0000_t75" style="width:20.85pt;height:18.8pt" o:ole="">
            <v:imagedata r:id="rId113" o:title=""/>
          </v:shape>
          <o:OLEObject Type="Embed" ProgID="Equation.DSMT4" ShapeID="_x0000_i1076" DrawAspect="Content" ObjectID="_1766844290" r:id="rId114"/>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44EB8D38">
          <v:shape id="_x0000_i1077" type="#_x0000_t75" style="width:7.3pt;height:12.5pt" o:ole="">
            <v:imagedata r:id="rId51" o:title=""/>
          </v:shape>
          <o:OLEObject Type="Embed" ProgID="Equation.DSMT4" ShapeID="_x0000_i1077" DrawAspect="Content" ObjectID="_1766844291" r:id="rId115"/>
        </w:object>
      </w:r>
      <w:r>
        <w:rPr>
          <w:rFonts w:ascii="Times New Roman" w:eastAsia="宋体" w:hAnsi="Times New Roman" w:hint="eastAsia"/>
          <w:snapToGrid w:val="0"/>
          <w:sz w:val="24"/>
        </w:rPr>
        <w:t>个建造或拆除项目的工程量；</w:t>
      </w:r>
    </w:p>
    <w:p w14:paraId="4C55E1B0"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528" w:dyaOrig="371" w14:anchorId="1B95723D">
          <v:shape id="_x0000_i1078" type="#_x0000_t75" style="width:27.15pt;height:18.8pt" o:ole="">
            <v:imagedata r:id="rId116" o:title=""/>
          </v:shape>
          <o:OLEObject Type="Embed" ProgID="Equation.DSMT4" ShapeID="_x0000_i1078" DrawAspect="Content" ObjectID="_1766844292" r:id="rId117"/>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4F4C6048">
          <v:shape id="_x0000_i1079" type="#_x0000_t75" style="width:7.3pt;height:12.5pt" o:ole="">
            <v:imagedata r:id="rId51" o:title=""/>
          </v:shape>
          <o:OLEObject Type="Embed" ProgID="Equation.DSMT4" ShapeID="_x0000_i1079" DrawAspect="Content" ObjectID="_1766844293" r:id="rId118"/>
        </w:object>
      </w:r>
      <w:r>
        <w:rPr>
          <w:rFonts w:ascii="Times New Roman" w:eastAsia="宋体" w:hAnsi="Times New Roman" w:hint="eastAsia"/>
          <w:snapToGrid w:val="0"/>
          <w:sz w:val="24"/>
        </w:rPr>
        <w:t>个建造或拆除项目单位工程量第</w:t>
      </w:r>
      <w:r>
        <w:rPr>
          <w:position w:val="-10"/>
          <w:sz w:val="24"/>
        </w:rPr>
        <w:object w:dxaOrig="200" w:dyaOrig="299" w14:anchorId="401686FE">
          <v:shape id="_x0000_i1080" type="#_x0000_t75" style="width:9.4pt;height:14.6pt" o:ole="">
            <v:imagedata r:id="rId119" o:title=""/>
          </v:shape>
          <o:OLEObject Type="Embed" ProgID="Equation.DSMT4" ShapeID="_x0000_i1080" DrawAspect="Content" ObjectID="_1766844294" r:id="rId120"/>
        </w:object>
      </w:r>
      <w:r>
        <w:rPr>
          <w:rFonts w:ascii="Times New Roman" w:eastAsia="宋体" w:hAnsi="Times New Roman" w:hint="eastAsia"/>
          <w:snapToGrid w:val="0"/>
          <w:sz w:val="24"/>
        </w:rPr>
        <w:t>种施工机械台班消耗量；</w:t>
      </w:r>
    </w:p>
    <w:p w14:paraId="15BFEA1E"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299" w:dyaOrig="371" w14:anchorId="3B459A23">
          <v:shape id="_x0000_i1081" type="#_x0000_t75" style="width:14.6pt;height:18.8pt" o:ole="">
            <v:imagedata r:id="rId121" o:title=""/>
          </v:shape>
          <o:OLEObject Type="Embed" ProgID="Equation.DSMT4" ShapeID="_x0000_i1081" DrawAspect="Content" ObjectID="_1766844295" r:id="rId122"/>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7836FEB6">
          <v:shape id="_x0000_i1082" type="#_x0000_t75" style="width:7.3pt;height:12.5pt" o:ole="">
            <v:imagedata r:id="rId51" o:title=""/>
          </v:shape>
          <o:OLEObject Type="Embed" ProgID="Equation.DSMT4" ShapeID="_x0000_i1082" DrawAspect="Content" ObjectID="_1766844296" r:id="rId123"/>
        </w:object>
      </w:r>
      <w:r>
        <w:rPr>
          <w:rFonts w:ascii="Times New Roman" w:eastAsia="宋体" w:hAnsi="Times New Roman" w:hint="eastAsia"/>
          <w:snapToGrid w:val="0"/>
          <w:sz w:val="24"/>
        </w:rPr>
        <w:t>个项目第</w:t>
      </w:r>
      <w:r>
        <w:rPr>
          <w:position w:val="-10"/>
          <w:sz w:val="24"/>
        </w:rPr>
        <w:object w:dxaOrig="200" w:dyaOrig="299" w14:anchorId="70D68FB0">
          <v:shape id="_x0000_i1083" type="#_x0000_t75" style="width:9.4pt;height:14.6pt" o:ole="">
            <v:imagedata r:id="rId119" o:title=""/>
          </v:shape>
          <o:OLEObject Type="Embed" ProgID="Equation.DSMT4" ShapeID="_x0000_i1083" DrawAspect="Content" ObjectID="_1766844297" r:id="rId124"/>
        </w:object>
      </w:r>
      <w:r>
        <w:rPr>
          <w:rFonts w:ascii="Times New Roman" w:eastAsia="宋体" w:hAnsi="Times New Roman" w:hint="eastAsia"/>
          <w:snapToGrid w:val="0"/>
          <w:sz w:val="24"/>
        </w:rPr>
        <w:t>种施工机械单位台班的能源用量；</w:t>
      </w:r>
    </w:p>
    <w:p w14:paraId="7E8537D1"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342" w:dyaOrig="371" w14:anchorId="725351A3">
          <v:shape id="_x0000_i1084" type="#_x0000_t75" style="width:17.75pt;height:18.8pt" o:ole="">
            <v:imagedata r:id="rId125" o:title=""/>
          </v:shape>
          <o:OLEObject Type="Embed" ProgID="Equation.DSMT4" ShapeID="_x0000_i1084" DrawAspect="Content" ObjectID="_1766844298" r:id="rId126"/>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016FE06A">
          <v:shape id="_x0000_i1085" type="#_x0000_t75" style="width:7.3pt;height:12.5pt" o:ole="">
            <v:imagedata r:id="rId51" o:title=""/>
          </v:shape>
          <o:OLEObject Type="Embed" ProgID="Equation.DSMT4" ShapeID="_x0000_i1085" DrawAspect="Content" ObjectID="_1766844299" r:id="rId127"/>
        </w:object>
      </w:r>
      <w:r>
        <w:rPr>
          <w:rFonts w:ascii="Times New Roman" w:eastAsia="宋体" w:hAnsi="Times New Roman" w:hint="eastAsia"/>
          <w:snapToGrid w:val="0"/>
          <w:sz w:val="24"/>
        </w:rPr>
        <w:t>种主要建材的消耗量，单位</w:t>
      </w:r>
      <w:r>
        <w:rPr>
          <w:rFonts w:ascii="Times New Roman" w:eastAsia="宋体" w:hAnsi="Times New Roman" w:hint="eastAsia"/>
          <w:snapToGrid w:val="0"/>
          <w:sz w:val="24"/>
        </w:rPr>
        <w:t>t</w:t>
      </w:r>
      <w:r>
        <w:rPr>
          <w:rFonts w:ascii="Times New Roman" w:eastAsia="宋体" w:hAnsi="Times New Roman" w:hint="eastAsia"/>
          <w:snapToGrid w:val="0"/>
          <w:sz w:val="24"/>
        </w:rPr>
        <w:t>；</w:t>
      </w:r>
    </w:p>
    <w:p w14:paraId="57BB5299" w14:textId="77777777" w:rsidR="00B803F4" w:rsidRDefault="00711855">
      <w:pPr>
        <w:snapToGrid w:val="0"/>
        <w:spacing w:line="360" w:lineRule="auto"/>
        <w:ind w:firstLineChars="200" w:firstLine="480"/>
        <w:rPr>
          <w:rFonts w:ascii="Times New Roman" w:eastAsia="宋体" w:hAnsi="Times New Roman" w:cstheme="minorEastAsia"/>
          <w:iCs/>
          <w:sz w:val="24"/>
        </w:rPr>
      </w:pPr>
      <w:r>
        <w:rPr>
          <w:position w:val="-12"/>
          <w:sz w:val="24"/>
        </w:rPr>
        <w:object w:dxaOrig="299" w:dyaOrig="371" w14:anchorId="3C010246">
          <v:shape id="_x0000_i1086" type="#_x0000_t75" style="width:14.6pt;height:18.8pt" o:ole="">
            <v:imagedata r:id="rId128" o:title=""/>
          </v:shape>
          <o:OLEObject Type="Embed" ProgID="Equation.DSMT4" ShapeID="_x0000_i1086" DrawAspect="Content" ObjectID="_1766844300" r:id="rId129"/>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0DC10104">
          <v:shape id="_x0000_i1087" type="#_x0000_t75" style="width:7.3pt;height:12.5pt" o:ole="">
            <v:imagedata r:id="rId51" o:title=""/>
          </v:shape>
          <o:OLEObject Type="Embed" ProgID="Equation.DSMT4" ShapeID="_x0000_i1087" DrawAspect="Content" ObjectID="_1766844301" r:id="rId130"/>
        </w:object>
      </w:r>
      <w:r>
        <w:rPr>
          <w:rFonts w:ascii="Times New Roman" w:eastAsia="宋体" w:hAnsi="Times New Roman" w:hint="eastAsia"/>
          <w:snapToGrid w:val="0"/>
          <w:sz w:val="24"/>
        </w:rPr>
        <w:t>种建材平均运输距离，单位</w:t>
      </w:r>
      <w:r>
        <w:rPr>
          <w:rFonts w:ascii="Times New Roman" w:eastAsia="宋体" w:hAnsi="Times New Roman" w:hint="eastAsia"/>
          <w:snapToGrid w:val="0"/>
          <w:sz w:val="24"/>
        </w:rPr>
        <w:t>km</w:t>
      </w:r>
      <w:r>
        <w:rPr>
          <w:rFonts w:ascii="Times New Roman" w:eastAsia="宋体" w:hAnsi="Times New Roman" w:hint="eastAsia"/>
          <w:snapToGrid w:val="0"/>
          <w:sz w:val="24"/>
        </w:rPr>
        <w:t>。</w:t>
      </w:r>
    </w:p>
    <w:p w14:paraId="485C9338" w14:textId="77777777" w:rsidR="00B803F4" w:rsidRDefault="00711855">
      <w:pPr>
        <w:spacing w:line="360" w:lineRule="auto"/>
        <w:ind w:left="720" w:hanging="720"/>
        <w:rPr>
          <w:rFonts w:ascii="Times New Roman" w:eastAsia="宋体" w:hAnsi="Times New Roman"/>
          <w:sz w:val="24"/>
        </w:rPr>
      </w:pPr>
      <w:r>
        <w:rPr>
          <w:rFonts w:ascii="Times New Roman" w:eastAsia="宋体" w:hAnsi="Times New Roman" w:hint="eastAsia"/>
          <w:b/>
          <w:bCs/>
          <w:sz w:val="24"/>
        </w:rPr>
        <w:t>2</w:t>
      </w:r>
      <w:r>
        <w:rPr>
          <w:rFonts w:ascii="Times New Roman" w:eastAsia="宋体" w:hAnsi="Times New Roman"/>
          <w:b/>
          <w:bCs/>
          <w:sz w:val="24"/>
        </w:rPr>
        <w:t>.2.3</w:t>
      </w:r>
      <w:r>
        <w:rPr>
          <w:rFonts w:ascii="Times New Roman" w:eastAsia="宋体" w:hAnsi="Times New Roman"/>
          <w:sz w:val="24"/>
        </w:rPr>
        <w:t xml:space="preserve">  </w:t>
      </w:r>
      <w:r>
        <w:rPr>
          <w:rFonts w:ascii="Times New Roman" w:eastAsia="宋体" w:hAnsi="Times New Roman" w:hint="eastAsia"/>
          <w:sz w:val="24"/>
        </w:rPr>
        <w:t>计算系数</w:t>
      </w:r>
    </w:p>
    <w:p w14:paraId="2288AACE"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2"/>
          <w:sz w:val="24"/>
        </w:rPr>
        <w:object w:dxaOrig="399" w:dyaOrig="371" w14:anchorId="40509D44">
          <v:shape id="_x0000_i1088" type="#_x0000_t75" style="width:20.85pt;height:18.8pt" o:ole="">
            <v:imagedata r:id="rId131" o:title=""/>
          </v:shape>
          <o:OLEObject Type="Embed" ProgID="Equation.DSMT4" ShapeID="_x0000_i1088" DrawAspect="Content" ObjectID="_1766844302" r:id="rId132"/>
        </w:object>
      </w:r>
      <w:r>
        <w:rPr>
          <w:rFonts w:ascii="Times New Roman" w:eastAsia="宋体" w:hAnsi="Times New Roman" w:cs="Times New Roman"/>
          <w:color w:val="000000"/>
          <w:sz w:val="24"/>
        </w:rPr>
        <w:t>——</w:t>
      </w:r>
      <w:r>
        <w:rPr>
          <w:rFonts w:ascii="Times New Roman" w:eastAsia="宋体" w:hAnsi="Times New Roman" w:cstheme="minorEastAsia" w:hint="eastAsia"/>
          <w:sz w:val="24"/>
        </w:rPr>
        <w:t>第</w:t>
      </w:r>
      <w:r>
        <w:rPr>
          <w:rFonts w:ascii="Times New Roman" w:eastAsia="宋体" w:hAnsi="Times New Roman" w:cstheme="minorEastAsia"/>
          <w:position w:val="-6"/>
          <w:sz w:val="24"/>
        </w:rPr>
        <w:object w:dxaOrig="143" w:dyaOrig="257" w14:anchorId="6FAE16FC">
          <v:shape id="_x0000_i1089" type="#_x0000_t75" style="width:7.3pt;height:12.5pt" o:ole="">
            <v:imagedata r:id="rId18" o:title=""/>
          </v:shape>
          <o:OLEObject Type="Embed" ProgID="Equation.DSMT4" ShapeID="_x0000_i1089" DrawAspect="Content" ObjectID="_1766844303" r:id="rId133"/>
        </w:object>
      </w:r>
      <w:r>
        <w:rPr>
          <w:rFonts w:ascii="Times New Roman" w:eastAsia="宋体" w:hAnsi="Times New Roman" w:cstheme="minorEastAsia" w:hint="eastAsia"/>
          <w:sz w:val="24"/>
        </w:rPr>
        <w:t>种燃料碳排放因子；</w:t>
      </w:r>
    </w:p>
    <w:p w14:paraId="700D640B"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hAnsi="Times New Roman" w:cs="Times New Roman"/>
          <w:position w:val="-14"/>
          <w:sz w:val="24"/>
        </w:rPr>
        <w:object w:dxaOrig="656" w:dyaOrig="371" w14:anchorId="04B4C739">
          <v:shape id="_x0000_i1090" type="#_x0000_t75" style="width:32.35pt;height:18.8pt" o:ole="">
            <v:imagedata r:id="rId134" o:title=""/>
          </v:shape>
          <o:OLEObject Type="Embed" ProgID="Equation.DSMT4" ShapeID="_x0000_i1090" DrawAspect="Content" ObjectID="_1766844304" r:id="rId135"/>
        </w:object>
      </w:r>
      <w:r>
        <w:rPr>
          <w:rFonts w:ascii="Times New Roman" w:eastAsia="宋体" w:hAnsi="Times New Roman" w:cs="Times New Roman"/>
          <w:color w:val="000000"/>
          <w:sz w:val="24"/>
        </w:rPr>
        <w:t>——</w:t>
      </w:r>
      <w:r>
        <w:rPr>
          <w:rFonts w:ascii="Times New Roman" w:eastAsia="宋体" w:hAnsi="Times New Roman" w:cstheme="minorEastAsia" w:hint="eastAsia"/>
          <w:sz w:val="24"/>
        </w:rPr>
        <w:t>第</w:t>
      </w:r>
      <w:r>
        <w:rPr>
          <w:rFonts w:ascii="Times New Roman" w:eastAsia="宋体" w:hAnsi="Times New Roman" w:cstheme="minorEastAsia"/>
          <w:position w:val="-6"/>
          <w:sz w:val="24"/>
        </w:rPr>
        <w:object w:dxaOrig="143" w:dyaOrig="257" w14:anchorId="264B8AFC">
          <v:shape id="_x0000_i1091" type="#_x0000_t75" style="width:7.3pt;height:12.5pt" o:ole="">
            <v:imagedata r:id="rId18" o:title=""/>
          </v:shape>
          <o:OLEObject Type="Embed" ProgID="Equation.DSMT4" ShapeID="_x0000_i1091" DrawAspect="Content" ObjectID="_1766844305" r:id="rId136"/>
        </w:object>
      </w:r>
      <w:r>
        <w:rPr>
          <w:rFonts w:ascii="Times New Roman" w:eastAsia="宋体" w:hAnsi="Times New Roman" w:cstheme="minorEastAsia" w:hint="eastAsia"/>
          <w:sz w:val="24"/>
        </w:rPr>
        <w:t>种化石燃料的平均低位发热量；</w:t>
      </w:r>
    </w:p>
    <w:p w14:paraId="4CC3F793"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eastAsia="宋体" w:hAnsi="Times New Roman" w:cstheme="minorEastAsia"/>
          <w:position w:val="-12"/>
          <w:sz w:val="24"/>
        </w:rPr>
        <w:object w:dxaOrig="428" w:dyaOrig="371" w14:anchorId="3B1F9EA5">
          <v:shape id="_x0000_i1092" type="#_x0000_t75" style="width:20.85pt;height:18.8pt" o:ole="">
            <v:imagedata r:id="rId137" o:title=""/>
          </v:shape>
          <o:OLEObject Type="Embed" ProgID="Equation.DSMT4" ShapeID="_x0000_i1092" DrawAspect="Content" ObjectID="_1766844306" r:id="rId138"/>
        </w:object>
      </w:r>
      <w:r>
        <w:rPr>
          <w:rFonts w:ascii="Times New Roman" w:eastAsia="宋体" w:hAnsi="Times New Roman" w:cs="Times New Roman"/>
          <w:color w:val="000000"/>
          <w:sz w:val="24"/>
        </w:rPr>
        <w:t>——</w:t>
      </w:r>
      <w:r>
        <w:rPr>
          <w:rFonts w:ascii="Times New Roman" w:eastAsia="宋体" w:hAnsi="Times New Roman" w:cstheme="minorEastAsia" w:hint="eastAsia"/>
          <w:sz w:val="24"/>
        </w:rPr>
        <w:t>电力碳排放因子；</w:t>
      </w:r>
    </w:p>
    <w:p w14:paraId="14FDACBB" w14:textId="77777777" w:rsidR="00B803F4" w:rsidRDefault="00711855">
      <w:pPr>
        <w:snapToGrid w:val="0"/>
        <w:spacing w:line="360" w:lineRule="auto"/>
        <w:ind w:firstLineChars="200" w:firstLine="480"/>
        <w:rPr>
          <w:rFonts w:ascii="Times New Roman" w:eastAsia="宋体" w:hAnsi="Times New Roman" w:cstheme="minorEastAsia"/>
          <w:sz w:val="24"/>
        </w:rPr>
      </w:pPr>
      <w:r>
        <w:rPr>
          <w:rFonts w:ascii="Times New Roman" w:eastAsia="宋体" w:hAnsi="Times New Roman" w:cstheme="minorEastAsia"/>
          <w:position w:val="-12"/>
          <w:sz w:val="24"/>
        </w:rPr>
        <w:object w:dxaOrig="442" w:dyaOrig="371" w14:anchorId="4715E327">
          <v:shape id="_x0000_i1093" type="#_x0000_t75" style="width:20.85pt;height:18.8pt" o:ole="">
            <v:imagedata r:id="rId139" o:title=""/>
          </v:shape>
          <o:OLEObject Type="Embed" ProgID="Equation.DSMT4" ShapeID="_x0000_i1093" DrawAspect="Content" ObjectID="_1766844307" r:id="rId140"/>
        </w:object>
      </w:r>
      <w:r>
        <w:rPr>
          <w:rFonts w:ascii="Times New Roman" w:eastAsia="宋体" w:hAnsi="Times New Roman" w:cs="Times New Roman"/>
          <w:color w:val="000000"/>
          <w:sz w:val="24"/>
        </w:rPr>
        <w:t>——</w:t>
      </w:r>
      <w:r>
        <w:rPr>
          <w:rFonts w:ascii="Times New Roman" w:eastAsia="宋体" w:hAnsi="Times New Roman" w:cstheme="minorEastAsia" w:hint="eastAsia"/>
          <w:sz w:val="24"/>
        </w:rPr>
        <w:t>外购蒸热和热水碳排放因子；</w:t>
      </w:r>
    </w:p>
    <w:p w14:paraId="62D82BBE" w14:textId="77777777" w:rsidR="00B803F4" w:rsidRDefault="00711855">
      <w:pPr>
        <w:snapToGrid w:val="0"/>
        <w:spacing w:line="360" w:lineRule="auto"/>
        <w:ind w:firstLineChars="200" w:firstLine="480"/>
        <w:rPr>
          <w:rFonts w:ascii="Times New Roman" w:eastAsia="宋体" w:hAnsi="Times New Roman" w:cstheme="minorEastAsia"/>
          <w:iCs/>
          <w:sz w:val="24"/>
        </w:rPr>
      </w:pPr>
      <w:r>
        <w:rPr>
          <w:rFonts w:ascii="Times New Roman" w:eastAsia="宋体" w:hAnsi="Times New Roman" w:cstheme="minorEastAsia"/>
          <w:iCs/>
          <w:position w:val="-12"/>
          <w:sz w:val="24"/>
        </w:rPr>
        <w:object w:dxaOrig="442" w:dyaOrig="371" w14:anchorId="2DB82663">
          <v:shape id="_x0000_i1094" type="#_x0000_t75" style="width:20.85pt;height:18.8pt" o:ole="">
            <v:imagedata r:id="rId141" o:title=""/>
          </v:shape>
          <o:OLEObject Type="Embed" ProgID="Equation.DSMT4" ShapeID="_x0000_i1094" DrawAspect="Content" ObjectID="_1766844308" r:id="rId142"/>
        </w:object>
      </w:r>
      <w:r>
        <w:rPr>
          <w:rFonts w:ascii="Times New Roman" w:eastAsia="宋体" w:hAnsi="Times New Roman" w:cs="Times New Roman"/>
          <w:color w:val="000000"/>
          <w:sz w:val="24"/>
        </w:rPr>
        <w:t>——</w:t>
      </w:r>
      <w:r>
        <w:rPr>
          <w:rFonts w:ascii="Times New Roman" w:eastAsia="宋体" w:hAnsi="Times New Roman" w:cstheme="minorEastAsia" w:hint="eastAsia"/>
          <w:iCs/>
          <w:sz w:val="24"/>
        </w:rPr>
        <w:t>第</w:t>
      </w:r>
      <w:r>
        <w:rPr>
          <w:rFonts w:ascii="Times New Roman" w:eastAsia="宋体" w:hAnsi="Times New Roman" w:cstheme="minorEastAsia"/>
          <w:position w:val="-6"/>
          <w:sz w:val="24"/>
        </w:rPr>
        <w:object w:dxaOrig="143" w:dyaOrig="257" w14:anchorId="0CA567EE">
          <v:shape id="_x0000_i1095" type="#_x0000_t75" style="width:7.3pt;height:12.5pt" o:ole="">
            <v:imagedata r:id="rId18" o:title=""/>
          </v:shape>
          <o:OLEObject Type="Embed" ProgID="Equation.DSMT4" ShapeID="_x0000_i1095" DrawAspect="Content" ObjectID="_1766844309" r:id="rId143"/>
        </w:object>
      </w:r>
      <w:r>
        <w:rPr>
          <w:rFonts w:ascii="Times New Roman" w:eastAsia="宋体" w:hAnsi="Times New Roman" w:cstheme="minorEastAsia" w:hint="eastAsia"/>
          <w:iCs/>
          <w:sz w:val="24"/>
        </w:rPr>
        <w:t>种绿化种植方式年固碳量因子；</w:t>
      </w:r>
    </w:p>
    <w:p w14:paraId="1A12FF81" w14:textId="77777777" w:rsidR="00B803F4" w:rsidRDefault="00711855">
      <w:pPr>
        <w:snapToGrid w:val="0"/>
        <w:spacing w:line="360" w:lineRule="auto"/>
        <w:ind w:firstLineChars="200" w:firstLine="420"/>
        <w:rPr>
          <w:rFonts w:ascii="Times New Roman" w:eastAsia="宋体" w:hAnsi="Times New Roman" w:cstheme="minorEastAsia"/>
          <w:iCs/>
          <w:sz w:val="24"/>
        </w:rPr>
      </w:pPr>
      <w:r>
        <w:rPr>
          <w:position w:val="-6"/>
        </w:rPr>
        <w:object w:dxaOrig="228" w:dyaOrig="271" w14:anchorId="4090BF45">
          <v:shape id="_x0000_i1096" type="#_x0000_t75" style="width:11.5pt;height:12.5pt" o:ole="">
            <v:imagedata r:id="rId144" o:title=""/>
          </v:shape>
          <o:OLEObject Type="Embed" ProgID="Equation.DSMT4" ShapeID="_x0000_i1096" DrawAspect="Content" ObjectID="_1766844310" r:id="rId145"/>
        </w:object>
      </w:r>
      <w:r>
        <w:rPr>
          <w:rFonts w:ascii="Times New Roman" w:eastAsia="宋体" w:hAnsi="Times New Roman" w:cs="Times New Roman"/>
          <w:color w:val="000000"/>
          <w:sz w:val="24"/>
        </w:rPr>
        <w:t>——</w:t>
      </w:r>
      <w:r>
        <w:rPr>
          <w:rFonts w:ascii="Times New Roman" w:eastAsia="宋体" w:hAnsi="Times New Roman" w:cstheme="minorEastAsia"/>
          <w:iCs/>
          <w:sz w:val="24"/>
        </w:rPr>
        <w:t>木材采运过程中的损耗系数，单位</w:t>
      </w:r>
      <w:r>
        <w:rPr>
          <w:rFonts w:ascii="Times New Roman" w:eastAsia="宋体" w:hAnsi="Times New Roman" w:cstheme="minorEastAsia"/>
          <w:iCs/>
          <w:sz w:val="24"/>
        </w:rPr>
        <w:t>%</w:t>
      </w:r>
      <w:r>
        <w:rPr>
          <w:rFonts w:ascii="Times New Roman" w:eastAsia="宋体" w:hAnsi="Times New Roman" w:cstheme="minorEastAsia" w:hint="eastAsia"/>
          <w:iCs/>
          <w:sz w:val="24"/>
        </w:rPr>
        <w:t>；</w:t>
      </w:r>
    </w:p>
    <w:p w14:paraId="65E0A56B" w14:textId="77777777" w:rsidR="00B803F4" w:rsidRDefault="00711855">
      <w:pPr>
        <w:snapToGrid w:val="0"/>
        <w:spacing w:line="360" w:lineRule="auto"/>
        <w:ind w:firstLineChars="200" w:firstLine="480"/>
        <w:rPr>
          <w:rFonts w:ascii="Times New Roman" w:eastAsia="宋体" w:hAnsi="Times New Roman" w:cstheme="minorEastAsia"/>
          <w:iCs/>
          <w:sz w:val="24"/>
        </w:rPr>
      </w:pPr>
      <w:r>
        <w:rPr>
          <w:rFonts w:ascii="Times New Roman" w:eastAsia="宋体" w:hAnsi="Times New Roman"/>
          <w:position w:val="-12"/>
          <w:sz w:val="24"/>
        </w:rPr>
        <w:object w:dxaOrig="399" w:dyaOrig="371" w14:anchorId="0C06A18C">
          <v:shape id="_x0000_i1097" type="#_x0000_t75" style="width:20.85pt;height:18.8pt" o:ole="">
            <v:imagedata r:id="rId146" o:title=""/>
          </v:shape>
          <o:OLEObject Type="Embed" ProgID="Equation.DSMT4" ShapeID="_x0000_i1097" DrawAspect="Content" ObjectID="_1766844311" r:id="rId147"/>
        </w:object>
      </w:r>
      <w:r>
        <w:rPr>
          <w:rFonts w:ascii="Times New Roman" w:eastAsia="宋体" w:hAnsi="Times New Roman" w:cs="Times New Roman"/>
          <w:color w:val="000000"/>
          <w:sz w:val="24"/>
        </w:rPr>
        <w:t>——</w:t>
      </w:r>
      <w:r>
        <w:rPr>
          <w:rFonts w:ascii="Times New Roman" w:eastAsia="宋体" w:hAnsi="Times New Roman" w:cs="Times New Roman Regular" w:hint="eastAsia"/>
          <w:sz w:val="24"/>
        </w:rPr>
        <w:t>树种</w:t>
      </w:r>
      <w:r>
        <w:rPr>
          <w:rFonts w:ascii="Times New Roman" w:eastAsia="宋体" w:hAnsi="Times New Roman" w:cs="Times New Roman Regular"/>
          <w:position w:val="-6"/>
          <w:sz w:val="24"/>
        </w:rPr>
        <w:object w:dxaOrig="143" w:dyaOrig="257" w14:anchorId="7570256A">
          <v:shape id="_x0000_i1098" type="#_x0000_t75" style="width:7.3pt;height:12.5pt" o:ole="">
            <v:imagedata r:id="rId148" o:title=""/>
          </v:shape>
          <o:OLEObject Type="Embed" ProgID="Equation.DSMT4" ShapeID="_x0000_i1098" DrawAspect="Content" ObjectID="_1766844312" r:id="rId149"/>
        </w:object>
      </w:r>
      <w:r>
        <w:rPr>
          <w:rFonts w:ascii="Times New Roman" w:eastAsia="宋体" w:hAnsi="Times New Roman" w:cstheme="minorEastAsia" w:hint="eastAsia"/>
          <w:iCs/>
          <w:sz w:val="24"/>
        </w:rPr>
        <w:t>木材的含碳量率；</w:t>
      </w:r>
    </w:p>
    <w:p w14:paraId="7636E47E"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2"/>
          <w:sz w:val="24"/>
        </w:rPr>
        <w:object w:dxaOrig="442" w:dyaOrig="371" w14:anchorId="6A583E21">
          <v:shape id="_x0000_i1099" type="#_x0000_t75" style="width:20.85pt;height:18.8pt" o:ole="">
            <v:imagedata r:id="rId150" o:title=""/>
          </v:shape>
          <o:OLEObject Type="Embed" ProgID="Equation.DSMT4" ShapeID="_x0000_i1099" DrawAspect="Content" ObjectID="_1766844313" r:id="rId151"/>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5654641C">
          <v:shape id="_x0000_i1100" type="#_x0000_t75" style="width:7.3pt;height:12.5pt" o:ole="">
            <v:imagedata r:id="rId148" o:title=""/>
          </v:shape>
          <o:OLEObject Type="Embed" ProgID="Equation.DSMT4" ShapeID="_x0000_i1100" DrawAspect="Content" ObjectID="_1766844314" r:id="rId152"/>
        </w:object>
      </w:r>
      <w:r>
        <w:rPr>
          <w:rFonts w:ascii="Times New Roman" w:eastAsia="宋体" w:hAnsi="Times New Roman" w:cs="Times New Roman Regular"/>
          <w:sz w:val="24"/>
        </w:rPr>
        <w:t>种燃料的单位热值含碳量，单位</w:t>
      </w:r>
      <w:r>
        <w:rPr>
          <w:rFonts w:ascii="Times New Roman" w:eastAsia="宋体" w:hAnsi="Times New Roman" w:cs="Times New Roman Regular"/>
          <w:sz w:val="24"/>
        </w:rPr>
        <w:t>tC/GJ</w:t>
      </w:r>
      <w:r>
        <w:rPr>
          <w:rFonts w:ascii="Times New Roman" w:eastAsia="宋体" w:hAnsi="Times New Roman" w:cs="Times New Roman Regular"/>
          <w:sz w:val="24"/>
        </w:rPr>
        <w:t>；</w:t>
      </w:r>
    </w:p>
    <w:p w14:paraId="32E8A1D2"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2"/>
          <w:sz w:val="24"/>
        </w:rPr>
        <w:object w:dxaOrig="257" w:dyaOrig="371" w14:anchorId="7E916421">
          <v:shape id="_x0000_i1101" type="#_x0000_t75" style="width:12.5pt;height:18.8pt" o:ole="">
            <v:imagedata r:id="rId153" o:title=""/>
          </v:shape>
          <o:OLEObject Type="Embed" ProgID="Equation.DSMT4" ShapeID="_x0000_i1101" DrawAspect="Content" ObjectID="_1766844315" r:id="rId154"/>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2ABB3DA7">
          <v:shape id="_x0000_i1102" type="#_x0000_t75" style="width:7.3pt;height:12.5pt" o:ole="">
            <v:imagedata r:id="rId148" o:title=""/>
          </v:shape>
          <o:OLEObject Type="Embed" ProgID="Equation.DSMT4" ShapeID="_x0000_i1102" DrawAspect="Content" ObjectID="_1766844316" r:id="rId155"/>
        </w:object>
      </w:r>
      <w:r>
        <w:rPr>
          <w:rFonts w:ascii="Times New Roman" w:eastAsia="宋体" w:hAnsi="Times New Roman" w:cs="Times New Roman Regular"/>
          <w:sz w:val="24"/>
        </w:rPr>
        <w:t>燃料碳氧化率，单位</w:t>
      </w:r>
      <w:r>
        <w:rPr>
          <w:rFonts w:ascii="Times New Roman" w:eastAsia="宋体" w:hAnsi="Times New Roman" w:cs="Times New Roman Regular"/>
          <w:sz w:val="24"/>
        </w:rPr>
        <w:t>%</w:t>
      </w:r>
      <w:r>
        <w:rPr>
          <w:rFonts w:ascii="Times New Roman" w:eastAsia="宋体" w:hAnsi="Times New Roman" w:cs="Times New Roman Regular"/>
          <w:sz w:val="24"/>
        </w:rPr>
        <w:t>；</w:t>
      </w:r>
    </w:p>
    <w:p w14:paraId="2194CC6F"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0"/>
          <w:sz w:val="24"/>
        </w:rPr>
        <w:object w:dxaOrig="242" w:dyaOrig="257" w14:anchorId="6C38E64A">
          <v:shape id="_x0000_i1103" type="#_x0000_t75" style="width:11.5pt;height:12.5pt" o:ole="">
            <v:imagedata r:id="rId156" o:title=""/>
          </v:shape>
          <o:OLEObject Type="Embed" ProgID="Equation.DSMT4" ShapeID="_x0000_i1103" DrawAspect="Content" ObjectID="_1766844317" r:id="rId157"/>
        </w:object>
      </w:r>
      <w:r>
        <w:rPr>
          <w:rFonts w:ascii="Times New Roman" w:eastAsia="宋体" w:hAnsi="Times New Roman" w:cs="Times New Roman"/>
          <w:color w:val="000000"/>
          <w:sz w:val="24"/>
        </w:rPr>
        <w:t>——</w:t>
      </w:r>
      <w:r>
        <w:rPr>
          <w:rFonts w:ascii="Times New Roman" w:eastAsia="宋体" w:hAnsi="Times New Roman" w:cs="Times New Roman Regular"/>
          <w:sz w:val="24"/>
        </w:rPr>
        <w:t>CO</w:t>
      </w:r>
      <w:r>
        <w:rPr>
          <w:rFonts w:ascii="Times New Roman" w:eastAsia="宋体" w:hAnsi="Times New Roman" w:cs="Times New Roman Regular"/>
          <w:sz w:val="24"/>
          <w:vertAlign w:val="subscript"/>
        </w:rPr>
        <w:t>2</w:t>
      </w:r>
      <w:r>
        <w:rPr>
          <w:rFonts w:ascii="Times New Roman" w:eastAsia="宋体" w:hAnsi="Times New Roman" w:cs="Times New Roman Regular"/>
          <w:sz w:val="24"/>
        </w:rPr>
        <w:t>与</w:t>
      </w:r>
      <w:r>
        <w:rPr>
          <w:rFonts w:ascii="Times New Roman" w:eastAsia="宋体" w:hAnsi="Times New Roman" w:cs="Times New Roman Regular"/>
          <w:sz w:val="24"/>
        </w:rPr>
        <w:t>C</w:t>
      </w:r>
      <w:r>
        <w:rPr>
          <w:rFonts w:ascii="Times New Roman" w:eastAsia="宋体" w:hAnsi="Times New Roman" w:cs="Times New Roman Regular"/>
          <w:sz w:val="24"/>
        </w:rPr>
        <w:t>分子量之比（</w:t>
      </w:r>
      <w:r>
        <w:rPr>
          <w:rFonts w:ascii="Times New Roman" w:eastAsia="宋体" w:hAnsi="Times New Roman" w:cs="Times New Roman Regular"/>
          <w:sz w:val="24"/>
        </w:rPr>
        <w:t>44/12</w:t>
      </w:r>
      <w:r>
        <w:rPr>
          <w:rFonts w:ascii="Times New Roman" w:eastAsia="宋体" w:hAnsi="Times New Roman" w:cs="Times New Roman Regular"/>
          <w:sz w:val="24"/>
        </w:rPr>
        <w:t>）</w:t>
      </w:r>
      <w:r>
        <w:rPr>
          <w:rFonts w:ascii="Times New Roman" w:eastAsia="宋体" w:hAnsi="Times New Roman" w:cs="Times New Roman Regular" w:hint="eastAsia"/>
          <w:sz w:val="24"/>
        </w:rPr>
        <w:t>；</w:t>
      </w:r>
    </w:p>
    <w:p w14:paraId="64737B50"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428" w:dyaOrig="371" w14:anchorId="5DE78EAE">
          <v:shape id="_x0000_i1104" type="#_x0000_t75" style="width:20.85pt;height:18.8pt" o:ole="">
            <v:imagedata r:id="rId158" o:title=""/>
          </v:shape>
          <o:OLEObject Type="Embed" ProgID="Equation.DSMT4" ShapeID="_x0000_i1104" DrawAspect="Content" ObjectID="_1766844318" r:id="rId159"/>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17599556">
          <v:shape id="_x0000_i1105" type="#_x0000_t75" style="width:7.3pt;height:12.5pt" o:ole="">
            <v:imagedata r:id="rId51" o:title=""/>
          </v:shape>
          <o:OLEObject Type="Embed" ProgID="Equation.DSMT4" ShapeID="_x0000_i1105" DrawAspect="Content" ObjectID="_1766844319" r:id="rId160"/>
        </w:object>
      </w:r>
      <w:r>
        <w:rPr>
          <w:rFonts w:ascii="Times New Roman" w:eastAsia="宋体" w:hAnsi="Times New Roman" w:hint="eastAsia"/>
          <w:snapToGrid w:val="0"/>
          <w:sz w:val="24"/>
        </w:rPr>
        <w:t>个建造或拆除项目每计量单位的能耗系数，单位</w:t>
      </w:r>
      <w:r>
        <w:rPr>
          <w:rFonts w:ascii="Times New Roman" w:eastAsia="宋体" w:hAnsi="Times New Roman" w:hint="eastAsia"/>
          <w:snapToGrid w:val="0"/>
          <w:sz w:val="24"/>
        </w:rPr>
        <w:t>kWh/</w:t>
      </w:r>
      <w:r>
        <w:rPr>
          <w:rFonts w:ascii="Times New Roman" w:eastAsia="宋体" w:hAnsi="Times New Roman" w:hint="eastAsia"/>
          <w:snapToGrid w:val="0"/>
          <w:sz w:val="24"/>
        </w:rPr>
        <w:t>工程量计量单位或</w:t>
      </w:r>
      <w:r>
        <w:rPr>
          <w:rFonts w:ascii="Times New Roman" w:eastAsia="宋体" w:hAnsi="Times New Roman" w:hint="eastAsia"/>
          <w:snapToGrid w:val="0"/>
          <w:sz w:val="24"/>
        </w:rPr>
        <w:t>kg/</w:t>
      </w:r>
      <w:r>
        <w:rPr>
          <w:rFonts w:ascii="Times New Roman" w:eastAsia="宋体" w:hAnsi="Times New Roman" w:hint="eastAsia"/>
          <w:snapToGrid w:val="0"/>
          <w:sz w:val="24"/>
        </w:rPr>
        <w:t>工程量计量单位；</w:t>
      </w:r>
    </w:p>
    <w:p w14:paraId="3D4EA6B8" w14:textId="77777777" w:rsidR="00B803F4" w:rsidRDefault="00711855">
      <w:pPr>
        <w:snapToGrid w:val="0"/>
        <w:spacing w:line="360" w:lineRule="auto"/>
        <w:ind w:firstLineChars="200" w:firstLine="480"/>
        <w:rPr>
          <w:rFonts w:ascii="Times New Roman" w:eastAsia="宋体" w:hAnsi="Times New Roman" w:cstheme="minorEastAsia"/>
          <w:iCs/>
          <w:sz w:val="24"/>
        </w:rPr>
      </w:pPr>
      <w:r>
        <w:rPr>
          <w:position w:val="-12"/>
          <w:sz w:val="24"/>
        </w:rPr>
        <w:object w:dxaOrig="371" w:dyaOrig="371" w14:anchorId="62C2BBD6">
          <v:shape id="_x0000_i1106" type="#_x0000_t75" style="width:18.8pt;height:18.8pt" o:ole="">
            <v:imagedata r:id="rId161" o:title=""/>
          </v:shape>
          <o:OLEObject Type="Embed" ProgID="Equation.DSMT4" ShapeID="_x0000_i1106" DrawAspect="Content" ObjectID="_1766844320" r:id="rId162"/>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63ACF867">
          <v:shape id="_x0000_i1107" type="#_x0000_t75" style="width:7.3pt;height:12.5pt" o:ole="">
            <v:imagedata r:id="rId51" o:title=""/>
          </v:shape>
          <o:OLEObject Type="Embed" ProgID="Equation.DSMT4" ShapeID="_x0000_i1107" DrawAspect="Content" ObjectID="_1766844321" r:id="rId163"/>
        </w:object>
      </w:r>
      <w:r>
        <w:rPr>
          <w:rFonts w:ascii="Times New Roman" w:eastAsia="宋体" w:hAnsi="Times New Roman" w:hint="eastAsia"/>
          <w:snapToGrid w:val="0"/>
          <w:sz w:val="24"/>
        </w:rPr>
        <w:t>种建材的运输方式下，单位重量运输距离的碳排放因子单位重量运输距离的碳排放因子，单位</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w:t>
      </w:r>
      <w:r>
        <w:rPr>
          <w:rFonts w:ascii="Times New Roman" w:eastAsia="宋体" w:hAnsi="Times New Roman" w:hint="eastAsia"/>
          <w:snapToGrid w:val="0"/>
          <w:sz w:val="24"/>
        </w:rPr>
        <w:t>t</w:t>
      </w:r>
      <w:r>
        <w:rPr>
          <w:rFonts w:ascii="Times New Roman" w:eastAsia="宋体" w:hAnsi="Times New Roman" w:hint="eastAsia"/>
          <w:snapToGrid w:val="0"/>
          <w:sz w:val="24"/>
        </w:rPr>
        <w:t>·</w:t>
      </w:r>
      <w:r>
        <w:rPr>
          <w:rFonts w:ascii="Times New Roman" w:eastAsia="宋体" w:hAnsi="Times New Roman" w:hint="eastAsia"/>
          <w:snapToGrid w:val="0"/>
          <w:sz w:val="24"/>
        </w:rPr>
        <w:t>km</w:t>
      </w:r>
      <w:r>
        <w:rPr>
          <w:rFonts w:ascii="Times New Roman" w:eastAsia="宋体" w:hAnsi="Times New Roman" w:hint="eastAsia"/>
          <w:snapToGrid w:val="0"/>
          <w:sz w:val="24"/>
        </w:rPr>
        <w:t>）。</w:t>
      </w:r>
    </w:p>
    <w:p w14:paraId="0D5EC7F3" w14:textId="77777777" w:rsidR="00B803F4" w:rsidRDefault="00711855">
      <w:pPr>
        <w:pStyle w:val="2"/>
      </w:pPr>
      <w:bookmarkStart w:id="42" w:name="_Toc155731261"/>
      <w:bookmarkStart w:id="43" w:name="_Toc155701464"/>
      <w:bookmarkStart w:id="44" w:name="_Toc155701515"/>
      <w:bookmarkStart w:id="45" w:name="_Toc16672102"/>
      <w:bookmarkStart w:id="46" w:name="_Toc26658"/>
      <w:bookmarkStart w:id="47" w:name="_Toc3852"/>
      <w:bookmarkStart w:id="48" w:name="_Toc8511"/>
      <w:bookmarkStart w:id="49" w:name="_Toc29094"/>
      <w:bookmarkStart w:id="50" w:name="_Toc30333"/>
      <w:bookmarkStart w:id="51" w:name="_Toc29634"/>
      <w:bookmarkStart w:id="52" w:name="_Toc22800676"/>
      <w:bookmarkEnd w:id="41"/>
      <w:r>
        <w:t>2.</w:t>
      </w:r>
      <w:r>
        <w:rPr>
          <w:rFonts w:hint="eastAsia"/>
        </w:rPr>
        <w:t>3</w:t>
      </w:r>
      <w:r>
        <w:t xml:space="preserve"> </w:t>
      </w:r>
      <w:r>
        <w:rPr>
          <w:rFonts w:hint="eastAsia"/>
        </w:rPr>
        <w:t xml:space="preserve"> </w:t>
      </w:r>
      <w:r>
        <w:rPr>
          <w:rFonts w:hint="eastAsia"/>
        </w:rPr>
        <w:t>参考标准</w:t>
      </w:r>
      <w:bookmarkEnd w:id="42"/>
      <w:bookmarkEnd w:id="43"/>
      <w:bookmarkEnd w:id="44"/>
    </w:p>
    <w:p w14:paraId="0F15E805"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《木结构设计标准》</w:t>
      </w:r>
      <w:r>
        <w:rPr>
          <w:rFonts w:ascii="Times New Roman" w:hAnsi="Times New Roman" w:hint="eastAsia"/>
          <w:sz w:val="24"/>
        </w:rPr>
        <w:t>GB 50005-2017</w:t>
      </w:r>
    </w:p>
    <w:p w14:paraId="5672D2AB"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《木结构工程施工质量验收规范》</w:t>
      </w:r>
      <w:r>
        <w:rPr>
          <w:rFonts w:ascii="Times New Roman" w:hAnsi="Times New Roman" w:hint="eastAsia"/>
          <w:sz w:val="24"/>
        </w:rPr>
        <w:t>GB 50206-2012</w:t>
      </w:r>
    </w:p>
    <w:p w14:paraId="0E08D592"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《胶合木结构技术规范》</w:t>
      </w:r>
      <w:r>
        <w:rPr>
          <w:rFonts w:ascii="Times New Roman" w:hAnsi="Times New Roman" w:hint="eastAsia"/>
          <w:sz w:val="24"/>
        </w:rPr>
        <w:t>GB/T 50708-2012</w:t>
      </w:r>
    </w:p>
    <w:p w14:paraId="03F607A7"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《木结构工程施工规范》</w:t>
      </w:r>
      <w:r>
        <w:rPr>
          <w:rFonts w:ascii="Times New Roman" w:hAnsi="Times New Roman" w:hint="eastAsia"/>
          <w:sz w:val="24"/>
        </w:rPr>
        <w:t>GB/T 50772-2012</w:t>
      </w:r>
    </w:p>
    <w:p w14:paraId="10903B55"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《装配式木结构建筑技术标准》</w:t>
      </w:r>
      <w:r>
        <w:rPr>
          <w:rFonts w:ascii="Times New Roman" w:hAnsi="Times New Roman" w:hint="eastAsia"/>
          <w:sz w:val="24"/>
        </w:rPr>
        <w:t>GB/T 51233-2016</w:t>
      </w:r>
    </w:p>
    <w:p w14:paraId="0840DF0F" w14:textId="77777777" w:rsidR="00CE503E"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《建筑碳排放计算标准》</w:t>
      </w:r>
      <w:r>
        <w:rPr>
          <w:rFonts w:ascii="Times New Roman" w:hAnsi="Times New Roman" w:hint="eastAsia"/>
          <w:sz w:val="24"/>
        </w:rPr>
        <w:t>GB/T 51366-2019</w:t>
      </w:r>
    </w:p>
    <w:p w14:paraId="3BB9F840" w14:textId="77777777" w:rsidR="00CE503E" w:rsidRDefault="00CE503E" w:rsidP="00CE503E">
      <w:pPr>
        <w:pStyle w:val="ac"/>
        <w:numPr>
          <w:ilvl w:val="0"/>
          <w:numId w:val="1"/>
        </w:numPr>
        <w:ind w:left="0" w:right="0" w:firstLineChars="200" w:firstLine="480"/>
        <w:jc w:val="left"/>
        <w:rPr>
          <w:rFonts w:ascii="Times New Roman" w:hAnsi="Times New Roman" w:cs="宋体"/>
          <w:bCs/>
          <w:color w:val="000000"/>
          <w:sz w:val="24"/>
        </w:rPr>
      </w:pPr>
      <w:r>
        <w:rPr>
          <w:rFonts w:ascii="Times New Roman" w:hAnsi="Times New Roman" w:hint="eastAsia"/>
          <w:sz w:val="24"/>
        </w:rPr>
        <w:t>《木结构通用规范》</w:t>
      </w:r>
      <w:r>
        <w:rPr>
          <w:rFonts w:ascii="Times New Roman" w:hAnsi="Times New Roman" w:hint="eastAsia"/>
          <w:sz w:val="24"/>
        </w:rPr>
        <w:t>GB 55005-2021</w:t>
      </w:r>
    </w:p>
    <w:p w14:paraId="7884EB8C" w14:textId="77777777" w:rsidR="00CE503E" w:rsidRPr="00C416DE" w:rsidRDefault="00CE503E" w:rsidP="00CE503E">
      <w:pPr>
        <w:pStyle w:val="ac"/>
        <w:numPr>
          <w:ilvl w:val="0"/>
          <w:numId w:val="1"/>
        </w:numPr>
        <w:ind w:left="0" w:right="0" w:firstLineChars="200" w:firstLine="480"/>
        <w:jc w:val="left"/>
        <w:rPr>
          <w:rFonts w:ascii="Times New Roman" w:hAnsi="Times New Roman"/>
          <w:sz w:val="24"/>
        </w:rPr>
      </w:pPr>
      <w:r w:rsidRPr="00C416DE">
        <w:rPr>
          <w:rFonts w:ascii="Times New Roman" w:hAnsi="Times New Roman" w:hint="eastAsia"/>
          <w:sz w:val="24"/>
        </w:rPr>
        <w:t>《结构用集成材》</w:t>
      </w:r>
      <w:r w:rsidRPr="00C416DE">
        <w:rPr>
          <w:rFonts w:ascii="Times New Roman" w:hAnsi="Times New Roman" w:hint="eastAsia"/>
          <w:sz w:val="24"/>
        </w:rPr>
        <w:t>GB/T 26899-2022</w:t>
      </w:r>
    </w:p>
    <w:p w14:paraId="374889ED" w14:textId="687572C2" w:rsidR="00B803F4" w:rsidRDefault="00CE503E" w:rsidP="00CE503E">
      <w:pPr>
        <w:pStyle w:val="ac"/>
        <w:numPr>
          <w:ilvl w:val="0"/>
          <w:numId w:val="1"/>
        </w:numPr>
        <w:ind w:left="0" w:right="0" w:firstLineChars="200" w:firstLine="480"/>
        <w:jc w:val="left"/>
        <w:rPr>
          <w:rFonts w:ascii="Times New Roman" w:hAnsi="Times New Roman"/>
          <w:sz w:val="24"/>
        </w:rPr>
      </w:pPr>
      <w:r>
        <w:rPr>
          <w:rFonts w:ascii="Times New Roman" w:hAnsi="Times New Roman" w:cs="宋体" w:hint="eastAsia"/>
          <w:bCs/>
          <w:color w:val="000000"/>
          <w:sz w:val="24"/>
        </w:rPr>
        <w:t>《</w:t>
      </w:r>
      <w:r>
        <w:rPr>
          <w:rFonts w:ascii="Times New Roman" w:hAnsi="Times New Roman" w:hint="eastAsia"/>
          <w:sz w:val="24"/>
        </w:rPr>
        <w:t>建筑节能与可再生能源利用通用规范</w:t>
      </w:r>
      <w:r>
        <w:rPr>
          <w:rFonts w:ascii="Times New Roman" w:hAnsi="Times New Roman" w:cs="宋体" w:hint="eastAsia"/>
          <w:bCs/>
          <w:color w:val="000000"/>
          <w:sz w:val="24"/>
        </w:rPr>
        <w:t>》</w:t>
      </w:r>
      <w:r>
        <w:rPr>
          <w:rFonts w:ascii="Times New Roman" w:hAnsi="Times New Roman" w:hint="eastAsia"/>
          <w:sz w:val="24"/>
        </w:rPr>
        <w:t>GB 55015-2021</w:t>
      </w:r>
      <w:r w:rsidR="00711855">
        <w:rPr>
          <w:rFonts w:ascii="Times New Roman" w:hAnsi="Times New Roman" w:hint="eastAsia"/>
          <w:sz w:val="24"/>
        </w:rPr>
        <w:t>《合格评定</w:t>
      </w:r>
      <w:r w:rsidR="00711855">
        <w:rPr>
          <w:rFonts w:ascii="Times New Roman" w:hAnsi="Times New Roman" w:hint="eastAsia"/>
          <w:sz w:val="24"/>
        </w:rPr>
        <w:t xml:space="preserve"> </w:t>
      </w:r>
      <w:r w:rsidR="00711855">
        <w:rPr>
          <w:rFonts w:ascii="Times New Roman" w:hAnsi="Times New Roman" w:hint="eastAsia"/>
          <w:sz w:val="24"/>
        </w:rPr>
        <w:t>审定与核查机构通用原则和要求》</w:t>
      </w:r>
      <w:r w:rsidR="00711855">
        <w:rPr>
          <w:rFonts w:ascii="Times New Roman" w:hAnsi="Times New Roman" w:hint="eastAsia"/>
          <w:sz w:val="24"/>
        </w:rPr>
        <w:t>GB/T 27029-2022</w:t>
      </w:r>
    </w:p>
    <w:p w14:paraId="74E00CE8" w14:textId="77777777" w:rsidR="00B803F4" w:rsidRDefault="00711855">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lastRenderedPageBreak/>
        <w:t>《结构用集成材生产技术规程》</w:t>
      </w:r>
      <w:r>
        <w:rPr>
          <w:rFonts w:ascii="Times New Roman" w:hAnsi="Times New Roman" w:hint="eastAsia"/>
          <w:sz w:val="24"/>
        </w:rPr>
        <w:t>GB/T 36872-2018</w:t>
      </w:r>
    </w:p>
    <w:p w14:paraId="0C2ECFD3" w14:textId="39A71301" w:rsidR="00B803F4" w:rsidRPr="00CE503E" w:rsidRDefault="00A117A3" w:rsidP="00CE503E">
      <w:pPr>
        <w:pStyle w:val="ac"/>
        <w:numPr>
          <w:ilvl w:val="0"/>
          <w:numId w:val="1"/>
        </w:numPr>
        <w:ind w:left="0" w:right="0" w:firstLineChars="200" w:firstLine="480"/>
        <w:jc w:val="left"/>
        <w:rPr>
          <w:rFonts w:ascii="Times New Roman" w:hAnsi="Times New Roman" w:hint="eastAsia"/>
          <w:sz w:val="24"/>
        </w:rPr>
      </w:pPr>
      <w:r>
        <w:rPr>
          <w:rFonts w:ascii="Times New Roman" w:hAnsi="Times New Roman" w:hint="eastAsia"/>
          <w:sz w:val="24"/>
        </w:rPr>
        <w:t>《林业碳汇项目审定和核证指南》</w:t>
      </w:r>
      <w:r>
        <w:rPr>
          <w:rFonts w:ascii="Times New Roman" w:hAnsi="Times New Roman" w:hint="eastAsia"/>
          <w:sz w:val="24"/>
        </w:rPr>
        <w:t>GB/T 41198-2021</w:t>
      </w:r>
    </w:p>
    <w:p w14:paraId="478B6055" w14:textId="77777777" w:rsidR="008F4A66" w:rsidRDefault="008F4A66" w:rsidP="008F4A66">
      <w:pPr>
        <w:pStyle w:val="ac"/>
        <w:numPr>
          <w:ilvl w:val="0"/>
          <w:numId w:val="1"/>
        </w:numPr>
        <w:ind w:left="0" w:right="0" w:firstLineChars="200" w:firstLine="480"/>
        <w:jc w:val="left"/>
        <w:rPr>
          <w:rFonts w:ascii="Times New Roman" w:hAnsi="Times New Roman"/>
          <w:sz w:val="24"/>
        </w:rPr>
      </w:pPr>
      <w:r>
        <w:rPr>
          <w:rFonts w:ascii="Times New Roman" w:hAnsi="Times New Roman" w:hint="eastAsia"/>
          <w:sz w:val="24"/>
        </w:rPr>
        <w:t>《森林生态系统碳储量计量指南》</w:t>
      </w:r>
      <w:r>
        <w:rPr>
          <w:rFonts w:ascii="Times New Roman" w:hAnsi="Times New Roman" w:hint="eastAsia"/>
          <w:sz w:val="24"/>
        </w:rPr>
        <w:t>LY/T 2988</w:t>
      </w:r>
      <w:r>
        <w:rPr>
          <w:rFonts w:ascii="Times New Roman" w:hAnsi="Times New Roman" w:hint="eastAsia"/>
          <w:sz w:val="24"/>
        </w:rPr>
        <w:t>—</w:t>
      </w:r>
      <w:r>
        <w:rPr>
          <w:rFonts w:ascii="Times New Roman" w:hAnsi="Times New Roman" w:hint="eastAsia"/>
          <w:sz w:val="24"/>
        </w:rPr>
        <w:t>2018</w:t>
      </w:r>
    </w:p>
    <w:p w14:paraId="3A96D58D" w14:textId="77777777" w:rsidR="008F4A66" w:rsidRPr="008F4A66" w:rsidRDefault="008F4A66" w:rsidP="008F4A66">
      <w:pPr>
        <w:jc w:val="left"/>
        <w:rPr>
          <w:rFonts w:ascii="Times New Roman" w:hAnsi="Times New Roman"/>
          <w:sz w:val="24"/>
        </w:rPr>
      </w:pPr>
    </w:p>
    <w:p w14:paraId="00F8F517" w14:textId="2042D0B9" w:rsidR="00F53B3C" w:rsidRDefault="00F53B3C">
      <w:pPr>
        <w:widowControl/>
        <w:jc w:val="left"/>
        <w:rPr>
          <w:rFonts w:ascii="Times New Roman" w:eastAsia="宋体" w:hAnsi="Times New Roman" w:cs="Times New Roman"/>
          <w:sz w:val="24"/>
        </w:rPr>
      </w:pPr>
      <w:r>
        <w:rPr>
          <w:rFonts w:ascii="Times New Roman" w:hAnsi="Times New Roman"/>
          <w:sz w:val="24"/>
        </w:rPr>
        <w:br w:type="page"/>
      </w:r>
    </w:p>
    <w:p w14:paraId="1BC7ACE5" w14:textId="77777777" w:rsidR="00B803F4" w:rsidRDefault="00711855">
      <w:pPr>
        <w:pStyle w:val="1"/>
      </w:pPr>
      <w:bookmarkStart w:id="53" w:name="_Toc155701465"/>
      <w:bookmarkStart w:id="54" w:name="_Toc155701516"/>
      <w:bookmarkStart w:id="55" w:name="_Toc155731262"/>
      <w:r>
        <w:lastRenderedPageBreak/>
        <w:t>3</w:t>
      </w:r>
      <w:r>
        <w:rPr>
          <w:rFonts w:hint="eastAsia"/>
        </w:rPr>
        <w:t xml:space="preserve">  </w:t>
      </w:r>
      <w:r>
        <w:t>基本规定</w:t>
      </w:r>
      <w:bookmarkEnd w:id="45"/>
      <w:bookmarkEnd w:id="46"/>
      <w:bookmarkEnd w:id="47"/>
      <w:bookmarkEnd w:id="48"/>
      <w:bookmarkEnd w:id="49"/>
      <w:bookmarkEnd w:id="50"/>
      <w:bookmarkEnd w:id="51"/>
      <w:bookmarkEnd w:id="52"/>
      <w:bookmarkEnd w:id="53"/>
      <w:bookmarkEnd w:id="54"/>
      <w:bookmarkEnd w:id="55"/>
    </w:p>
    <w:p w14:paraId="56409F29" w14:textId="77777777" w:rsidR="00B803F4" w:rsidRDefault="00711855">
      <w:pPr>
        <w:pStyle w:val="2"/>
      </w:pPr>
      <w:bookmarkStart w:id="56" w:name="_Toc7991"/>
      <w:bookmarkStart w:id="57" w:name="_Toc155701466"/>
      <w:bookmarkStart w:id="58" w:name="_Toc155701517"/>
      <w:bookmarkStart w:id="59" w:name="_Toc155731263"/>
      <w:r>
        <w:t xml:space="preserve">3.1  </w:t>
      </w:r>
      <w:r>
        <w:rPr>
          <w:rFonts w:hint="eastAsia"/>
        </w:rPr>
        <w:t>审定和核查原则</w:t>
      </w:r>
      <w:bookmarkEnd w:id="56"/>
      <w:bookmarkEnd w:id="57"/>
      <w:bookmarkEnd w:id="58"/>
      <w:bookmarkEnd w:id="59"/>
    </w:p>
    <w:p w14:paraId="0826DD29" w14:textId="77777777" w:rsidR="00B803F4" w:rsidRDefault="00711855">
      <w:pPr>
        <w:spacing w:line="360" w:lineRule="auto"/>
        <w:rPr>
          <w:rFonts w:ascii="Times New Roman" w:eastAsia="宋体" w:hAnsi="Times New Roman"/>
          <w:sz w:val="24"/>
        </w:rPr>
      </w:pPr>
      <w:bookmarkStart w:id="60" w:name="_Hlk35200158"/>
      <w:r>
        <w:rPr>
          <w:rFonts w:ascii="Times New Roman" w:eastAsia="宋体" w:hAnsi="Times New Roman" w:hint="eastAsia"/>
          <w:b/>
          <w:bCs/>
          <w:sz w:val="24"/>
        </w:rPr>
        <w:t>3</w:t>
      </w:r>
      <w:r>
        <w:rPr>
          <w:rFonts w:ascii="Times New Roman" w:eastAsia="宋体" w:hAnsi="Times New Roman"/>
          <w:b/>
          <w:bCs/>
          <w:sz w:val="24"/>
        </w:rPr>
        <w:t>.1.1</w:t>
      </w:r>
      <w:r>
        <w:rPr>
          <w:rFonts w:ascii="Times New Roman" w:eastAsia="宋体" w:hAnsi="Times New Roman"/>
          <w:sz w:val="24"/>
        </w:rPr>
        <w:t xml:space="preserve">  </w:t>
      </w:r>
      <w:r>
        <w:rPr>
          <w:rFonts w:ascii="Times New Roman" w:eastAsia="宋体" w:hAnsi="Times New Roman" w:hint="eastAsia"/>
          <w:sz w:val="24"/>
        </w:rPr>
        <w:t>审定和核查的总体目标应向所有相关方提供信任，即审定和核查过的宣传满足特定要求。</w:t>
      </w:r>
    </w:p>
    <w:p w14:paraId="55FF2BA2"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.1.2</w:t>
      </w:r>
      <w:r>
        <w:rPr>
          <w:rFonts w:ascii="Times New Roman" w:eastAsia="宋体" w:hAnsi="Times New Roman"/>
          <w:sz w:val="24"/>
        </w:rPr>
        <w:t xml:space="preserve">  </w:t>
      </w:r>
      <w:r>
        <w:rPr>
          <w:rFonts w:ascii="Times New Roman" w:eastAsia="宋体" w:hAnsi="Times New Roman" w:hint="eastAsia"/>
          <w:sz w:val="24"/>
        </w:rPr>
        <w:t>审定和核查的结论应以充分且适宜的客观证据为基础，结论应具有可信性和可复现性。</w:t>
      </w:r>
    </w:p>
    <w:p w14:paraId="3939D977"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.1.3</w:t>
      </w:r>
      <w:r>
        <w:rPr>
          <w:rFonts w:ascii="Times New Roman" w:eastAsia="宋体" w:hAnsi="Times New Roman"/>
          <w:sz w:val="24"/>
        </w:rPr>
        <w:t xml:space="preserve">  </w:t>
      </w:r>
      <w:r>
        <w:rPr>
          <w:rFonts w:ascii="Times New Roman" w:eastAsia="宋体" w:hAnsi="Times New Roman" w:hint="eastAsia"/>
          <w:sz w:val="24"/>
        </w:rPr>
        <w:t>审定和核查的活动应保持公正性，与委托方无利益冲突，确保其发现和结论都是建立在客观证据的基础上。</w:t>
      </w:r>
    </w:p>
    <w:p w14:paraId="7B588E7B"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.1.4</w:t>
      </w:r>
      <w:r>
        <w:rPr>
          <w:rFonts w:ascii="Times New Roman" w:eastAsia="宋体" w:hAnsi="Times New Roman"/>
          <w:sz w:val="24"/>
        </w:rPr>
        <w:t xml:space="preserve">  </w:t>
      </w:r>
      <w:r>
        <w:rPr>
          <w:rFonts w:ascii="Times New Roman" w:eastAsia="宋体" w:hAnsi="Times New Roman" w:hint="eastAsia"/>
          <w:sz w:val="24"/>
        </w:rPr>
        <w:t>审定和核查机构应对审定和核查活动中获得的或产生的保密信息采取保护措施，避免不当泄露。</w:t>
      </w:r>
    </w:p>
    <w:p w14:paraId="0F5F063D"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.1.5</w:t>
      </w:r>
      <w:r>
        <w:rPr>
          <w:rFonts w:ascii="Times New Roman" w:eastAsia="宋体" w:hAnsi="Times New Roman"/>
          <w:sz w:val="24"/>
        </w:rPr>
        <w:t xml:space="preserve">  </w:t>
      </w:r>
      <w:r>
        <w:rPr>
          <w:rFonts w:ascii="Times New Roman" w:eastAsia="宋体" w:hAnsi="Times New Roman" w:hint="eastAsia"/>
          <w:sz w:val="24"/>
        </w:rPr>
        <w:t>审定和核查的活动、发现、结论和报告应真实准确。如实报告审定和核查过程中所遇到的重大障碍，以及审定和核查人员与委托方之间未解决的分歧意见。</w:t>
      </w:r>
    </w:p>
    <w:p w14:paraId="4B7F07E2"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.1.6</w:t>
      </w:r>
      <w:r>
        <w:rPr>
          <w:rFonts w:ascii="Times New Roman" w:eastAsia="宋体" w:hAnsi="Times New Roman"/>
          <w:sz w:val="24"/>
        </w:rPr>
        <w:t xml:space="preserve">  </w:t>
      </w:r>
      <w:r>
        <w:rPr>
          <w:rFonts w:ascii="Times New Roman" w:eastAsia="宋体" w:hAnsi="Times New Roman" w:hint="eastAsia"/>
          <w:sz w:val="24"/>
        </w:rPr>
        <w:t>审定和核查人员应具备与所承担任务相应的职业谨慎和判断力，具备从事审定和核查所需的技能。</w:t>
      </w:r>
    </w:p>
    <w:p w14:paraId="635E4C01" w14:textId="77777777" w:rsidR="00B803F4" w:rsidRDefault="00711855">
      <w:pPr>
        <w:pStyle w:val="2"/>
      </w:pPr>
      <w:bookmarkStart w:id="61" w:name="_Toc22800678"/>
      <w:bookmarkStart w:id="62" w:name="_Toc16672104"/>
      <w:bookmarkStart w:id="63" w:name="_Toc155731264"/>
      <w:bookmarkStart w:id="64" w:name="_Toc155701518"/>
      <w:bookmarkStart w:id="65" w:name="_Toc155701467"/>
      <w:bookmarkEnd w:id="60"/>
      <w:r>
        <w:t>3.2</w:t>
      </w:r>
      <w:bookmarkStart w:id="66" w:name="_Toc12959"/>
      <w:bookmarkStart w:id="67" w:name="_Toc10516"/>
      <w:bookmarkStart w:id="68" w:name="_Toc1774"/>
      <w:bookmarkStart w:id="69" w:name="_Toc27488"/>
      <w:bookmarkStart w:id="70" w:name="_Toc8303"/>
      <w:bookmarkStart w:id="71" w:name="_Toc30878"/>
      <w:r>
        <w:rPr>
          <w:rFonts w:hint="eastAsia"/>
        </w:rPr>
        <w:t xml:space="preserve">  </w:t>
      </w:r>
      <w:bookmarkStart w:id="72" w:name="_Toc28824"/>
      <w:bookmarkEnd w:id="61"/>
      <w:bookmarkEnd w:id="62"/>
      <w:bookmarkEnd w:id="66"/>
      <w:bookmarkEnd w:id="67"/>
      <w:bookmarkEnd w:id="68"/>
      <w:bookmarkEnd w:id="69"/>
      <w:bookmarkEnd w:id="70"/>
      <w:bookmarkEnd w:id="71"/>
      <w:r>
        <w:rPr>
          <w:rFonts w:hint="eastAsia"/>
        </w:rPr>
        <w:t>审定和核查要求</w:t>
      </w:r>
      <w:bookmarkEnd w:id="63"/>
      <w:bookmarkEnd w:id="64"/>
      <w:bookmarkEnd w:id="65"/>
      <w:bookmarkEnd w:id="72"/>
    </w:p>
    <w:p w14:paraId="3396B993"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.2.1</w:t>
      </w:r>
      <w:r>
        <w:rPr>
          <w:rFonts w:ascii="Times New Roman" w:eastAsia="宋体" w:hAnsi="Times New Roman"/>
          <w:sz w:val="24"/>
        </w:rPr>
        <w:t xml:space="preserve">  </w:t>
      </w:r>
      <w:r>
        <w:rPr>
          <w:rFonts w:ascii="Times New Roman" w:eastAsia="宋体" w:hAnsi="Times New Roman" w:hint="eastAsia"/>
          <w:sz w:val="24"/>
        </w:rPr>
        <w:t>审定和核查前，委托方应先提供自我声明，自我声明应至少包括如下信息：</w:t>
      </w:r>
    </w:p>
    <w:p w14:paraId="385A15DE"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委托方的名称；</w:t>
      </w:r>
    </w:p>
    <w:p w14:paraId="7305BAD7"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委托方开展活动的场所；</w:t>
      </w:r>
    </w:p>
    <w:p w14:paraId="3DDDB81A"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拟被审定和核查的宣称边界；</w:t>
      </w:r>
    </w:p>
    <w:p w14:paraId="7DEC89CB"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审定和核查的目的和规定要求；</w:t>
      </w:r>
    </w:p>
    <w:p w14:paraId="766F3478"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审定和核查的依据；</w:t>
      </w:r>
    </w:p>
    <w:p w14:paraId="233CC606"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自我声明的数据及来源；</w:t>
      </w:r>
    </w:p>
    <w:p w14:paraId="6D859357" w14:textId="77777777" w:rsidR="00B803F4" w:rsidRDefault="00711855">
      <w:pPr>
        <w:pStyle w:val="ac"/>
        <w:numPr>
          <w:ilvl w:val="0"/>
          <w:numId w:val="2"/>
        </w:numPr>
        <w:ind w:left="0" w:right="0" w:firstLineChars="200" w:firstLine="480"/>
        <w:jc w:val="left"/>
        <w:rPr>
          <w:rFonts w:ascii="Times New Roman" w:hAnsi="Times New Roman"/>
          <w:sz w:val="24"/>
        </w:rPr>
      </w:pPr>
      <w:r>
        <w:rPr>
          <w:rFonts w:ascii="Times New Roman" w:hAnsi="Times New Roman" w:hint="eastAsia"/>
          <w:sz w:val="24"/>
        </w:rPr>
        <w:t>现阶段已知并适用的情况下，项目实质性和保证等级。</w:t>
      </w:r>
    </w:p>
    <w:p w14:paraId="38727587"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.2.2</w:t>
      </w:r>
      <w:r>
        <w:rPr>
          <w:rFonts w:ascii="Times New Roman" w:eastAsia="宋体" w:hAnsi="Times New Roman"/>
          <w:sz w:val="24"/>
        </w:rPr>
        <w:t xml:space="preserve">  </w:t>
      </w:r>
      <w:r>
        <w:rPr>
          <w:rFonts w:ascii="Times New Roman" w:eastAsia="宋体" w:hAnsi="Times New Roman" w:hint="eastAsia"/>
          <w:sz w:val="24"/>
        </w:rPr>
        <w:t>签约前，审定和核查机构应与委托方就审定和核查范围、保证等级、时间进度、资源配合等工作达成一致。</w:t>
      </w:r>
    </w:p>
    <w:p w14:paraId="1A139EE0"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.2.3</w:t>
      </w:r>
      <w:r>
        <w:rPr>
          <w:rFonts w:ascii="Times New Roman" w:eastAsia="宋体" w:hAnsi="Times New Roman"/>
          <w:sz w:val="24"/>
        </w:rPr>
        <w:t xml:space="preserve">  </w:t>
      </w:r>
      <w:r>
        <w:rPr>
          <w:rFonts w:ascii="Times New Roman" w:eastAsia="宋体" w:hAnsi="Times New Roman" w:hint="eastAsia"/>
          <w:sz w:val="24"/>
        </w:rPr>
        <w:t>审定和核查范围应至少包括系统边界及时间范围；工程建设项目的基础设</w:t>
      </w:r>
      <w:r>
        <w:rPr>
          <w:rFonts w:ascii="Times New Roman" w:eastAsia="宋体" w:hAnsi="Times New Roman" w:hint="eastAsia"/>
          <w:sz w:val="24"/>
        </w:rPr>
        <w:lastRenderedPageBreak/>
        <w:t>施、活动、技术和过程；碳排放和碳汇。</w:t>
      </w:r>
    </w:p>
    <w:p w14:paraId="7DC2C140"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.2.4</w:t>
      </w:r>
      <w:r>
        <w:rPr>
          <w:rFonts w:ascii="Times New Roman" w:eastAsia="宋体" w:hAnsi="Times New Roman"/>
          <w:sz w:val="24"/>
        </w:rPr>
        <w:t xml:space="preserve">  </w:t>
      </w:r>
      <w:r>
        <w:rPr>
          <w:rFonts w:ascii="Times New Roman" w:eastAsia="宋体" w:hAnsi="Times New Roman" w:hint="eastAsia"/>
          <w:sz w:val="24"/>
        </w:rPr>
        <w:t>审定和核查机构应与委托方签约，确保文件审查和访问所有相关过程、区域、记录和人员的活动得到保证。</w:t>
      </w:r>
    </w:p>
    <w:p w14:paraId="337CB833"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.2.5</w:t>
      </w:r>
      <w:r>
        <w:rPr>
          <w:rFonts w:ascii="Times New Roman" w:eastAsia="宋体" w:hAnsi="Times New Roman"/>
          <w:sz w:val="24"/>
        </w:rPr>
        <w:t xml:space="preserve">  </w:t>
      </w:r>
      <w:r>
        <w:rPr>
          <w:rFonts w:ascii="Times New Roman" w:eastAsia="宋体" w:hAnsi="Times New Roman" w:hint="eastAsia"/>
          <w:sz w:val="24"/>
        </w:rPr>
        <w:t>审定和核查实施前，应进行策划。策划应至少包括证据收集计划、审定和核查计划。</w:t>
      </w:r>
    </w:p>
    <w:p w14:paraId="52B3516C"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.2.6</w:t>
      </w:r>
      <w:r>
        <w:rPr>
          <w:rFonts w:ascii="Times New Roman" w:eastAsia="宋体" w:hAnsi="Times New Roman"/>
          <w:sz w:val="24"/>
        </w:rPr>
        <w:t xml:space="preserve">  </w:t>
      </w:r>
      <w:r>
        <w:rPr>
          <w:rFonts w:ascii="Times New Roman" w:eastAsia="宋体" w:hAnsi="Times New Roman" w:hint="eastAsia"/>
          <w:sz w:val="24"/>
        </w:rPr>
        <w:t>审定和核查计划应至少包括目的和范围、审定和核查组职责分工、时间和进度安排、审定和核查依据和规定要求。</w:t>
      </w:r>
    </w:p>
    <w:p w14:paraId="44476E5B"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.2.7</w:t>
      </w:r>
      <w:r>
        <w:rPr>
          <w:rFonts w:ascii="Times New Roman" w:eastAsia="宋体" w:hAnsi="Times New Roman"/>
          <w:sz w:val="24"/>
        </w:rPr>
        <w:t xml:space="preserve">  </w:t>
      </w:r>
      <w:r>
        <w:rPr>
          <w:rFonts w:ascii="Times New Roman" w:eastAsia="宋体" w:hAnsi="Times New Roman" w:hint="eastAsia"/>
          <w:sz w:val="24"/>
        </w:rPr>
        <w:t>审定和核查机构应确保原始数据和信息收集充分、客观，证据具有可追溯性，并进行计算和统计分析。</w:t>
      </w:r>
    </w:p>
    <w:p w14:paraId="036175E6"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.2.8</w:t>
      </w:r>
      <w:r>
        <w:rPr>
          <w:rFonts w:ascii="Times New Roman" w:eastAsia="宋体" w:hAnsi="Times New Roman"/>
          <w:sz w:val="24"/>
        </w:rPr>
        <w:t xml:space="preserve">  </w:t>
      </w:r>
      <w:r>
        <w:rPr>
          <w:rFonts w:ascii="Times New Roman" w:eastAsia="宋体" w:hAnsi="Times New Roman" w:hint="eastAsia"/>
          <w:sz w:val="24"/>
        </w:rPr>
        <w:t>根据项目进行不同阶段，应对项目碳排放的数据和信息进行审定和核查，从中获取证据，用来对项目的自我声明进行评价。</w:t>
      </w:r>
    </w:p>
    <w:p w14:paraId="4CF4AE0E"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2.9</w:t>
      </w:r>
      <w:r>
        <w:rPr>
          <w:rFonts w:ascii="Times New Roman" w:eastAsia="宋体" w:hAnsi="Times New Roman"/>
          <w:sz w:val="24"/>
        </w:rPr>
        <w:t xml:space="preserve">  </w:t>
      </w:r>
      <w:r>
        <w:rPr>
          <w:rFonts w:ascii="Times New Roman" w:eastAsia="宋体" w:hAnsi="Times New Roman" w:hint="eastAsia"/>
          <w:sz w:val="24"/>
        </w:rPr>
        <w:t>审定和核查机构应识别错误信息并考虑其实质性，形成审定和核查报告。</w:t>
      </w:r>
    </w:p>
    <w:p w14:paraId="61C61D16"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2.10</w:t>
      </w:r>
      <w:r>
        <w:rPr>
          <w:rFonts w:ascii="Times New Roman" w:eastAsia="宋体" w:hAnsi="Times New Roman"/>
          <w:sz w:val="24"/>
        </w:rPr>
        <w:t xml:space="preserve"> </w:t>
      </w:r>
      <w:r>
        <w:rPr>
          <w:rFonts w:ascii="Times New Roman" w:eastAsia="宋体" w:hAnsi="Times New Roman" w:hint="eastAsia"/>
          <w:sz w:val="24"/>
        </w:rPr>
        <w:t>对审定和核查活动应进行复核，确认所有审定和核查活动已按协议完成，并确保审定和核查过程收集证据的充分性和适宜性。</w:t>
      </w:r>
    </w:p>
    <w:p w14:paraId="0856B235"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.2.11</w:t>
      </w:r>
      <w:r>
        <w:rPr>
          <w:rFonts w:ascii="Times New Roman" w:eastAsia="宋体" w:hAnsi="Times New Roman"/>
          <w:sz w:val="24"/>
        </w:rPr>
        <w:t xml:space="preserve"> </w:t>
      </w:r>
      <w:r>
        <w:rPr>
          <w:rFonts w:ascii="Times New Roman" w:eastAsia="宋体" w:hAnsi="Times New Roman" w:hint="eastAsia"/>
          <w:sz w:val="24"/>
        </w:rPr>
        <w:t>基于复核结果，审定和核查机构应开展决定活动，签发审定和核查报告。</w:t>
      </w:r>
    </w:p>
    <w:p w14:paraId="00FF4D3C"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.2.12</w:t>
      </w:r>
      <w:r>
        <w:rPr>
          <w:rFonts w:ascii="Times New Roman" w:eastAsia="宋体" w:hAnsi="Times New Roman"/>
          <w:sz w:val="24"/>
        </w:rPr>
        <w:t xml:space="preserve"> </w:t>
      </w:r>
      <w:r>
        <w:rPr>
          <w:rFonts w:ascii="Times New Roman" w:eastAsia="宋体" w:hAnsi="Times New Roman" w:hint="eastAsia"/>
          <w:sz w:val="24"/>
        </w:rPr>
        <w:t>审定和核查报告应至少包括如下内容：</w:t>
      </w:r>
    </w:p>
    <w:p w14:paraId="5D42B031"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委托方名称；</w:t>
      </w:r>
    </w:p>
    <w:p w14:paraId="626E26E2"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明确是审定还是核查；</w:t>
      </w:r>
    </w:p>
    <w:p w14:paraId="36D6A4A9"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审定和核查的日期及覆盖的时间范围；</w:t>
      </w:r>
    </w:p>
    <w:p w14:paraId="6377CB32"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审定和核查机构的信息；</w:t>
      </w:r>
    </w:p>
    <w:p w14:paraId="05BB3B46"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审定和核查的目的及范围；</w:t>
      </w:r>
    </w:p>
    <w:p w14:paraId="7ADD9470"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阐述支持宣称的数据和信息是否属于假设、预测或历史事实；</w:t>
      </w:r>
    </w:p>
    <w:p w14:paraId="21948CBE"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审定和核查的依据及规定要求；</w:t>
      </w:r>
    </w:p>
    <w:p w14:paraId="5AE818D5"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保证等级；</w:t>
      </w:r>
    </w:p>
    <w:p w14:paraId="150D8BFB" w14:textId="77777777" w:rsidR="00B803F4" w:rsidRDefault="00711855">
      <w:pPr>
        <w:pStyle w:val="ac"/>
        <w:numPr>
          <w:ilvl w:val="0"/>
          <w:numId w:val="3"/>
        </w:numPr>
        <w:ind w:left="0" w:right="0" w:firstLineChars="200" w:firstLine="480"/>
        <w:jc w:val="left"/>
        <w:rPr>
          <w:rFonts w:ascii="Times New Roman" w:hAnsi="Times New Roman"/>
          <w:sz w:val="24"/>
        </w:rPr>
      </w:pPr>
      <w:r>
        <w:rPr>
          <w:rFonts w:ascii="Times New Roman" w:hAnsi="Times New Roman" w:hint="eastAsia"/>
          <w:sz w:val="24"/>
        </w:rPr>
        <w:t>数据质量说明。</w:t>
      </w:r>
    </w:p>
    <w:p w14:paraId="43BFE58A" w14:textId="5F1EB942" w:rsidR="00F53B3C" w:rsidRDefault="00711855">
      <w:pPr>
        <w:spacing w:line="360" w:lineRule="auto"/>
        <w:rPr>
          <w:rFonts w:ascii="Times New Roman" w:eastAsia="宋体" w:hAnsi="Times New Roman"/>
          <w:sz w:val="24"/>
        </w:rPr>
      </w:pPr>
      <w:r>
        <w:rPr>
          <w:rFonts w:ascii="Times New Roman" w:eastAsia="宋体" w:hAnsi="Times New Roman" w:hint="eastAsia"/>
          <w:b/>
          <w:bCs/>
          <w:sz w:val="24"/>
        </w:rPr>
        <w:t>3</w:t>
      </w:r>
      <w:r>
        <w:rPr>
          <w:rFonts w:ascii="Times New Roman" w:eastAsia="宋体" w:hAnsi="Times New Roman"/>
          <w:b/>
          <w:bCs/>
          <w:sz w:val="24"/>
        </w:rPr>
        <w:t>.2.13</w:t>
      </w:r>
      <w:r>
        <w:rPr>
          <w:rFonts w:ascii="Times New Roman" w:eastAsia="宋体" w:hAnsi="Times New Roman"/>
          <w:sz w:val="24"/>
        </w:rPr>
        <w:t xml:space="preserve"> </w:t>
      </w:r>
      <w:r>
        <w:rPr>
          <w:rFonts w:ascii="Times New Roman" w:eastAsia="宋体" w:hAnsi="Times New Roman" w:hint="eastAsia"/>
          <w:sz w:val="24"/>
        </w:rPr>
        <w:t>木结构建筑各阶段可依据本标准独立开展碳审定或核查活动，全生命期碳审定或核查应考虑全部阶段数据的汇总。</w:t>
      </w:r>
    </w:p>
    <w:p w14:paraId="38B60BFE" w14:textId="77777777" w:rsidR="00F53B3C" w:rsidRDefault="00F53B3C">
      <w:pPr>
        <w:widowControl/>
        <w:jc w:val="left"/>
        <w:rPr>
          <w:rFonts w:ascii="Times New Roman" w:eastAsia="宋体" w:hAnsi="Times New Roman"/>
          <w:sz w:val="24"/>
        </w:rPr>
      </w:pPr>
      <w:r>
        <w:rPr>
          <w:rFonts w:ascii="Times New Roman" w:eastAsia="宋体" w:hAnsi="Times New Roman"/>
          <w:sz w:val="24"/>
        </w:rPr>
        <w:br w:type="page"/>
      </w:r>
    </w:p>
    <w:p w14:paraId="33D5B24E" w14:textId="77777777" w:rsidR="00B803F4" w:rsidRDefault="00711855">
      <w:pPr>
        <w:pStyle w:val="1"/>
      </w:pPr>
      <w:bookmarkStart w:id="73" w:name="_Toc155701468"/>
      <w:bookmarkStart w:id="74" w:name="_Toc155731265"/>
      <w:bookmarkStart w:id="75" w:name="_Toc155701519"/>
      <w:bookmarkStart w:id="76" w:name="_Toc25737"/>
      <w:r>
        <w:rPr>
          <w:rFonts w:hint="eastAsia"/>
        </w:rPr>
        <w:lastRenderedPageBreak/>
        <w:t>4</w:t>
      </w:r>
      <w:r>
        <w:t xml:space="preserve">  </w:t>
      </w:r>
      <w:r>
        <w:rPr>
          <w:rFonts w:hint="eastAsia"/>
        </w:rPr>
        <w:t>木材碳核查</w:t>
      </w:r>
      <w:bookmarkEnd w:id="73"/>
      <w:bookmarkEnd w:id="74"/>
      <w:bookmarkEnd w:id="75"/>
      <w:bookmarkEnd w:id="76"/>
    </w:p>
    <w:p w14:paraId="282625A4" w14:textId="77777777" w:rsidR="00B803F4" w:rsidRDefault="00711855">
      <w:pPr>
        <w:pStyle w:val="2"/>
      </w:pPr>
      <w:bookmarkStart w:id="77" w:name="_Toc12972"/>
      <w:bookmarkStart w:id="78" w:name="_Toc155701520"/>
      <w:bookmarkStart w:id="79" w:name="_Toc155731266"/>
      <w:bookmarkStart w:id="80" w:name="_Toc155701469"/>
      <w:r>
        <w:t>4.</w:t>
      </w:r>
      <w:r>
        <w:rPr>
          <w:rFonts w:hint="eastAsia"/>
        </w:rPr>
        <w:t xml:space="preserve">1 </w:t>
      </w:r>
      <w:r>
        <w:t xml:space="preserve"> </w:t>
      </w:r>
      <w:r>
        <w:rPr>
          <w:rFonts w:hint="eastAsia"/>
        </w:rPr>
        <w:t>项目基本情况</w:t>
      </w:r>
      <w:bookmarkEnd w:id="77"/>
      <w:bookmarkEnd w:id="78"/>
      <w:bookmarkEnd w:id="79"/>
      <w:bookmarkEnd w:id="80"/>
    </w:p>
    <w:p w14:paraId="5A7ECD1C"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.1.1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核查机构应对委托方自我声明中木材部分的基本情况进行核查，确认其自我声明中以下信息的准确：</w:t>
      </w:r>
    </w:p>
    <w:p w14:paraId="4D8F7E6B" w14:textId="77777777" w:rsidR="00B803F4" w:rsidRDefault="00711855">
      <w:pPr>
        <w:pStyle w:val="ac"/>
        <w:numPr>
          <w:ilvl w:val="0"/>
          <w:numId w:val="4"/>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委托方名称、单位性质、所属行业领域、组织机构代码、法定代表人、地理位置、排放报告联系人等基本信息；</w:t>
      </w:r>
    </w:p>
    <w:p w14:paraId="14F1A125" w14:textId="77777777" w:rsidR="00B803F4" w:rsidRDefault="00711855">
      <w:pPr>
        <w:pStyle w:val="ac"/>
        <w:numPr>
          <w:ilvl w:val="0"/>
          <w:numId w:val="4"/>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委托方使用木材的分树种体积、来源区域及合法性等文本材料；</w:t>
      </w:r>
    </w:p>
    <w:p w14:paraId="14BFCCDB" w14:textId="77777777" w:rsidR="00B803F4" w:rsidRDefault="00711855">
      <w:pPr>
        <w:pStyle w:val="ac"/>
        <w:numPr>
          <w:ilvl w:val="0"/>
          <w:numId w:val="4"/>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所用木材的上游过程，含原木采伐、原木加工</w:t>
      </w:r>
      <w:r>
        <w:rPr>
          <w:rFonts w:ascii="Times New Roman" w:hAnsi="Times New Roman"/>
          <w:snapToGrid w:val="0"/>
          <w:sz w:val="24"/>
        </w:rPr>
        <w:t>、</w:t>
      </w:r>
      <w:r>
        <w:rPr>
          <w:rFonts w:ascii="Times New Roman" w:hAnsi="Times New Roman" w:hint="eastAsia"/>
          <w:snapToGrid w:val="0"/>
          <w:sz w:val="24"/>
        </w:rPr>
        <w:t>运输及其他必要处理环节，所涉及的能源与材料消耗相关文本材料。</w:t>
      </w:r>
    </w:p>
    <w:p w14:paraId="1D229AD1"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.1.2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核查机构应通过查阅委托方的法人证书、机构简介、组织结构图、采购记录、供应商信息、能源统计报表等文件，并结合工厂现场核查中对相关人员的访谈确认上述信息的真实性和准确性。</w:t>
      </w:r>
    </w:p>
    <w:p w14:paraId="539A12AD" w14:textId="77777777" w:rsidR="00B803F4" w:rsidRDefault="00711855">
      <w:pPr>
        <w:pStyle w:val="2"/>
      </w:pPr>
      <w:bookmarkStart w:id="81" w:name="_Toc25548"/>
      <w:bookmarkStart w:id="82" w:name="_Toc155701470"/>
      <w:bookmarkStart w:id="83" w:name="_Toc155731267"/>
      <w:bookmarkStart w:id="84" w:name="_Toc155701521"/>
      <w:r>
        <w:t>4.</w:t>
      </w:r>
      <w:r>
        <w:rPr>
          <w:rFonts w:hint="eastAsia"/>
        </w:rPr>
        <w:t xml:space="preserve">2  </w:t>
      </w:r>
      <w:r>
        <w:rPr>
          <w:rFonts w:hint="eastAsia"/>
        </w:rPr>
        <w:t>核算边界</w:t>
      </w:r>
      <w:bookmarkEnd w:id="81"/>
      <w:bookmarkEnd w:id="82"/>
      <w:bookmarkEnd w:id="83"/>
      <w:bookmarkEnd w:id="84"/>
    </w:p>
    <w:p w14:paraId="58CB4D0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snapToGrid w:val="0"/>
          <w:sz w:val="24"/>
        </w:rPr>
        <w:t>4</w:t>
      </w:r>
      <w:r>
        <w:rPr>
          <w:rFonts w:ascii="Times New Roman" w:eastAsia="宋体" w:hAnsi="Times New Roman" w:hint="eastAsia"/>
          <w:snapToGrid w:val="0"/>
          <w:sz w:val="24"/>
        </w:rPr>
        <w:t xml:space="preserve">.2.1  </w:t>
      </w:r>
      <w:r>
        <w:rPr>
          <w:rFonts w:ascii="Times New Roman" w:eastAsia="宋体" w:hAnsi="Times New Roman" w:hint="eastAsia"/>
          <w:snapToGrid w:val="0"/>
          <w:sz w:val="24"/>
        </w:rPr>
        <w:t>核查机构应对委托方的核算边界进行核查，对以下与木材相关的核算边界有关的信息进行核实：</w:t>
      </w:r>
    </w:p>
    <w:p w14:paraId="0A5667F3" w14:textId="77777777" w:rsidR="00B803F4" w:rsidRDefault="00711855">
      <w:pPr>
        <w:pStyle w:val="ac"/>
        <w:numPr>
          <w:ilvl w:val="0"/>
          <w:numId w:val="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以独立法人或视同法人的独立核算单位为边界进行核算；</w:t>
      </w:r>
    </w:p>
    <w:p w14:paraId="2FDE926C" w14:textId="77777777" w:rsidR="00B803F4" w:rsidRDefault="00711855">
      <w:pPr>
        <w:pStyle w:val="ac"/>
        <w:numPr>
          <w:ilvl w:val="0"/>
          <w:numId w:val="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核算边界与相应行业的核算方法一致；</w:t>
      </w:r>
    </w:p>
    <w:p w14:paraId="08A3F51B" w14:textId="77777777" w:rsidR="00B803F4" w:rsidRDefault="00711855">
      <w:pPr>
        <w:pStyle w:val="ac"/>
        <w:numPr>
          <w:ilvl w:val="0"/>
          <w:numId w:val="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纳入核算边界的排放设施和排放源信息统计完整。</w:t>
      </w:r>
    </w:p>
    <w:p w14:paraId="14FEC54F"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snapToGrid w:val="0"/>
          <w:sz w:val="24"/>
        </w:rPr>
        <w:t>4</w:t>
      </w:r>
      <w:r>
        <w:rPr>
          <w:rFonts w:ascii="Times New Roman" w:eastAsia="宋体" w:hAnsi="Times New Roman" w:hint="eastAsia"/>
          <w:snapToGrid w:val="0"/>
          <w:sz w:val="24"/>
        </w:rPr>
        <w:t xml:space="preserve">.2.2  </w:t>
      </w:r>
      <w:r>
        <w:rPr>
          <w:rFonts w:ascii="Times New Roman" w:eastAsia="宋体" w:hAnsi="Times New Roman" w:hint="eastAsia"/>
          <w:snapToGrid w:val="0"/>
          <w:sz w:val="24"/>
        </w:rPr>
        <w:t>核查机构可通过与现场运行人员进行交谈、现场观察、查阅木材采购记录和统计资料等方式验证委托方核算边界的符合性。</w:t>
      </w:r>
    </w:p>
    <w:p w14:paraId="0CE41988"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snapToGrid w:val="0"/>
          <w:sz w:val="24"/>
        </w:rPr>
        <w:t>4</w:t>
      </w:r>
      <w:r>
        <w:rPr>
          <w:rFonts w:ascii="Times New Roman" w:eastAsia="宋体" w:hAnsi="Times New Roman" w:hint="eastAsia"/>
          <w:snapToGrid w:val="0"/>
          <w:sz w:val="24"/>
        </w:rPr>
        <w:t xml:space="preserve">.2.3  </w:t>
      </w:r>
      <w:r>
        <w:rPr>
          <w:rFonts w:ascii="Times New Roman" w:eastAsia="宋体" w:hAnsi="Times New Roman" w:hint="eastAsia"/>
          <w:snapToGrid w:val="0"/>
          <w:sz w:val="24"/>
        </w:rPr>
        <w:t>温室气体排放核算边界应包括木材本身的碳存储，原木采伐</w:t>
      </w:r>
      <w:r>
        <w:rPr>
          <w:rFonts w:ascii="Times New Roman" w:eastAsia="宋体" w:hAnsi="Times New Roman"/>
          <w:snapToGrid w:val="0"/>
          <w:sz w:val="24"/>
        </w:rPr>
        <w:t>、</w:t>
      </w:r>
      <w:r>
        <w:rPr>
          <w:rFonts w:ascii="Times New Roman" w:eastAsia="宋体" w:hAnsi="Times New Roman" w:hint="eastAsia"/>
          <w:snapToGrid w:val="0"/>
          <w:sz w:val="24"/>
          <w:lang w:eastAsia="zh-Hans"/>
        </w:rPr>
        <w:t>原木</w:t>
      </w:r>
      <w:r>
        <w:rPr>
          <w:rFonts w:ascii="Times New Roman" w:eastAsia="宋体" w:hAnsi="Times New Roman" w:hint="eastAsia"/>
          <w:snapToGrid w:val="0"/>
          <w:sz w:val="24"/>
        </w:rPr>
        <w:t>加工</w:t>
      </w:r>
      <w:r>
        <w:rPr>
          <w:rFonts w:ascii="Times New Roman" w:eastAsia="宋体" w:hAnsi="Times New Roman"/>
          <w:snapToGrid w:val="0"/>
          <w:sz w:val="24"/>
        </w:rPr>
        <w:t>、</w:t>
      </w:r>
      <w:r>
        <w:rPr>
          <w:rFonts w:ascii="Times New Roman" w:eastAsia="宋体" w:hAnsi="Times New Roman" w:hint="eastAsia"/>
          <w:snapToGrid w:val="0"/>
          <w:sz w:val="24"/>
        </w:rPr>
        <w:t>运输及其他必要处理环节的碳排放。</w:t>
      </w:r>
    </w:p>
    <w:p w14:paraId="25B421DE" w14:textId="77777777" w:rsidR="00B803F4" w:rsidRDefault="00711855">
      <w:pPr>
        <w:pStyle w:val="2"/>
      </w:pPr>
      <w:bookmarkStart w:id="85" w:name="_Toc155731268"/>
      <w:bookmarkStart w:id="86" w:name="_Toc155701471"/>
      <w:bookmarkStart w:id="87" w:name="_Toc155701522"/>
      <w:bookmarkStart w:id="88" w:name="_Toc29057"/>
      <w:r>
        <w:t>4.</w:t>
      </w:r>
      <w:r>
        <w:rPr>
          <w:rFonts w:hint="eastAsia"/>
        </w:rPr>
        <w:t xml:space="preserve">3  </w:t>
      </w:r>
      <w:r>
        <w:rPr>
          <w:rFonts w:hint="eastAsia"/>
        </w:rPr>
        <w:t>核算方法</w:t>
      </w:r>
      <w:bookmarkEnd w:id="85"/>
      <w:bookmarkEnd w:id="86"/>
      <w:bookmarkEnd w:id="87"/>
      <w:bookmarkEnd w:id="88"/>
    </w:p>
    <w:p w14:paraId="0A84029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.3.1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核查机构应对委托方核算方法进行核查，核查木材碳存储、木材采运碳排放以及</w:t>
      </w:r>
      <w:r>
        <w:rPr>
          <w:rFonts w:ascii="Times New Roman" w:eastAsia="宋体" w:hAnsi="Times New Roman" w:hint="eastAsia"/>
          <w:snapToGrid w:val="0"/>
          <w:sz w:val="24"/>
          <w:lang w:eastAsia="zh-Hans"/>
        </w:rPr>
        <w:t>原木</w:t>
      </w:r>
      <w:r>
        <w:rPr>
          <w:rFonts w:ascii="Times New Roman" w:eastAsia="宋体" w:hAnsi="Times New Roman" w:hint="eastAsia"/>
          <w:snapToGrid w:val="0"/>
          <w:sz w:val="24"/>
        </w:rPr>
        <w:t>加工碳排放计算方法的合理性，公式和参数取值的合理性、适用性及</w:t>
      </w:r>
      <w:r>
        <w:rPr>
          <w:rFonts w:ascii="Times New Roman" w:eastAsia="宋体" w:hAnsi="Times New Roman" w:hint="eastAsia"/>
          <w:snapToGrid w:val="0"/>
          <w:sz w:val="24"/>
        </w:rPr>
        <w:lastRenderedPageBreak/>
        <w:t>来源。</w:t>
      </w:r>
    </w:p>
    <w:p w14:paraId="05650706" w14:textId="77777777" w:rsidR="00B803F4" w:rsidRDefault="00711855">
      <w:pPr>
        <w:snapToGrid w:val="0"/>
        <w:spacing w:line="360" w:lineRule="auto"/>
        <w:rPr>
          <w:rFonts w:ascii="Times New Roman" w:eastAsia="宋体" w:hAnsi="Times New Roman"/>
          <w:sz w:val="24"/>
        </w:rPr>
      </w:pPr>
      <w:r>
        <w:rPr>
          <w:rFonts w:ascii="Times New Roman" w:eastAsia="宋体" w:hAnsi="Times New Roman"/>
          <w:b/>
          <w:bCs/>
          <w:snapToGrid w:val="0"/>
          <w:sz w:val="24"/>
        </w:rPr>
        <w:t>4.3.2</w:t>
      </w:r>
      <w:r>
        <w:rPr>
          <w:rFonts w:ascii="Times New Roman" w:eastAsia="宋体" w:hAnsi="Times New Roman"/>
          <w:snapToGrid w:val="0"/>
          <w:sz w:val="24"/>
        </w:rPr>
        <w:t xml:space="preserve"> </w:t>
      </w:r>
      <w:r>
        <w:rPr>
          <w:rFonts w:ascii="Times New Roman" w:eastAsia="宋体" w:hAnsi="Times New Roman"/>
          <w:bCs/>
          <w:snapToGrid w:val="0"/>
          <w:sz w:val="24"/>
        </w:rPr>
        <w:t xml:space="preserve"> </w:t>
      </w:r>
      <w:r>
        <w:rPr>
          <w:rFonts w:ascii="Times New Roman" w:eastAsia="宋体" w:hAnsi="Times New Roman"/>
          <w:sz w:val="24"/>
        </w:rPr>
        <w:t>木材净碳存储量计算应采用如下公式：</w:t>
      </w:r>
    </w:p>
    <w:p w14:paraId="0FCB1752" w14:textId="77777777" w:rsidR="00B803F4" w:rsidRDefault="00711855">
      <w:pPr>
        <w:pStyle w:val="ae"/>
        <w:snapToGrid w:val="0"/>
        <w:spacing w:line="360" w:lineRule="auto"/>
      </w:pPr>
      <w:r>
        <w:tab/>
      </w:r>
      <w:r>
        <w:rPr>
          <w:position w:val="-14"/>
        </w:rPr>
        <w:object w:dxaOrig="3251" w:dyaOrig="399" w14:anchorId="7DC26453">
          <v:shape id="_x0000_i1108" type="#_x0000_t75" style="width:162.8pt;height:20.85pt" o:ole="">
            <v:imagedata r:id="rId164" o:title=""/>
          </v:shape>
          <o:OLEObject Type="Embed" ProgID="Equation.DSMT4" ShapeID="_x0000_i1108" DrawAspect="Content" ObjectID="_1766844322" r:id="rId165"/>
        </w:object>
      </w:r>
      <w:r>
        <w:tab/>
      </w:r>
      <w:r>
        <w:rPr>
          <w:rFonts w:hint="eastAsia"/>
          <w:i w:val="0"/>
          <w:iCs/>
        </w:rPr>
        <w:t>（</w:t>
      </w:r>
      <w:r>
        <w:rPr>
          <w:i w:val="0"/>
          <w:iCs/>
        </w:rPr>
        <w:t>4.3.2-1</w:t>
      </w:r>
      <w:r>
        <w:rPr>
          <w:rFonts w:hint="eastAsia"/>
          <w:i w:val="0"/>
          <w:iCs/>
        </w:rPr>
        <w:t>）</w:t>
      </w:r>
    </w:p>
    <w:p w14:paraId="7D4A69B8" w14:textId="77777777" w:rsidR="00B803F4" w:rsidRDefault="00711855">
      <w:pPr>
        <w:snapToGrid w:val="0"/>
        <w:spacing w:line="360" w:lineRule="auto"/>
        <w:jc w:val="left"/>
        <w:rPr>
          <w:rFonts w:ascii="Times New Roman" w:eastAsia="宋体" w:hAnsi="Times New Roman" w:cs="Times New Roman Regular"/>
          <w:color w:val="000000" w:themeColor="text1"/>
          <w:sz w:val="24"/>
        </w:rPr>
      </w:pPr>
      <w:r>
        <w:rPr>
          <w:rFonts w:ascii="Times New Roman" w:eastAsia="宋体" w:hAnsi="Times New Roman" w:cs="Times New Roman Regular"/>
          <w:color w:val="000000" w:themeColor="text1"/>
          <w:sz w:val="24"/>
        </w:rPr>
        <w:t>式中：</w:t>
      </w:r>
    </w:p>
    <w:p w14:paraId="2AC6BC3E" w14:textId="77777777" w:rsidR="00B803F4" w:rsidRDefault="00711855">
      <w:pPr>
        <w:pStyle w:val="MTDisplayEquation"/>
        <w:snapToGrid w:val="0"/>
        <w:rPr>
          <w:rFonts w:cs="Times New Roman Regular"/>
          <w:color w:val="000000" w:themeColor="text1"/>
        </w:rPr>
      </w:pPr>
      <w:r>
        <w:rPr>
          <w:position w:val="-12"/>
        </w:rPr>
        <w:object w:dxaOrig="470" w:dyaOrig="371" w14:anchorId="258FCD59">
          <v:shape id="_x0000_i1109" type="#_x0000_t75" style="width:22.95pt;height:18.8pt" o:ole="">
            <v:imagedata r:id="rId28" o:title=""/>
          </v:shape>
          <o:OLEObject Type="Embed" ProgID="Equation.DSMT4" ShapeID="_x0000_i1109" DrawAspect="Content" ObjectID="_1766844323" r:id="rId166"/>
        </w:object>
      </w:r>
      <w:r>
        <w:rPr>
          <w:rFonts w:cs="Times New Roman"/>
        </w:rPr>
        <w:t>——</w:t>
      </w:r>
      <w:r>
        <w:rPr>
          <w:rFonts w:cs="Times New Roman Regular"/>
          <w:color w:val="000000" w:themeColor="text1"/>
        </w:rPr>
        <w:t>木材净碳存储量，单位</w:t>
      </w:r>
      <w:r>
        <w:rPr>
          <w:rFonts w:cs="Times New Roman Regular"/>
          <w:color w:val="000000" w:themeColor="text1"/>
        </w:rPr>
        <w:t>t CO</w:t>
      </w:r>
      <w:r>
        <w:rPr>
          <w:rFonts w:cs="Times New Roman Regular"/>
          <w:color w:val="000000" w:themeColor="text1"/>
          <w:vertAlign w:val="subscript"/>
        </w:rPr>
        <w:t>2</w:t>
      </w:r>
      <w:r>
        <w:rPr>
          <w:rFonts w:cs="Times New Roman Regular"/>
          <w:color w:val="000000" w:themeColor="text1"/>
        </w:rPr>
        <w:t>；</w:t>
      </w:r>
    </w:p>
    <w:p w14:paraId="25306EDE"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position w:val="-12"/>
          <w:sz w:val="24"/>
        </w:rPr>
        <w:object w:dxaOrig="442" w:dyaOrig="371" w14:anchorId="18C5994A">
          <v:shape id="_x0000_i1110" type="#_x0000_t75" style="width:20.85pt;height:18.8pt" o:ole="">
            <v:imagedata r:id="rId30" o:title=""/>
          </v:shape>
          <o:OLEObject Type="Embed" ProgID="Equation.DSMT4" ShapeID="_x0000_i1110" DrawAspect="Content" ObjectID="_1766844324" r:id="rId167"/>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是木材自身碳存储量，单位</w:t>
      </w:r>
      <w:r>
        <w:rPr>
          <w:rFonts w:ascii="Times New Roman" w:eastAsia="宋体" w:hAnsi="Times New Roman" w:cs="Times New Roman Regular"/>
          <w:color w:val="000000" w:themeColor="text1"/>
          <w:sz w:val="24"/>
        </w:rPr>
        <w:t>t CO</w:t>
      </w:r>
      <w:r>
        <w:rPr>
          <w:rFonts w:ascii="Times New Roman" w:eastAsia="宋体" w:hAnsi="Times New Roman" w:cs="Times New Roman Regular"/>
          <w:color w:val="000000" w:themeColor="text1"/>
          <w:sz w:val="24"/>
          <w:vertAlign w:val="subscript"/>
        </w:rPr>
        <w:t>2</w:t>
      </w:r>
      <w:r>
        <w:rPr>
          <w:rFonts w:ascii="Times New Roman" w:eastAsia="宋体" w:hAnsi="Times New Roman" w:cs="Times New Roman Regular"/>
          <w:color w:val="000000" w:themeColor="text1"/>
          <w:sz w:val="24"/>
        </w:rPr>
        <w:t>；</w:t>
      </w:r>
    </w:p>
    <w:bookmarkStart w:id="89" w:name="_Hlk155727970"/>
    <w:p w14:paraId="4E19F40B" w14:textId="77777777" w:rsidR="00B803F4" w:rsidRDefault="00711855">
      <w:pPr>
        <w:pStyle w:val="MTDisplayEquation"/>
        <w:snapToGrid w:val="0"/>
        <w:rPr>
          <w:rFonts w:cs="Times New Roman Regular"/>
          <w:color w:val="000000" w:themeColor="text1"/>
        </w:rPr>
      </w:pPr>
      <w:r>
        <w:rPr>
          <w:position w:val="-6"/>
        </w:rPr>
        <w:object w:dxaOrig="228" w:dyaOrig="271" w14:anchorId="6F966A12">
          <v:shape id="_x0000_i1111" type="#_x0000_t75" style="width:11.5pt;height:12.5pt" o:ole="">
            <v:imagedata r:id="rId144" o:title=""/>
          </v:shape>
          <o:OLEObject Type="Embed" ProgID="Equation.DSMT4" ShapeID="_x0000_i1111" DrawAspect="Content" ObjectID="_1766844325" r:id="rId168"/>
        </w:object>
      </w:r>
      <w:r>
        <w:rPr>
          <w:rFonts w:cs="Times New Roman"/>
        </w:rPr>
        <w:t>——</w:t>
      </w:r>
      <w:r>
        <w:rPr>
          <w:rFonts w:cs="Times New Roman Regular"/>
          <w:color w:val="000000" w:themeColor="text1"/>
        </w:rPr>
        <w:t>木材采运过程中的损耗系数，单位</w:t>
      </w:r>
      <w:r>
        <w:rPr>
          <w:rFonts w:cs="Times New Roman Regular"/>
          <w:color w:val="000000" w:themeColor="text1"/>
        </w:rPr>
        <w:t>%</w:t>
      </w:r>
      <w:bookmarkEnd w:id="89"/>
      <w:r>
        <w:rPr>
          <w:rFonts w:cs="Times New Roman Regular"/>
          <w:color w:val="000000" w:themeColor="text1"/>
        </w:rPr>
        <w:t>；</w:t>
      </w:r>
    </w:p>
    <w:bookmarkStart w:id="90" w:name="_Hlk155704586"/>
    <w:p w14:paraId="54B42914" w14:textId="77777777" w:rsidR="00B803F4" w:rsidRDefault="00711855">
      <w:pPr>
        <w:pStyle w:val="ae"/>
        <w:snapToGrid w:val="0"/>
        <w:spacing w:line="360" w:lineRule="auto"/>
        <w:ind w:firstLineChars="200" w:firstLine="480"/>
      </w:pPr>
      <w:r>
        <w:rPr>
          <w:position w:val="-12"/>
        </w:rPr>
        <w:object w:dxaOrig="542" w:dyaOrig="371" w14:anchorId="78702B99">
          <v:shape id="_x0000_i1112" type="#_x0000_t75" style="width:27.15pt;height:18.8pt" o:ole="">
            <v:imagedata r:id="rId32" o:title=""/>
          </v:shape>
          <o:OLEObject Type="Embed" ProgID="Equation.DSMT4" ShapeID="_x0000_i1112" DrawAspect="Content" ObjectID="_1766844326" r:id="rId169"/>
        </w:object>
      </w:r>
      <w:bookmarkEnd w:id="90"/>
      <w:r>
        <w:rPr>
          <w:rFonts w:cs="Times New Roman"/>
          <w:color w:val="000000"/>
        </w:rPr>
        <w:t>——</w:t>
      </w:r>
      <w:r>
        <w:rPr>
          <w:i w:val="0"/>
          <w:iCs/>
        </w:rPr>
        <w:t>原木采伐与运输碳排放量，单位</w:t>
      </w:r>
      <w:r>
        <w:rPr>
          <w:i w:val="0"/>
          <w:iCs/>
        </w:rPr>
        <w:t>t CO</w:t>
      </w:r>
      <w:r>
        <w:rPr>
          <w:i w:val="0"/>
          <w:iCs/>
          <w:vertAlign w:val="subscript"/>
        </w:rPr>
        <w:t>2</w:t>
      </w:r>
      <w:r>
        <w:rPr>
          <w:i w:val="0"/>
          <w:iCs/>
        </w:rPr>
        <w:t>；</w:t>
      </w:r>
    </w:p>
    <w:p w14:paraId="1E98D15D"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position w:val="-12"/>
          <w:sz w:val="24"/>
        </w:rPr>
        <w:object w:dxaOrig="499" w:dyaOrig="371" w14:anchorId="02457E8D">
          <v:shape id="_x0000_i1113" type="#_x0000_t75" style="width:25.05pt;height:18.8pt" o:ole="">
            <v:imagedata r:id="rId34" o:title=""/>
          </v:shape>
          <o:OLEObject Type="Embed" ProgID="Equation.DSMT4" ShapeID="_x0000_i1113" DrawAspect="Content" ObjectID="_1766844327" r:id="rId170"/>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原木</w:t>
      </w:r>
      <w:r>
        <w:rPr>
          <w:rFonts w:ascii="Times New Roman" w:eastAsia="宋体" w:hAnsi="Times New Roman" w:cs="Times New Roman Regular"/>
          <w:color w:val="000000" w:themeColor="text1"/>
          <w:sz w:val="24"/>
        </w:rPr>
        <w:t>加工与运输碳排放量，单位</w:t>
      </w:r>
      <w:r>
        <w:rPr>
          <w:rFonts w:ascii="Times New Roman" w:eastAsia="宋体" w:hAnsi="Times New Roman" w:cs="Times New Roman Regular"/>
          <w:color w:val="000000" w:themeColor="text1"/>
          <w:sz w:val="24"/>
        </w:rPr>
        <w:t>t CO</w:t>
      </w:r>
      <w:r>
        <w:rPr>
          <w:rFonts w:ascii="Times New Roman" w:eastAsia="宋体" w:hAnsi="Times New Roman" w:cs="Times New Roman Regular"/>
          <w:color w:val="000000" w:themeColor="text1"/>
          <w:sz w:val="24"/>
          <w:vertAlign w:val="subscript"/>
        </w:rPr>
        <w:t>2</w:t>
      </w:r>
      <w:r>
        <w:rPr>
          <w:rFonts w:ascii="Times New Roman" w:eastAsia="宋体" w:hAnsi="Times New Roman" w:cs="Times New Roman Regular"/>
          <w:color w:val="000000" w:themeColor="text1"/>
          <w:sz w:val="24"/>
        </w:rPr>
        <w:t>。</w:t>
      </w:r>
    </w:p>
    <w:p w14:paraId="67A4A23E" w14:textId="77777777" w:rsidR="00B803F4" w:rsidRDefault="00711855">
      <w:pPr>
        <w:snapToGrid w:val="0"/>
        <w:spacing w:line="360" w:lineRule="auto"/>
        <w:jc w:val="left"/>
        <w:rPr>
          <w:rFonts w:ascii="Times New Roman" w:eastAsia="宋体" w:hAnsi="Times New Roman"/>
          <w:color w:val="000000" w:themeColor="text1"/>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.3.</w:t>
      </w:r>
      <w:r>
        <w:rPr>
          <w:rFonts w:ascii="Times New Roman" w:eastAsia="宋体" w:hAnsi="Times New Roman"/>
          <w:b/>
          <w:bCs/>
          <w:snapToGrid w:val="0"/>
          <w:sz w:val="24"/>
        </w:rPr>
        <w:t>3</w:t>
      </w:r>
      <w:r>
        <w:rPr>
          <w:rFonts w:ascii="Times New Roman" w:eastAsia="宋体" w:hAnsi="Times New Roman"/>
          <w:color w:val="000000" w:themeColor="text1"/>
          <w:sz w:val="24"/>
        </w:rPr>
        <w:t xml:space="preserve">  </w:t>
      </w:r>
      <w:r>
        <w:rPr>
          <w:rFonts w:ascii="Times New Roman" w:eastAsia="宋体" w:hAnsi="Times New Roman" w:hint="eastAsia"/>
          <w:color w:val="000000" w:themeColor="text1"/>
          <w:sz w:val="24"/>
        </w:rPr>
        <w:t>木材的碳存储量计算方法：</w:t>
      </w:r>
    </w:p>
    <w:p w14:paraId="31F10CFA" w14:textId="77777777" w:rsidR="00B803F4" w:rsidRDefault="00711855">
      <w:pPr>
        <w:pStyle w:val="ae"/>
        <w:snapToGrid w:val="0"/>
        <w:spacing w:line="360" w:lineRule="auto"/>
      </w:pPr>
      <w:r>
        <w:tab/>
      </w:r>
      <w:r>
        <w:rPr>
          <w:position w:val="-14"/>
        </w:rPr>
        <w:object w:dxaOrig="2410" w:dyaOrig="399" w14:anchorId="3F14A557">
          <v:shape id="_x0000_i1114" type="#_x0000_t75" style="width:121.05pt;height:20.85pt" o:ole="">
            <v:imagedata r:id="rId171" o:title=""/>
          </v:shape>
          <o:OLEObject Type="Embed" ProgID="Equation.DSMT4" ShapeID="_x0000_i1114" DrawAspect="Content" ObjectID="_1766844328" r:id="rId172"/>
        </w:object>
      </w:r>
      <w:r>
        <w:tab/>
      </w:r>
      <w:r>
        <w:rPr>
          <w:rFonts w:hint="eastAsia"/>
          <w:i w:val="0"/>
          <w:iCs/>
        </w:rPr>
        <w:t>（</w:t>
      </w:r>
      <w:r>
        <w:rPr>
          <w:i w:val="0"/>
          <w:iCs/>
        </w:rPr>
        <w:t>4.3.3-1</w:t>
      </w:r>
      <w:r>
        <w:rPr>
          <w:rFonts w:hint="eastAsia"/>
          <w:i w:val="0"/>
          <w:iCs/>
        </w:rPr>
        <w:t>）</w:t>
      </w:r>
    </w:p>
    <w:p w14:paraId="078B8E3E" w14:textId="77777777" w:rsidR="00B803F4" w:rsidRDefault="00711855">
      <w:pPr>
        <w:snapToGrid w:val="0"/>
        <w:spacing w:line="360" w:lineRule="auto"/>
        <w:jc w:val="left"/>
        <w:rPr>
          <w:rFonts w:ascii="Times New Roman" w:eastAsia="宋体" w:hAnsi="Times New Roman"/>
          <w:color w:val="000000" w:themeColor="text1"/>
          <w:sz w:val="24"/>
        </w:rPr>
      </w:pPr>
      <w:r>
        <w:rPr>
          <w:rFonts w:ascii="Times New Roman" w:eastAsia="宋体" w:hAnsi="Times New Roman" w:hint="eastAsia"/>
          <w:color w:val="000000" w:themeColor="text1"/>
          <w:sz w:val="24"/>
          <w:lang w:eastAsia="zh-Hans"/>
        </w:rPr>
        <w:t>式</w:t>
      </w:r>
      <w:r>
        <w:rPr>
          <w:rFonts w:ascii="Times New Roman" w:eastAsia="宋体" w:hAnsi="Times New Roman" w:hint="eastAsia"/>
          <w:color w:val="000000" w:themeColor="text1"/>
          <w:sz w:val="24"/>
        </w:rPr>
        <w:t>中：</w:t>
      </w:r>
    </w:p>
    <w:p w14:paraId="0FDC9593"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cstheme="minorEastAsia"/>
          <w:position w:val="-6"/>
          <w:sz w:val="24"/>
        </w:rPr>
        <w:object w:dxaOrig="143" w:dyaOrig="257" w14:anchorId="1617C457">
          <v:shape id="_x0000_i1115" type="#_x0000_t75" style="width:7.3pt;height:12.5pt" o:ole="">
            <v:imagedata r:id="rId18" o:title=""/>
          </v:shape>
          <o:OLEObject Type="Embed" ProgID="Equation.DSMT4" ShapeID="_x0000_i1115" DrawAspect="Content" ObjectID="_1766844329" r:id="rId173"/>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树种类别；</w:t>
      </w:r>
    </w:p>
    <w:p w14:paraId="1C62F2F5"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cs="Times New Roman Regular"/>
          <w:color w:val="000000" w:themeColor="text1"/>
          <w:position w:val="-12"/>
          <w:sz w:val="24"/>
        </w:rPr>
        <w:object w:dxaOrig="242" w:dyaOrig="371" w14:anchorId="28D3FDE5">
          <v:shape id="_x0000_i1116" type="#_x0000_t75" style="width:11.5pt;height:18.8pt" o:ole="">
            <v:imagedata r:id="rId68" o:title=""/>
          </v:shape>
          <o:OLEObject Type="Embed" ProgID="Equation.DSMT4" ShapeID="_x0000_i1116" DrawAspect="Content" ObjectID="_1766844330" r:id="rId174"/>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木结构建筑使用到的</w:t>
      </w:r>
      <w:r>
        <w:rPr>
          <w:rFonts w:ascii="Times New Roman" w:eastAsia="宋体" w:hAnsi="Times New Roman" w:cs="Times New Roman Regular"/>
          <w:color w:val="000000" w:themeColor="text1"/>
          <w:sz w:val="24"/>
        </w:rPr>
        <w:t>相应木材</w:t>
      </w:r>
      <w:r>
        <w:rPr>
          <w:rFonts w:ascii="Times New Roman" w:eastAsia="宋体" w:hAnsi="Times New Roman" w:cs="Times New Roman Regular" w:hint="eastAsia"/>
          <w:color w:val="000000" w:themeColor="text1"/>
          <w:sz w:val="24"/>
          <w:lang w:eastAsia="zh-Hans"/>
        </w:rPr>
        <w:t>和木结构组件</w:t>
      </w:r>
      <w:r>
        <w:rPr>
          <w:rFonts w:ascii="Times New Roman" w:eastAsia="宋体" w:hAnsi="Times New Roman" w:cs="Times New Roman Regular"/>
          <w:color w:val="000000" w:themeColor="text1"/>
          <w:sz w:val="24"/>
        </w:rPr>
        <w:t>的体积，单位</w:t>
      </w:r>
      <w:r>
        <w:rPr>
          <w:rFonts w:ascii="Times New Roman" w:eastAsia="宋体" w:hAnsi="Times New Roman" w:cs="Times New Roman Regular"/>
          <w:color w:val="000000" w:themeColor="text1"/>
          <w:sz w:val="24"/>
        </w:rPr>
        <w:t>m</w:t>
      </w:r>
      <w:r>
        <w:rPr>
          <w:rFonts w:ascii="Times New Roman" w:eastAsia="宋体" w:hAnsi="Times New Roman" w:cs="Times New Roman Regular"/>
          <w:color w:val="000000" w:themeColor="text1"/>
          <w:sz w:val="24"/>
          <w:vertAlign w:val="superscript"/>
        </w:rPr>
        <w:t>3</w:t>
      </w:r>
      <w:r>
        <w:rPr>
          <w:rFonts w:ascii="Times New Roman" w:eastAsia="宋体" w:hAnsi="Times New Roman" w:cs="Times New Roman Regular"/>
          <w:color w:val="000000" w:themeColor="text1"/>
          <w:sz w:val="24"/>
        </w:rPr>
        <w:t>；</w:t>
      </w:r>
    </w:p>
    <w:p w14:paraId="1B0F7095" w14:textId="77777777" w:rsidR="00B803F4" w:rsidRDefault="00711855">
      <w:pPr>
        <w:snapToGrid w:val="0"/>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cs="Times New Roman Regular"/>
          <w:color w:val="000000" w:themeColor="text1"/>
          <w:position w:val="-12"/>
          <w:sz w:val="24"/>
        </w:rPr>
        <w:object w:dxaOrig="299" w:dyaOrig="371" w14:anchorId="67C00E2F">
          <v:shape id="_x0000_i1117" type="#_x0000_t75" style="width:14.6pt;height:18.8pt" o:ole="">
            <v:imagedata r:id="rId70" o:title=""/>
          </v:shape>
          <o:OLEObject Type="Embed" ProgID="Equation.DSMT4" ShapeID="_x0000_i1117" DrawAspect="Content" ObjectID="_1766844331" r:id="rId175"/>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树种</w:t>
      </w:r>
      <w:r>
        <w:rPr>
          <w:rFonts w:ascii="Times New Roman" w:eastAsia="宋体" w:hAnsi="Times New Roman" w:cstheme="minorEastAsia"/>
          <w:position w:val="-6"/>
          <w:sz w:val="24"/>
        </w:rPr>
        <w:object w:dxaOrig="143" w:dyaOrig="257" w14:anchorId="4DED12AA">
          <v:shape id="_x0000_i1118" type="#_x0000_t75" style="width:7.3pt;height:12.5pt" o:ole="">
            <v:imagedata r:id="rId18" o:title=""/>
          </v:shape>
          <o:OLEObject Type="Embed" ProgID="Equation.DSMT4" ShapeID="_x0000_i1118" DrawAspect="Content" ObjectID="_1766844332" r:id="rId176"/>
        </w:object>
      </w:r>
      <w:r>
        <w:rPr>
          <w:rFonts w:ascii="Times New Roman" w:eastAsia="宋体" w:hAnsi="Times New Roman" w:cs="Times New Roman Regular"/>
          <w:color w:val="000000" w:themeColor="text1"/>
          <w:sz w:val="24"/>
        </w:rPr>
        <w:t>木材的基本密度，单位</w:t>
      </w:r>
      <w:r>
        <w:rPr>
          <w:rFonts w:ascii="Times New Roman" w:eastAsia="宋体" w:hAnsi="Times New Roman" w:cs="Times New Roman Regular"/>
          <w:color w:val="000000" w:themeColor="text1"/>
          <w:sz w:val="24"/>
        </w:rPr>
        <w:t>t/m</w:t>
      </w:r>
      <w:r>
        <w:rPr>
          <w:rFonts w:ascii="Times New Roman" w:eastAsia="宋体" w:hAnsi="Times New Roman" w:cs="Times New Roman Regular"/>
          <w:color w:val="000000" w:themeColor="text1"/>
          <w:sz w:val="24"/>
          <w:vertAlign w:val="superscript"/>
        </w:rPr>
        <w:t>3</w:t>
      </w:r>
      <w:r>
        <w:rPr>
          <w:rFonts w:ascii="Times New Roman" w:eastAsia="宋体" w:hAnsi="Times New Roman" w:cs="Times New Roman Regular"/>
          <w:color w:val="000000" w:themeColor="text1"/>
          <w:sz w:val="24"/>
        </w:rPr>
        <w:t>；</w:t>
      </w:r>
    </w:p>
    <w:p w14:paraId="3A5EB3DC" w14:textId="77777777" w:rsidR="00B803F4" w:rsidRDefault="00711855">
      <w:pPr>
        <w:snapToGrid w:val="0"/>
        <w:spacing w:line="360" w:lineRule="auto"/>
        <w:ind w:firstLineChars="200" w:firstLine="480"/>
        <w:jc w:val="left"/>
        <w:rPr>
          <w:rFonts w:ascii="Times New Roman" w:eastAsia="宋体" w:hAnsi="Times New Roman"/>
          <w:color w:val="000000" w:themeColor="text1"/>
          <w:sz w:val="24"/>
        </w:rPr>
      </w:pPr>
      <w:r>
        <w:rPr>
          <w:rFonts w:ascii="Times New Roman" w:eastAsia="宋体" w:hAnsi="Times New Roman" w:cs="Times New Roman Regular"/>
          <w:color w:val="000000" w:themeColor="text1"/>
          <w:position w:val="-12"/>
          <w:sz w:val="24"/>
        </w:rPr>
        <w:object w:dxaOrig="399" w:dyaOrig="371" w14:anchorId="1AF1EBB0">
          <v:shape id="_x0000_i1119" type="#_x0000_t75" style="width:20.85pt;height:18.8pt" o:ole="">
            <v:imagedata r:id="rId177" o:title=""/>
          </v:shape>
          <o:OLEObject Type="Embed" ProgID="Equation.DSMT4" ShapeID="_x0000_i1119" DrawAspect="Content" ObjectID="_1766844333" r:id="rId178"/>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树种</w:t>
      </w:r>
      <w:r>
        <w:rPr>
          <w:rFonts w:ascii="Times New Roman" w:eastAsia="宋体" w:hAnsi="Times New Roman" w:cstheme="minorEastAsia"/>
          <w:position w:val="-6"/>
          <w:sz w:val="24"/>
        </w:rPr>
        <w:object w:dxaOrig="143" w:dyaOrig="257" w14:anchorId="4DEB6FF1">
          <v:shape id="_x0000_i1120" type="#_x0000_t75" style="width:7.3pt;height:12.5pt" o:ole="">
            <v:imagedata r:id="rId18" o:title=""/>
          </v:shape>
          <o:OLEObject Type="Embed" ProgID="Equation.DSMT4" ShapeID="_x0000_i1120" DrawAspect="Content" ObjectID="_1766844334" r:id="rId179"/>
        </w:object>
      </w:r>
      <w:r>
        <w:rPr>
          <w:rFonts w:ascii="Times New Roman" w:eastAsia="宋体" w:hAnsi="Times New Roman" w:cs="Times New Roman Regular"/>
          <w:color w:val="000000" w:themeColor="text1"/>
          <w:sz w:val="24"/>
        </w:rPr>
        <w:t>木材的含碳率，单位</w:t>
      </w:r>
      <w:r>
        <w:rPr>
          <w:rFonts w:ascii="Times New Roman" w:eastAsia="宋体" w:hAnsi="Times New Roman" w:cs="Times New Roman Regular"/>
          <w:color w:val="000000" w:themeColor="text1"/>
          <w:sz w:val="24"/>
        </w:rPr>
        <w:t>%</w:t>
      </w:r>
      <w:r>
        <w:rPr>
          <w:rFonts w:ascii="Times New Roman" w:eastAsia="宋体" w:hAnsi="Times New Roman" w:cs="Times New Roman Regular"/>
          <w:color w:val="000000" w:themeColor="text1"/>
          <w:sz w:val="24"/>
        </w:rPr>
        <w:t>。我国主要优势树种的含碳率参考值</w:t>
      </w:r>
      <w:r>
        <w:rPr>
          <w:rFonts w:ascii="Times New Roman" w:eastAsia="宋体" w:hAnsi="Times New Roman" w:cs="Times New Roman Regular"/>
          <w:color w:val="000000" w:themeColor="text1"/>
          <w:sz w:val="24"/>
          <w:lang w:eastAsia="zh-Hans"/>
        </w:rPr>
        <w:t>见表</w:t>
      </w:r>
      <w:r>
        <w:rPr>
          <w:rFonts w:ascii="Times New Roman" w:eastAsia="宋体" w:hAnsi="Times New Roman" w:cs="Times New Roman Regular"/>
          <w:color w:val="000000" w:themeColor="text1"/>
          <w:sz w:val="24"/>
          <w:lang w:eastAsia="zh-Hans"/>
        </w:rPr>
        <w:t>4-1</w:t>
      </w:r>
      <w:r>
        <w:rPr>
          <w:rFonts w:ascii="Times New Roman" w:eastAsia="宋体" w:hAnsi="Times New Roman" w:cs="Times New Roman Regular"/>
          <w:color w:val="000000" w:themeColor="text1"/>
          <w:sz w:val="24"/>
        </w:rPr>
        <w:t>，其他树种建议采用</w:t>
      </w:r>
      <w:r>
        <w:rPr>
          <w:rFonts w:ascii="Times New Roman" w:eastAsia="宋体" w:hAnsi="Times New Roman" w:cs="Times New Roman Regular"/>
          <w:color w:val="000000" w:themeColor="text1"/>
          <w:sz w:val="24"/>
        </w:rPr>
        <w:t>0.500t C/t dm</w:t>
      </w:r>
      <w:r>
        <w:rPr>
          <w:rFonts w:ascii="Times New Roman" w:eastAsia="宋体" w:hAnsi="Times New Roman" w:cs="Times New Roman Regular"/>
          <w:color w:val="000000" w:themeColor="text1"/>
          <w:sz w:val="24"/>
        </w:rPr>
        <w:t>。</w:t>
      </w:r>
    </w:p>
    <w:p w14:paraId="5E26CD72" w14:textId="77777777" w:rsidR="00B803F4" w:rsidRDefault="00711855">
      <w:pPr>
        <w:adjustRightInd w:val="0"/>
        <w:snapToGrid w:val="0"/>
        <w:spacing w:line="360" w:lineRule="auto"/>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表</w:t>
      </w:r>
      <w:r>
        <w:rPr>
          <w:rFonts w:ascii="Times New Roman" w:eastAsia="宋体" w:hAnsi="Times New Roman" w:cs="宋体" w:hint="eastAsia"/>
          <w:color w:val="000000" w:themeColor="text1"/>
          <w:sz w:val="24"/>
        </w:rPr>
        <w:t xml:space="preserve">4-1 </w:t>
      </w:r>
      <w:r>
        <w:rPr>
          <w:rFonts w:ascii="Times New Roman" w:eastAsia="宋体" w:hAnsi="Times New Roman" w:cs="宋体" w:hint="eastAsia"/>
          <w:color w:val="000000" w:themeColor="text1"/>
          <w:sz w:val="24"/>
        </w:rPr>
        <w:t>主要树种含碳率参考值</w:t>
      </w:r>
    </w:p>
    <w:tbl>
      <w:tblPr>
        <w:tblStyle w:val="a8"/>
        <w:tblW w:w="8522" w:type="dxa"/>
        <w:tblLayout w:type="fixed"/>
        <w:tblLook w:val="04A0" w:firstRow="1" w:lastRow="0" w:firstColumn="1" w:lastColumn="0" w:noHBand="0" w:noVBand="1"/>
      </w:tblPr>
      <w:tblGrid>
        <w:gridCol w:w="4261"/>
        <w:gridCol w:w="4261"/>
      </w:tblGrid>
      <w:tr w:rsidR="00B803F4" w14:paraId="60FD80CA" w14:textId="77777777">
        <w:trPr>
          <w:trHeight w:val="20"/>
        </w:trPr>
        <w:tc>
          <w:tcPr>
            <w:tcW w:w="4261" w:type="dxa"/>
            <w:vAlign w:val="center"/>
          </w:tcPr>
          <w:p w14:paraId="11A4760B"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树种</w:t>
            </w:r>
          </w:p>
        </w:tc>
        <w:tc>
          <w:tcPr>
            <w:tcW w:w="4261" w:type="dxa"/>
            <w:vAlign w:val="center"/>
          </w:tcPr>
          <w:p w14:paraId="6D513F7D"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含碳率（</w:t>
            </w:r>
            <w:r>
              <w:rPr>
                <w:rFonts w:ascii="Times New Roman" w:eastAsia="宋体" w:hAnsi="Times New Roman" w:cs="宋体" w:hint="eastAsia"/>
                <w:color w:val="000000" w:themeColor="text1"/>
                <w:sz w:val="24"/>
              </w:rPr>
              <w:t>tC/t dm</w:t>
            </w:r>
            <w:r>
              <w:rPr>
                <w:rFonts w:ascii="Times New Roman" w:eastAsia="宋体" w:hAnsi="Times New Roman" w:cs="宋体" w:hint="eastAsia"/>
                <w:color w:val="000000" w:themeColor="text1"/>
                <w:sz w:val="24"/>
              </w:rPr>
              <w:t>）</w:t>
            </w:r>
          </w:p>
        </w:tc>
      </w:tr>
      <w:tr w:rsidR="00B803F4" w14:paraId="4414B5DB" w14:textId="77777777">
        <w:trPr>
          <w:trHeight w:val="20"/>
        </w:trPr>
        <w:tc>
          <w:tcPr>
            <w:tcW w:w="4261" w:type="dxa"/>
            <w:vAlign w:val="center"/>
          </w:tcPr>
          <w:p w14:paraId="7842B240"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桉树</w:t>
            </w:r>
          </w:p>
        </w:tc>
        <w:tc>
          <w:tcPr>
            <w:tcW w:w="4261" w:type="dxa"/>
            <w:vAlign w:val="center"/>
          </w:tcPr>
          <w:p w14:paraId="31BD3E88"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0.525</w:t>
            </w:r>
          </w:p>
        </w:tc>
      </w:tr>
      <w:tr w:rsidR="00B803F4" w14:paraId="272B9B03" w14:textId="77777777">
        <w:trPr>
          <w:trHeight w:val="20"/>
        </w:trPr>
        <w:tc>
          <w:tcPr>
            <w:tcW w:w="4261" w:type="dxa"/>
            <w:vAlign w:val="center"/>
          </w:tcPr>
          <w:p w14:paraId="69917337"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柏木</w:t>
            </w:r>
          </w:p>
        </w:tc>
        <w:tc>
          <w:tcPr>
            <w:tcW w:w="4261" w:type="dxa"/>
            <w:vAlign w:val="center"/>
          </w:tcPr>
          <w:p w14:paraId="0BFDEAF6"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0.510</w:t>
            </w:r>
          </w:p>
        </w:tc>
      </w:tr>
      <w:tr w:rsidR="00B803F4" w14:paraId="3445FFEC" w14:textId="77777777">
        <w:trPr>
          <w:trHeight w:val="20"/>
        </w:trPr>
        <w:tc>
          <w:tcPr>
            <w:tcW w:w="4261" w:type="dxa"/>
            <w:vAlign w:val="center"/>
          </w:tcPr>
          <w:p w14:paraId="4EE68C0B"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檫木</w:t>
            </w:r>
          </w:p>
        </w:tc>
        <w:tc>
          <w:tcPr>
            <w:tcW w:w="4261" w:type="dxa"/>
            <w:vAlign w:val="center"/>
          </w:tcPr>
          <w:p w14:paraId="7D97668C"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0.485</w:t>
            </w:r>
          </w:p>
        </w:tc>
      </w:tr>
      <w:tr w:rsidR="00B803F4" w14:paraId="26B81A11" w14:textId="77777777">
        <w:trPr>
          <w:trHeight w:val="20"/>
        </w:trPr>
        <w:tc>
          <w:tcPr>
            <w:tcW w:w="4261" w:type="dxa"/>
            <w:vAlign w:val="center"/>
          </w:tcPr>
          <w:p w14:paraId="7C77CC55"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池杉</w:t>
            </w:r>
          </w:p>
        </w:tc>
        <w:tc>
          <w:tcPr>
            <w:tcW w:w="4261" w:type="dxa"/>
            <w:vAlign w:val="center"/>
          </w:tcPr>
          <w:p w14:paraId="1AE6E3A6"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0.503</w:t>
            </w:r>
          </w:p>
        </w:tc>
      </w:tr>
      <w:tr w:rsidR="00B803F4" w14:paraId="43D99AF2" w14:textId="77777777">
        <w:trPr>
          <w:trHeight w:val="20"/>
        </w:trPr>
        <w:tc>
          <w:tcPr>
            <w:tcW w:w="4261" w:type="dxa"/>
            <w:vAlign w:val="center"/>
          </w:tcPr>
          <w:p w14:paraId="7FCCD1F1"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赤松</w:t>
            </w:r>
          </w:p>
        </w:tc>
        <w:tc>
          <w:tcPr>
            <w:tcW w:w="4261" w:type="dxa"/>
            <w:vAlign w:val="center"/>
          </w:tcPr>
          <w:p w14:paraId="6F9F0D99"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0.515</w:t>
            </w:r>
          </w:p>
        </w:tc>
      </w:tr>
      <w:tr w:rsidR="00B803F4" w14:paraId="7C926F60" w14:textId="77777777">
        <w:trPr>
          <w:trHeight w:val="20"/>
        </w:trPr>
        <w:tc>
          <w:tcPr>
            <w:tcW w:w="4261" w:type="dxa"/>
            <w:vAlign w:val="center"/>
          </w:tcPr>
          <w:p w14:paraId="0E1A1334"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椴树</w:t>
            </w:r>
          </w:p>
        </w:tc>
        <w:tc>
          <w:tcPr>
            <w:tcW w:w="4261" w:type="dxa"/>
            <w:vAlign w:val="center"/>
          </w:tcPr>
          <w:p w14:paraId="195F6AD7"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0.439</w:t>
            </w:r>
          </w:p>
        </w:tc>
      </w:tr>
      <w:tr w:rsidR="00B803F4" w14:paraId="47A20C1E" w14:textId="77777777">
        <w:trPr>
          <w:trHeight w:val="20"/>
        </w:trPr>
        <w:tc>
          <w:tcPr>
            <w:tcW w:w="4261" w:type="dxa"/>
            <w:vAlign w:val="center"/>
          </w:tcPr>
          <w:p w14:paraId="18C7BBB3"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枫香</w:t>
            </w:r>
          </w:p>
        </w:tc>
        <w:tc>
          <w:tcPr>
            <w:tcW w:w="4261" w:type="dxa"/>
            <w:vAlign w:val="center"/>
          </w:tcPr>
          <w:p w14:paraId="41788563"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0.497</w:t>
            </w:r>
          </w:p>
        </w:tc>
      </w:tr>
      <w:tr w:rsidR="00B803F4" w14:paraId="10C57E3F" w14:textId="77777777">
        <w:trPr>
          <w:trHeight w:val="20"/>
        </w:trPr>
        <w:tc>
          <w:tcPr>
            <w:tcW w:w="4261" w:type="dxa"/>
            <w:vAlign w:val="center"/>
          </w:tcPr>
          <w:p w14:paraId="2EB7BCFB"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高山松</w:t>
            </w:r>
          </w:p>
        </w:tc>
        <w:tc>
          <w:tcPr>
            <w:tcW w:w="4261" w:type="dxa"/>
            <w:vAlign w:val="center"/>
          </w:tcPr>
          <w:p w14:paraId="59D9BA1B"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0.501</w:t>
            </w:r>
          </w:p>
        </w:tc>
      </w:tr>
      <w:tr w:rsidR="00B803F4" w14:paraId="778FD3AF" w14:textId="77777777">
        <w:trPr>
          <w:trHeight w:val="20"/>
        </w:trPr>
        <w:tc>
          <w:tcPr>
            <w:tcW w:w="4261" w:type="dxa"/>
            <w:vAlign w:val="center"/>
          </w:tcPr>
          <w:p w14:paraId="0388E19A"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国外松</w:t>
            </w:r>
          </w:p>
        </w:tc>
        <w:tc>
          <w:tcPr>
            <w:tcW w:w="4261" w:type="dxa"/>
            <w:vAlign w:val="center"/>
          </w:tcPr>
          <w:p w14:paraId="35437297"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0.511</w:t>
            </w:r>
          </w:p>
        </w:tc>
      </w:tr>
      <w:tr w:rsidR="00B803F4" w14:paraId="00B584EC" w14:textId="77777777">
        <w:trPr>
          <w:trHeight w:val="20"/>
        </w:trPr>
        <w:tc>
          <w:tcPr>
            <w:tcW w:w="4261" w:type="dxa"/>
            <w:vAlign w:val="center"/>
          </w:tcPr>
          <w:p w14:paraId="63B8CFB1"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黑松</w:t>
            </w:r>
          </w:p>
        </w:tc>
        <w:tc>
          <w:tcPr>
            <w:tcW w:w="4261" w:type="dxa"/>
            <w:vAlign w:val="center"/>
          </w:tcPr>
          <w:p w14:paraId="4404A187"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0.515</w:t>
            </w:r>
          </w:p>
        </w:tc>
      </w:tr>
      <w:tr w:rsidR="00B803F4" w14:paraId="4E657D66" w14:textId="77777777">
        <w:trPr>
          <w:trHeight w:val="20"/>
        </w:trPr>
        <w:tc>
          <w:tcPr>
            <w:tcW w:w="4261" w:type="dxa"/>
            <w:vAlign w:val="center"/>
          </w:tcPr>
          <w:p w14:paraId="4EB91325"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红松</w:t>
            </w:r>
          </w:p>
        </w:tc>
        <w:tc>
          <w:tcPr>
            <w:tcW w:w="4261" w:type="dxa"/>
            <w:vAlign w:val="center"/>
          </w:tcPr>
          <w:p w14:paraId="2D20623D"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0.511</w:t>
            </w:r>
          </w:p>
        </w:tc>
      </w:tr>
      <w:tr w:rsidR="00B803F4" w14:paraId="7215FB9E" w14:textId="77777777">
        <w:trPr>
          <w:trHeight w:val="20"/>
        </w:trPr>
        <w:tc>
          <w:tcPr>
            <w:tcW w:w="4261" w:type="dxa"/>
            <w:vAlign w:val="center"/>
          </w:tcPr>
          <w:p w14:paraId="26889796"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华山松</w:t>
            </w:r>
          </w:p>
        </w:tc>
        <w:tc>
          <w:tcPr>
            <w:tcW w:w="4261" w:type="dxa"/>
            <w:vAlign w:val="center"/>
          </w:tcPr>
          <w:p w14:paraId="612C0DB0"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0.523</w:t>
            </w:r>
          </w:p>
        </w:tc>
      </w:tr>
      <w:tr w:rsidR="00B803F4" w14:paraId="2978696A" w14:textId="77777777">
        <w:trPr>
          <w:trHeight w:val="20"/>
        </w:trPr>
        <w:tc>
          <w:tcPr>
            <w:tcW w:w="4261" w:type="dxa"/>
            <w:vAlign w:val="center"/>
          </w:tcPr>
          <w:p w14:paraId="5062BEB4"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桦木</w:t>
            </w:r>
          </w:p>
        </w:tc>
        <w:tc>
          <w:tcPr>
            <w:tcW w:w="4261" w:type="dxa"/>
            <w:vAlign w:val="center"/>
          </w:tcPr>
          <w:p w14:paraId="773AE537"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0.491</w:t>
            </w:r>
          </w:p>
        </w:tc>
      </w:tr>
      <w:tr w:rsidR="00B803F4" w14:paraId="72B9D3AF" w14:textId="77777777">
        <w:trPr>
          <w:trHeight w:val="20"/>
        </w:trPr>
        <w:tc>
          <w:tcPr>
            <w:tcW w:w="4261" w:type="dxa"/>
            <w:vAlign w:val="center"/>
          </w:tcPr>
          <w:p w14:paraId="0B70D9DC"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火炬松</w:t>
            </w:r>
          </w:p>
        </w:tc>
        <w:tc>
          <w:tcPr>
            <w:tcW w:w="4261" w:type="dxa"/>
            <w:vAlign w:val="center"/>
          </w:tcPr>
          <w:p w14:paraId="036271F1"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0.511</w:t>
            </w:r>
          </w:p>
        </w:tc>
      </w:tr>
      <w:tr w:rsidR="00B803F4" w14:paraId="55E5CDC1" w14:textId="77777777">
        <w:trPr>
          <w:trHeight w:val="20"/>
        </w:trPr>
        <w:tc>
          <w:tcPr>
            <w:tcW w:w="4261" w:type="dxa"/>
            <w:vAlign w:val="center"/>
          </w:tcPr>
          <w:p w14:paraId="5DFAD60F"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lastRenderedPageBreak/>
              <w:t>冷杉</w:t>
            </w:r>
          </w:p>
        </w:tc>
        <w:tc>
          <w:tcPr>
            <w:tcW w:w="4261" w:type="dxa"/>
            <w:vAlign w:val="center"/>
          </w:tcPr>
          <w:p w14:paraId="7AF2F675"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0.500</w:t>
            </w:r>
          </w:p>
        </w:tc>
      </w:tr>
      <w:tr w:rsidR="00B803F4" w14:paraId="555FA58B" w14:textId="77777777">
        <w:trPr>
          <w:trHeight w:val="20"/>
        </w:trPr>
        <w:tc>
          <w:tcPr>
            <w:tcW w:w="4261" w:type="dxa"/>
            <w:vAlign w:val="center"/>
          </w:tcPr>
          <w:p w14:paraId="6C134AA4"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栎类</w:t>
            </w:r>
          </w:p>
        </w:tc>
        <w:tc>
          <w:tcPr>
            <w:tcW w:w="4261" w:type="dxa"/>
            <w:vAlign w:val="center"/>
          </w:tcPr>
          <w:p w14:paraId="3B235423"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0.500</w:t>
            </w:r>
          </w:p>
        </w:tc>
      </w:tr>
      <w:tr w:rsidR="00B803F4" w14:paraId="7029D2B4" w14:textId="77777777">
        <w:trPr>
          <w:trHeight w:val="20"/>
        </w:trPr>
        <w:tc>
          <w:tcPr>
            <w:tcW w:w="4261" w:type="dxa"/>
            <w:vAlign w:val="center"/>
          </w:tcPr>
          <w:p w14:paraId="515EB5BD"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其他</w:t>
            </w:r>
          </w:p>
        </w:tc>
        <w:tc>
          <w:tcPr>
            <w:tcW w:w="4261" w:type="dxa"/>
            <w:vAlign w:val="center"/>
          </w:tcPr>
          <w:p w14:paraId="396EF13F" w14:textId="77777777" w:rsidR="00B803F4" w:rsidRDefault="00711855">
            <w:pPr>
              <w:adjustRightInd w:val="0"/>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0.500</w:t>
            </w:r>
          </w:p>
        </w:tc>
      </w:tr>
    </w:tbl>
    <w:p w14:paraId="0F8534E9" w14:textId="77777777" w:rsidR="00B803F4" w:rsidRDefault="00711855">
      <w:pPr>
        <w:numPr>
          <w:ilvl w:val="255"/>
          <w:numId w:val="0"/>
        </w:numPr>
        <w:adjustRightInd w:val="0"/>
        <w:snapToGrid w:val="0"/>
        <w:spacing w:line="360" w:lineRule="auto"/>
        <w:jc w:val="left"/>
        <w:rPr>
          <w:rFonts w:ascii="Times New Roman" w:eastAsia="宋体" w:hAnsi="Times New Roman" w:cs="Times New Roman Regular"/>
          <w:color w:val="000000" w:themeColor="text1"/>
          <w:sz w:val="24"/>
        </w:rPr>
      </w:pPr>
      <w:r>
        <w:rPr>
          <w:rFonts w:ascii="Times New Roman" w:eastAsia="宋体" w:hAnsi="Times New Roman"/>
          <w:b/>
          <w:bCs/>
          <w:snapToGrid w:val="0"/>
          <w:sz w:val="24"/>
        </w:rPr>
        <w:t>4.3.4</w:t>
      </w:r>
      <w:r>
        <w:rPr>
          <w:rFonts w:ascii="Times New Roman" w:eastAsia="宋体" w:hAnsi="Times New Roman" w:cs="Times New Roman Regular"/>
          <w:snapToGrid w:val="0"/>
          <w:color w:val="000000" w:themeColor="text1"/>
          <w:sz w:val="24"/>
        </w:rPr>
        <w:t xml:space="preserve">  </w:t>
      </w:r>
      <w:r>
        <w:rPr>
          <w:rFonts w:ascii="Times New Roman" w:eastAsia="宋体" w:hAnsi="Times New Roman" w:cs="Times New Roman Regular"/>
          <w:color w:val="000000" w:themeColor="text1"/>
          <w:sz w:val="24"/>
        </w:rPr>
        <w:t>木材采运过程中的损耗系数</w:t>
      </w:r>
      <w:r>
        <w:rPr>
          <w:rFonts w:ascii="Times New Roman" w:eastAsia="宋体" w:hAnsi="Times New Roman" w:cs="Times New Roman Regular"/>
          <w:color w:val="000000" w:themeColor="text1"/>
          <w:position w:val="-6"/>
          <w:sz w:val="24"/>
        </w:rPr>
        <w:object w:dxaOrig="228" w:dyaOrig="271" w14:anchorId="5C324272">
          <v:shape id="_x0000_i1121" type="#_x0000_t75" style="width:11.5pt;height:12.5pt" o:ole="">
            <v:imagedata r:id="rId180" o:title=""/>
          </v:shape>
          <o:OLEObject Type="Embed" ProgID="Equation.DSMT4" ShapeID="_x0000_i1121" DrawAspect="Content" ObjectID="_1766844335" r:id="rId181"/>
        </w:object>
      </w:r>
      <w:r>
        <w:rPr>
          <w:rFonts w:ascii="Times New Roman" w:eastAsia="宋体" w:hAnsi="Times New Roman" w:cs="Times New Roman Regular"/>
          <w:color w:val="000000" w:themeColor="text1"/>
          <w:sz w:val="24"/>
        </w:rPr>
        <w:t>一般取值</w:t>
      </w:r>
      <w:r>
        <w:rPr>
          <w:rFonts w:ascii="Times New Roman" w:eastAsia="宋体" w:hAnsi="Times New Roman" w:cs="Times New Roman Regular"/>
          <w:color w:val="000000" w:themeColor="text1"/>
          <w:sz w:val="24"/>
        </w:rPr>
        <w:t>1%-5%</w:t>
      </w:r>
      <w:r>
        <w:rPr>
          <w:rFonts w:ascii="Times New Roman" w:eastAsia="宋体" w:hAnsi="Times New Roman" w:cs="Times New Roman Regular"/>
          <w:color w:val="000000" w:themeColor="text1"/>
          <w:sz w:val="24"/>
        </w:rPr>
        <w:t>之间。</w:t>
      </w:r>
    </w:p>
    <w:p w14:paraId="044B8951" w14:textId="77777777" w:rsidR="00B803F4" w:rsidRDefault="00711855">
      <w:pPr>
        <w:numPr>
          <w:ilvl w:val="255"/>
          <w:numId w:val="0"/>
        </w:numPr>
        <w:adjustRightInd w:val="0"/>
        <w:snapToGrid w:val="0"/>
        <w:spacing w:line="360" w:lineRule="auto"/>
        <w:jc w:val="left"/>
        <w:rPr>
          <w:rFonts w:ascii="Times New Roman" w:eastAsia="宋体" w:hAnsi="Times New Roman" w:cs="Times New Roman Regular"/>
          <w:color w:val="000000" w:themeColor="text1"/>
          <w:sz w:val="24"/>
        </w:rPr>
      </w:pPr>
      <w:r>
        <w:rPr>
          <w:rFonts w:ascii="Times New Roman" w:eastAsia="宋体" w:hAnsi="Times New Roman"/>
          <w:b/>
          <w:bCs/>
          <w:snapToGrid w:val="0"/>
          <w:sz w:val="24"/>
        </w:rPr>
        <w:t>4.3.5</w:t>
      </w:r>
      <w:r>
        <w:rPr>
          <w:rFonts w:ascii="Times New Roman" w:eastAsia="宋体" w:hAnsi="Times New Roman" w:cs="Times New Roman Regular"/>
          <w:snapToGrid w:val="0"/>
          <w:color w:val="000000" w:themeColor="text1"/>
          <w:sz w:val="24"/>
        </w:rPr>
        <w:t xml:space="preserve">  </w:t>
      </w:r>
      <w:r>
        <w:rPr>
          <w:rFonts w:ascii="Times New Roman" w:eastAsia="宋体" w:hAnsi="Times New Roman" w:cs="Times New Roman Regular"/>
          <w:color w:val="000000" w:themeColor="text1"/>
          <w:sz w:val="24"/>
        </w:rPr>
        <w:t>木材原木采伐与运输碳排放量计算采用</w:t>
      </w:r>
      <w:r>
        <w:rPr>
          <w:rFonts w:ascii="Times New Roman" w:eastAsia="宋体" w:hAnsi="Times New Roman" w:cs="Times New Roman Regular"/>
          <w:color w:val="000000" w:themeColor="text1"/>
          <w:sz w:val="24"/>
        </w:rPr>
        <w:t>IPCC</w:t>
      </w:r>
      <w:r>
        <w:rPr>
          <w:rFonts w:ascii="Times New Roman" w:eastAsia="宋体" w:hAnsi="Times New Roman" w:cs="Times New Roman Regular"/>
          <w:color w:val="000000" w:themeColor="text1"/>
          <w:sz w:val="24"/>
        </w:rPr>
        <w:t>碳排放因子法，计算公式如下：</w:t>
      </w:r>
    </w:p>
    <w:p w14:paraId="60DFA484" w14:textId="77777777" w:rsidR="00B803F4" w:rsidRDefault="00711855">
      <w:pPr>
        <w:pStyle w:val="ae"/>
        <w:snapToGrid w:val="0"/>
        <w:spacing w:line="360" w:lineRule="auto"/>
      </w:pPr>
      <w:r>
        <w:tab/>
      </w:r>
      <w:r>
        <w:rPr>
          <w:position w:val="-16"/>
        </w:rPr>
        <w:object w:dxaOrig="2509" w:dyaOrig="470" w14:anchorId="0F2BFDB6">
          <v:shape id="_x0000_i1122" type="#_x0000_t75" style="width:125.2pt;height:22.95pt" o:ole="">
            <v:imagedata r:id="rId182" o:title=""/>
          </v:shape>
          <o:OLEObject Type="Embed" ProgID="Equation.DSMT4" ShapeID="_x0000_i1122" DrawAspect="Content" ObjectID="_1766844336" r:id="rId183"/>
        </w:object>
      </w:r>
      <w:r>
        <w:tab/>
      </w:r>
      <w:r>
        <w:rPr>
          <w:rFonts w:hint="eastAsia"/>
          <w:i w:val="0"/>
          <w:iCs/>
        </w:rPr>
        <w:t>（</w:t>
      </w:r>
      <w:r>
        <w:rPr>
          <w:i w:val="0"/>
          <w:iCs/>
        </w:rPr>
        <w:t>4.3.5-1</w:t>
      </w:r>
      <w:r>
        <w:rPr>
          <w:rFonts w:hint="eastAsia"/>
          <w:i w:val="0"/>
          <w:iCs/>
        </w:rPr>
        <w:t>）</w:t>
      </w:r>
    </w:p>
    <w:p w14:paraId="7EB74FB7" w14:textId="77777777" w:rsidR="00B803F4" w:rsidRDefault="00711855">
      <w:pPr>
        <w:adjustRightInd w:val="0"/>
        <w:snapToGrid w:val="0"/>
        <w:spacing w:line="360" w:lineRule="auto"/>
        <w:jc w:val="left"/>
        <w:rPr>
          <w:rFonts w:ascii="Times New Roman" w:eastAsia="宋体" w:hAnsi="Times New Roman" w:cs="Times New Roman Regular"/>
          <w:color w:val="000000" w:themeColor="text1"/>
          <w:sz w:val="24"/>
        </w:rPr>
      </w:pPr>
      <w:r>
        <w:rPr>
          <w:rFonts w:ascii="Times New Roman" w:eastAsia="宋体" w:hAnsi="Times New Roman" w:cs="Times New Roman Regular" w:hint="eastAsia"/>
          <w:color w:val="000000" w:themeColor="text1"/>
          <w:sz w:val="24"/>
          <w:lang w:eastAsia="zh-Hans"/>
        </w:rPr>
        <w:t>式</w:t>
      </w:r>
      <w:r>
        <w:rPr>
          <w:rFonts w:ascii="Times New Roman" w:eastAsia="宋体" w:hAnsi="Times New Roman" w:cs="Times New Roman Regular"/>
          <w:color w:val="000000" w:themeColor="text1"/>
          <w:sz w:val="24"/>
        </w:rPr>
        <w:t>中：</w:t>
      </w:r>
    </w:p>
    <w:p w14:paraId="597A11AC" w14:textId="77777777" w:rsidR="00B803F4" w:rsidRDefault="00711855">
      <w:pPr>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4"/>
          <w:sz w:val="24"/>
        </w:rPr>
        <w:object w:dxaOrig="741" w:dyaOrig="371" w14:anchorId="25B0F0FB">
          <v:shape id="_x0000_i1123" type="#_x0000_t75" style="width:37.55pt;height:18.8pt" o:ole="">
            <v:imagedata r:id="rId184" o:title=""/>
          </v:shape>
          <o:OLEObject Type="Embed" ProgID="Equation.DSMT4" ShapeID="_x0000_i1123" DrawAspect="Content" ObjectID="_1766844337" r:id="rId185"/>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rPr>
        <w:t>是</w:t>
      </w:r>
      <w:r>
        <w:rPr>
          <w:rFonts w:ascii="Times New Roman" w:eastAsia="宋体" w:hAnsi="Times New Roman" w:cs="Times New Roman Regular"/>
          <w:color w:val="000000" w:themeColor="text1"/>
          <w:sz w:val="24"/>
          <w:lang w:eastAsia="zh-Hans"/>
        </w:rPr>
        <w:t>原木采运环节中（</w:t>
      </w:r>
      <w:r>
        <w:rPr>
          <w:rFonts w:ascii="Times New Roman" w:eastAsia="宋体" w:hAnsi="Times New Roman" w:cs="Times New Roman Regular"/>
          <w:color w:val="000000" w:themeColor="text1"/>
          <w:sz w:val="24"/>
        </w:rPr>
        <w:t>包含木材采伐、运输、去梢等，视实际情况而定）</w:t>
      </w:r>
      <w:r>
        <w:rPr>
          <w:rFonts w:ascii="Times New Roman" w:eastAsia="宋体" w:hAnsi="Times New Roman" w:cs="Times New Roman Regular"/>
          <w:sz w:val="24"/>
        </w:rPr>
        <w:t>消耗的第</w:t>
      </w:r>
      <w:r>
        <w:rPr>
          <w:rFonts w:ascii="Times New Roman" w:eastAsia="宋体" w:hAnsi="Times New Roman" w:cs="Times New Roman Regular"/>
          <w:position w:val="-6"/>
          <w:sz w:val="24"/>
        </w:rPr>
        <w:object w:dxaOrig="143" w:dyaOrig="257" w14:anchorId="10199A10">
          <v:shape id="_x0000_i1124" type="#_x0000_t75" style="width:7.3pt;height:12.5pt" o:ole="">
            <v:imagedata r:id="rId148" o:title=""/>
          </v:shape>
          <o:OLEObject Type="Embed" ProgID="Equation.DSMT4" ShapeID="_x0000_i1124" DrawAspect="Content" ObjectID="_1766844338" r:id="rId186"/>
        </w:object>
      </w:r>
      <w:r>
        <w:rPr>
          <w:rFonts w:ascii="Times New Roman" w:eastAsia="宋体" w:hAnsi="Times New Roman" w:cs="Times New Roman Regular"/>
          <w:sz w:val="24"/>
        </w:rPr>
        <w:t>种化石燃料的活动水平数据，指燃烧数量，单位</w:t>
      </w:r>
      <w:r>
        <w:rPr>
          <w:rFonts w:ascii="Times New Roman" w:eastAsia="宋体" w:hAnsi="Times New Roman" w:cs="Times New Roman Regular"/>
          <w:sz w:val="24"/>
        </w:rPr>
        <w:t>GJ</w:t>
      </w:r>
      <w:r>
        <w:rPr>
          <w:rFonts w:ascii="Times New Roman" w:eastAsia="宋体" w:hAnsi="Times New Roman" w:cs="Times New Roman Regular"/>
          <w:sz w:val="24"/>
        </w:rPr>
        <w:t>；</w:t>
      </w:r>
    </w:p>
    <w:p w14:paraId="3B04C66E" w14:textId="77777777" w:rsidR="00B803F4" w:rsidRDefault="00711855">
      <w:pPr>
        <w:adjustRightInd w:val="0"/>
        <w:snapToGrid w:val="0"/>
        <w:spacing w:line="360" w:lineRule="auto"/>
        <w:ind w:firstLineChars="200" w:firstLine="480"/>
        <w:jc w:val="left"/>
        <w:rPr>
          <w:rFonts w:ascii="Times New Roman" w:eastAsia="宋体" w:hAnsi="Times New Roman" w:cs="Times New Roman Regular"/>
          <w:sz w:val="24"/>
        </w:rPr>
      </w:pPr>
      <w:r>
        <w:rPr>
          <w:rFonts w:ascii="Times New Roman" w:eastAsia="宋体" w:hAnsi="Times New Roman"/>
          <w:position w:val="-12"/>
          <w:sz w:val="24"/>
        </w:rPr>
        <w:object w:dxaOrig="399" w:dyaOrig="371" w14:anchorId="4138193A">
          <v:shape id="_x0000_i1125" type="#_x0000_t75" style="width:20.85pt;height:18.8pt" o:ole="">
            <v:imagedata r:id="rId187" o:title=""/>
          </v:shape>
          <o:OLEObject Type="Embed" ProgID="Equation.DSMT4" ShapeID="_x0000_i1125" DrawAspect="Content" ObjectID="_1766844339" r:id="rId188"/>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202C8F81">
          <v:shape id="_x0000_i1126" type="#_x0000_t75" style="width:7.3pt;height:12.5pt" o:ole="">
            <v:imagedata r:id="rId148" o:title=""/>
          </v:shape>
          <o:OLEObject Type="Embed" ProgID="Equation.DSMT4" ShapeID="_x0000_i1126" DrawAspect="Content" ObjectID="_1766844340" r:id="rId189"/>
        </w:object>
      </w:r>
      <w:r>
        <w:rPr>
          <w:rFonts w:ascii="Times New Roman" w:eastAsia="宋体" w:hAnsi="Times New Roman" w:cs="Times New Roman Regular"/>
          <w:sz w:val="24"/>
        </w:rPr>
        <w:t>种燃料碳排放因子，单位</w:t>
      </w:r>
      <w:r>
        <w:rPr>
          <w:rFonts w:ascii="Times New Roman" w:eastAsia="宋体" w:hAnsi="Times New Roman" w:cs="Times New Roman Regular"/>
          <w:sz w:val="24"/>
        </w:rPr>
        <w:t>tCO</w:t>
      </w:r>
      <w:r>
        <w:rPr>
          <w:rFonts w:ascii="Times New Roman" w:eastAsia="宋体" w:hAnsi="Times New Roman" w:cs="Times New Roman Regular"/>
          <w:sz w:val="24"/>
          <w:vertAlign w:val="subscript"/>
        </w:rPr>
        <w:t>2</w:t>
      </w:r>
      <w:r>
        <w:rPr>
          <w:rFonts w:ascii="Times New Roman" w:eastAsia="宋体" w:hAnsi="Times New Roman" w:cs="Times New Roman Regular"/>
          <w:sz w:val="24"/>
        </w:rPr>
        <w:t>/GJ</w:t>
      </w:r>
      <w:r>
        <w:rPr>
          <w:rFonts w:ascii="Times New Roman" w:eastAsia="宋体" w:hAnsi="Times New Roman" w:cs="Times New Roman Regular"/>
          <w:sz w:val="24"/>
        </w:rPr>
        <w:t>。</w:t>
      </w:r>
    </w:p>
    <w:p w14:paraId="413D46B9" w14:textId="77777777" w:rsidR="00B803F4" w:rsidRDefault="00711855">
      <w:pPr>
        <w:pStyle w:val="ae"/>
        <w:snapToGrid w:val="0"/>
        <w:spacing w:line="360" w:lineRule="auto"/>
      </w:pPr>
      <w:bookmarkStart w:id="91" w:name="_Hlk155705755"/>
      <w:r>
        <w:tab/>
      </w:r>
      <w:r>
        <w:rPr>
          <w:position w:val="-14"/>
        </w:rPr>
        <w:object w:dxaOrig="2552" w:dyaOrig="371" w14:anchorId="6889FBA3">
          <v:shape id="_x0000_i1127" type="#_x0000_t75" style="width:128.35pt;height:18.8pt" o:ole="">
            <v:imagedata r:id="rId190" o:title=""/>
          </v:shape>
          <o:OLEObject Type="Embed" ProgID="Equation.DSMT4" ShapeID="_x0000_i1127" DrawAspect="Content" ObjectID="_1766844341" r:id="rId191"/>
        </w:object>
      </w:r>
      <w:r>
        <w:tab/>
      </w:r>
      <w:r>
        <w:rPr>
          <w:rFonts w:hint="eastAsia"/>
          <w:i w:val="0"/>
          <w:iCs/>
        </w:rPr>
        <w:t>（</w:t>
      </w:r>
      <w:r>
        <w:rPr>
          <w:i w:val="0"/>
          <w:iCs/>
        </w:rPr>
        <w:t>4.3.5-2</w:t>
      </w:r>
      <w:r>
        <w:rPr>
          <w:rFonts w:hint="eastAsia"/>
          <w:i w:val="0"/>
          <w:iCs/>
        </w:rPr>
        <w:t>）</w:t>
      </w:r>
    </w:p>
    <w:bookmarkEnd w:id="91"/>
    <w:p w14:paraId="66CEFC19" w14:textId="77777777" w:rsidR="00B803F4" w:rsidRDefault="00711855">
      <w:pPr>
        <w:adjustRightInd w:val="0"/>
        <w:snapToGrid w:val="0"/>
        <w:spacing w:line="360" w:lineRule="auto"/>
        <w:rPr>
          <w:rFonts w:ascii="Times New Roman" w:eastAsia="宋体" w:hAnsi="Times New Roman" w:cs="Times New Roman Regular"/>
          <w:sz w:val="24"/>
        </w:rPr>
      </w:pPr>
      <w:r>
        <w:rPr>
          <w:rFonts w:ascii="Times New Roman" w:eastAsia="宋体" w:hAnsi="Times New Roman" w:cs="Times New Roman Regular"/>
          <w:sz w:val="24"/>
        </w:rPr>
        <w:t>式中：</w:t>
      </w:r>
    </w:p>
    <w:p w14:paraId="2DAA4391"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4"/>
          <w:sz w:val="24"/>
        </w:rPr>
        <w:object w:dxaOrig="827" w:dyaOrig="371" w14:anchorId="108789C3">
          <v:shape id="_x0000_i1128" type="#_x0000_t75" style="width:41.75pt;height:18.8pt" o:ole="">
            <v:imagedata r:id="rId192" o:title=""/>
          </v:shape>
          <o:OLEObject Type="Embed" ProgID="Equation.DSMT4" ShapeID="_x0000_i1128" DrawAspect="Content" ObjectID="_1766844342" r:id="rId193"/>
        </w:object>
      </w:r>
      <w:r>
        <w:rPr>
          <w:rFonts w:ascii="Times New Roman" w:eastAsia="宋体" w:hAnsi="Times New Roman" w:cs="Times New Roman"/>
          <w:color w:val="000000"/>
          <w:sz w:val="24"/>
        </w:rPr>
        <w:t>——</w:t>
      </w:r>
      <w:r>
        <w:rPr>
          <w:rFonts w:ascii="Times New Roman" w:eastAsia="宋体" w:hAnsi="Times New Roman" w:cs="Times New Roman Regular"/>
          <w:sz w:val="24"/>
        </w:rPr>
        <w:t>核算周期内第</w:t>
      </w:r>
      <w:r>
        <w:rPr>
          <w:rFonts w:ascii="Times New Roman" w:eastAsia="宋体" w:hAnsi="Times New Roman" w:cs="Times New Roman Regular"/>
          <w:position w:val="-6"/>
          <w:sz w:val="24"/>
        </w:rPr>
        <w:object w:dxaOrig="143" w:dyaOrig="257" w14:anchorId="3ABCC6BF">
          <v:shape id="_x0000_i1129" type="#_x0000_t75" style="width:7.3pt;height:12.5pt" o:ole="">
            <v:imagedata r:id="rId148" o:title=""/>
          </v:shape>
          <o:OLEObject Type="Embed" ProgID="Equation.DSMT4" ShapeID="_x0000_i1129" DrawAspect="Content" ObjectID="_1766844343" r:id="rId194"/>
        </w:object>
      </w:r>
      <w:r>
        <w:rPr>
          <w:rFonts w:ascii="Times New Roman" w:eastAsia="宋体" w:hAnsi="Times New Roman" w:cs="Times New Roman Regular"/>
          <w:sz w:val="24"/>
        </w:rPr>
        <w:t>种化石燃料消耗量，单位</w:t>
      </w:r>
      <w:r>
        <w:rPr>
          <w:rFonts w:ascii="Times New Roman" w:eastAsia="宋体" w:hAnsi="Times New Roman" w:cs="Times New Roman Regular"/>
          <w:sz w:val="24"/>
        </w:rPr>
        <w:t>t</w:t>
      </w:r>
      <w:r>
        <w:rPr>
          <w:rFonts w:ascii="Times New Roman" w:eastAsia="宋体" w:hAnsi="Times New Roman" w:cs="Times New Roman Regular"/>
          <w:sz w:val="24"/>
        </w:rPr>
        <w:t>或</w:t>
      </w:r>
      <w:r>
        <w:rPr>
          <w:rFonts w:ascii="Times New Roman" w:eastAsia="宋体" w:hAnsi="Times New Roman" w:cs="Times New Roman Regular"/>
          <w:sz w:val="24"/>
        </w:rPr>
        <w:t>m³</w:t>
      </w:r>
      <w:r>
        <w:rPr>
          <w:rFonts w:ascii="Times New Roman" w:eastAsia="宋体" w:hAnsi="Times New Roman" w:cs="Times New Roman Regular"/>
          <w:sz w:val="24"/>
        </w:rPr>
        <w:t>；</w:t>
      </w:r>
    </w:p>
    <w:p w14:paraId="77EEEE82"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4"/>
          <w:sz w:val="24"/>
        </w:rPr>
        <w:object w:dxaOrig="670" w:dyaOrig="371" w14:anchorId="77215D1B">
          <v:shape id="_x0000_i1130" type="#_x0000_t75" style="width:32.35pt;height:18.8pt" o:ole="">
            <v:imagedata r:id="rId195" o:title=""/>
          </v:shape>
          <o:OLEObject Type="Embed" ProgID="Equation.DSMT4" ShapeID="_x0000_i1130" DrawAspect="Content" ObjectID="_1766844344" r:id="rId196"/>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55FDDF33">
          <v:shape id="_x0000_i1131" type="#_x0000_t75" style="width:7.3pt;height:12.5pt" o:ole="">
            <v:imagedata r:id="rId148" o:title=""/>
          </v:shape>
          <o:OLEObject Type="Embed" ProgID="Equation.DSMT4" ShapeID="_x0000_i1131" DrawAspect="Content" ObjectID="_1766844345" r:id="rId197"/>
        </w:object>
      </w:r>
      <w:r>
        <w:rPr>
          <w:rFonts w:ascii="Times New Roman" w:eastAsia="宋体" w:hAnsi="Times New Roman" w:cs="Times New Roman Regular"/>
          <w:sz w:val="24"/>
        </w:rPr>
        <w:t>种化石燃料的平均低位发热量，缺省值可参考附录</w:t>
      </w:r>
      <w:r>
        <w:rPr>
          <w:rFonts w:ascii="Times New Roman" w:eastAsia="宋体" w:hAnsi="Times New Roman" w:cs="Times New Roman Regular"/>
          <w:sz w:val="24"/>
        </w:rPr>
        <w:t>A</w:t>
      </w:r>
      <w:r>
        <w:rPr>
          <w:rFonts w:ascii="Times New Roman" w:eastAsia="宋体" w:hAnsi="Times New Roman" w:cs="Times New Roman Regular"/>
          <w:sz w:val="24"/>
        </w:rPr>
        <w:t>。</w:t>
      </w:r>
    </w:p>
    <w:p w14:paraId="2440F374" w14:textId="77777777" w:rsidR="00B803F4" w:rsidRDefault="00711855">
      <w:pPr>
        <w:pStyle w:val="ae"/>
        <w:snapToGrid w:val="0"/>
        <w:spacing w:line="360" w:lineRule="auto"/>
      </w:pPr>
      <w:r>
        <w:tab/>
      </w:r>
      <w:r>
        <w:rPr>
          <w:position w:val="-12"/>
        </w:rPr>
        <w:object w:dxaOrig="1811" w:dyaOrig="371" w14:anchorId="07689441">
          <v:shape id="_x0000_i1132" type="#_x0000_t75" style="width:90.8pt;height:18.8pt" o:ole="">
            <v:imagedata r:id="rId198" o:title=""/>
          </v:shape>
          <o:OLEObject Type="Embed" ProgID="Equation.DSMT4" ShapeID="_x0000_i1132" DrawAspect="Content" ObjectID="_1766844346" r:id="rId199"/>
        </w:object>
      </w:r>
      <w:r>
        <w:tab/>
      </w:r>
      <w:r>
        <w:rPr>
          <w:rFonts w:hint="eastAsia"/>
          <w:i w:val="0"/>
          <w:iCs/>
        </w:rPr>
        <w:t>（</w:t>
      </w:r>
      <w:r>
        <w:rPr>
          <w:i w:val="0"/>
          <w:iCs/>
        </w:rPr>
        <w:t>4.3.5-3</w:t>
      </w:r>
      <w:r>
        <w:rPr>
          <w:rFonts w:hint="eastAsia"/>
          <w:i w:val="0"/>
          <w:iCs/>
        </w:rPr>
        <w:t>）</w:t>
      </w:r>
    </w:p>
    <w:p w14:paraId="6AC8774A" w14:textId="77777777" w:rsidR="00B803F4" w:rsidRDefault="00711855">
      <w:pPr>
        <w:adjustRightInd w:val="0"/>
        <w:snapToGrid w:val="0"/>
        <w:spacing w:line="360" w:lineRule="auto"/>
        <w:rPr>
          <w:rFonts w:ascii="Times New Roman" w:eastAsia="宋体" w:hAnsi="Times New Roman" w:cs="Times New Roman Regular"/>
          <w:sz w:val="24"/>
        </w:rPr>
      </w:pPr>
      <w:r>
        <w:rPr>
          <w:rFonts w:ascii="Times New Roman" w:eastAsia="宋体" w:hAnsi="Times New Roman" w:cs="Times New Roman Regular"/>
          <w:sz w:val="24"/>
        </w:rPr>
        <w:t>式中：</w:t>
      </w:r>
    </w:p>
    <w:p w14:paraId="27953D08"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2"/>
          <w:sz w:val="24"/>
        </w:rPr>
        <w:object w:dxaOrig="442" w:dyaOrig="371" w14:anchorId="520C243B">
          <v:shape id="_x0000_i1133" type="#_x0000_t75" style="width:20.85pt;height:18.8pt" o:ole="">
            <v:imagedata r:id="rId150" o:title=""/>
          </v:shape>
          <o:OLEObject Type="Embed" ProgID="Equation.DSMT4" ShapeID="_x0000_i1133" DrawAspect="Content" ObjectID="_1766844347" r:id="rId200"/>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36D6C220">
          <v:shape id="_x0000_i1134" type="#_x0000_t75" style="width:7.3pt;height:12.5pt" o:ole="">
            <v:imagedata r:id="rId148" o:title=""/>
          </v:shape>
          <o:OLEObject Type="Embed" ProgID="Equation.DSMT4" ShapeID="_x0000_i1134" DrawAspect="Content" ObjectID="_1766844348" r:id="rId201"/>
        </w:object>
      </w:r>
      <w:r>
        <w:rPr>
          <w:rFonts w:ascii="Times New Roman" w:eastAsia="宋体" w:hAnsi="Times New Roman" w:cs="Times New Roman Regular"/>
          <w:sz w:val="24"/>
        </w:rPr>
        <w:t>种燃料的单位热值含碳量，单位</w:t>
      </w:r>
      <w:r>
        <w:rPr>
          <w:rFonts w:ascii="Times New Roman" w:eastAsia="宋体" w:hAnsi="Times New Roman" w:cs="Times New Roman Regular"/>
          <w:sz w:val="24"/>
        </w:rPr>
        <w:t>tC/GJ</w:t>
      </w:r>
      <w:r>
        <w:rPr>
          <w:rFonts w:ascii="Times New Roman" w:eastAsia="宋体" w:hAnsi="Times New Roman" w:cs="Times New Roman Regular"/>
          <w:sz w:val="24"/>
        </w:rPr>
        <w:t>，缺省值可参考附录</w:t>
      </w:r>
      <w:r>
        <w:rPr>
          <w:rFonts w:ascii="Times New Roman" w:eastAsia="宋体" w:hAnsi="Times New Roman" w:cs="Times New Roman Regular"/>
          <w:sz w:val="24"/>
        </w:rPr>
        <w:t>A</w:t>
      </w:r>
      <w:r>
        <w:rPr>
          <w:rFonts w:ascii="Times New Roman" w:eastAsia="宋体" w:hAnsi="Times New Roman" w:cs="Times New Roman Regular"/>
          <w:sz w:val="24"/>
        </w:rPr>
        <w:t>；</w:t>
      </w:r>
    </w:p>
    <w:p w14:paraId="23532C28"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2"/>
          <w:sz w:val="24"/>
        </w:rPr>
        <w:object w:dxaOrig="257" w:dyaOrig="371" w14:anchorId="67E22588">
          <v:shape id="_x0000_i1135" type="#_x0000_t75" style="width:12.5pt;height:18.8pt" o:ole="">
            <v:imagedata r:id="rId153" o:title=""/>
          </v:shape>
          <o:OLEObject Type="Embed" ProgID="Equation.DSMT4" ShapeID="_x0000_i1135" DrawAspect="Content" ObjectID="_1766844349" r:id="rId202"/>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6"/>
          <w:sz w:val="24"/>
        </w:rPr>
        <w:object w:dxaOrig="143" w:dyaOrig="257" w14:anchorId="69C6BF6D">
          <v:shape id="_x0000_i1136" type="#_x0000_t75" style="width:7.3pt;height:12.5pt" o:ole="">
            <v:imagedata r:id="rId148" o:title=""/>
          </v:shape>
          <o:OLEObject Type="Embed" ProgID="Equation.DSMT4" ShapeID="_x0000_i1136" DrawAspect="Content" ObjectID="_1766844350" r:id="rId203"/>
        </w:object>
      </w:r>
      <w:r>
        <w:rPr>
          <w:rFonts w:ascii="Times New Roman" w:eastAsia="宋体" w:hAnsi="Times New Roman" w:cs="Times New Roman Regular"/>
          <w:sz w:val="24"/>
        </w:rPr>
        <w:t>燃料碳氧化率，单位</w:t>
      </w:r>
      <w:r>
        <w:rPr>
          <w:rFonts w:ascii="Times New Roman" w:eastAsia="宋体" w:hAnsi="Times New Roman" w:cs="Times New Roman Regular"/>
          <w:sz w:val="24"/>
        </w:rPr>
        <w:t>%</w:t>
      </w:r>
      <w:r>
        <w:rPr>
          <w:rFonts w:ascii="Times New Roman" w:eastAsia="宋体" w:hAnsi="Times New Roman" w:cs="Times New Roman Regular"/>
          <w:sz w:val="24"/>
        </w:rPr>
        <w:t>，缺省值可参考附录</w:t>
      </w:r>
      <w:r>
        <w:rPr>
          <w:rFonts w:ascii="Times New Roman" w:eastAsia="宋体" w:hAnsi="Times New Roman" w:cs="Times New Roman Regular"/>
          <w:sz w:val="24"/>
        </w:rPr>
        <w:t>A</w:t>
      </w:r>
      <w:r>
        <w:rPr>
          <w:rFonts w:ascii="Times New Roman" w:eastAsia="宋体" w:hAnsi="Times New Roman" w:cs="Times New Roman Regular"/>
          <w:sz w:val="24"/>
        </w:rPr>
        <w:t>；</w:t>
      </w:r>
    </w:p>
    <w:p w14:paraId="48D1C29D" w14:textId="77777777" w:rsidR="00B803F4" w:rsidRDefault="00711855">
      <w:pPr>
        <w:adjustRightInd w:val="0"/>
        <w:snapToGrid w:val="0"/>
        <w:spacing w:line="360" w:lineRule="auto"/>
        <w:ind w:firstLineChars="200" w:firstLine="480"/>
        <w:rPr>
          <w:rFonts w:ascii="Times New Roman" w:eastAsia="宋体" w:hAnsi="Times New Roman" w:cs="Times New Roman Regular"/>
          <w:sz w:val="24"/>
        </w:rPr>
      </w:pPr>
      <w:r>
        <w:rPr>
          <w:rFonts w:ascii="Times New Roman" w:eastAsia="宋体" w:hAnsi="Times New Roman"/>
          <w:position w:val="-10"/>
          <w:sz w:val="24"/>
        </w:rPr>
        <w:object w:dxaOrig="242" w:dyaOrig="257" w14:anchorId="08AA9D74">
          <v:shape id="_x0000_i1137" type="#_x0000_t75" style="width:11.5pt;height:12.5pt" o:ole="">
            <v:imagedata r:id="rId156" o:title=""/>
          </v:shape>
          <o:OLEObject Type="Embed" ProgID="Equation.DSMT4" ShapeID="_x0000_i1137" DrawAspect="Content" ObjectID="_1766844351" r:id="rId204"/>
        </w:object>
      </w:r>
      <w:r>
        <w:rPr>
          <w:rFonts w:ascii="Times New Roman" w:eastAsia="宋体" w:hAnsi="Times New Roman" w:cs="Times New Roman"/>
          <w:color w:val="000000"/>
          <w:sz w:val="24"/>
        </w:rPr>
        <w:t>——</w:t>
      </w:r>
      <w:r>
        <w:rPr>
          <w:rFonts w:ascii="Times New Roman" w:eastAsia="宋体" w:hAnsi="Times New Roman" w:cs="Times New Roman Regular"/>
          <w:sz w:val="24"/>
        </w:rPr>
        <w:t>CO</w:t>
      </w:r>
      <w:r>
        <w:rPr>
          <w:rFonts w:ascii="Times New Roman" w:eastAsia="宋体" w:hAnsi="Times New Roman" w:cs="Times New Roman Regular"/>
          <w:sz w:val="24"/>
          <w:vertAlign w:val="subscript"/>
        </w:rPr>
        <w:t>2</w:t>
      </w:r>
      <w:r>
        <w:rPr>
          <w:rFonts w:ascii="Times New Roman" w:eastAsia="宋体" w:hAnsi="Times New Roman" w:cs="Times New Roman Regular"/>
          <w:sz w:val="24"/>
        </w:rPr>
        <w:t>与</w:t>
      </w:r>
      <w:r>
        <w:rPr>
          <w:rFonts w:ascii="Times New Roman" w:eastAsia="宋体" w:hAnsi="Times New Roman" w:cs="Times New Roman Regular"/>
          <w:sz w:val="24"/>
        </w:rPr>
        <w:t>C</w:t>
      </w:r>
      <w:r>
        <w:rPr>
          <w:rFonts w:ascii="Times New Roman" w:eastAsia="宋体" w:hAnsi="Times New Roman" w:cs="Times New Roman Regular"/>
          <w:sz w:val="24"/>
        </w:rPr>
        <w:t>分子量之比（</w:t>
      </w:r>
      <w:r>
        <w:rPr>
          <w:rFonts w:ascii="Times New Roman" w:eastAsia="宋体" w:hAnsi="Times New Roman" w:cs="Times New Roman Regular"/>
          <w:sz w:val="24"/>
        </w:rPr>
        <w:t>44/12</w:t>
      </w:r>
      <w:r>
        <w:rPr>
          <w:rFonts w:ascii="Times New Roman" w:eastAsia="宋体" w:hAnsi="Times New Roman" w:cs="Times New Roman Regular"/>
          <w:sz w:val="24"/>
        </w:rPr>
        <w:t>）。</w:t>
      </w:r>
    </w:p>
    <w:p w14:paraId="3223D0D6" w14:textId="77777777" w:rsidR="00B803F4" w:rsidRDefault="00711855">
      <w:pPr>
        <w:spacing w:line="360" w:lineRule="auto"/>
        <w:jc w:val="left"/>
        <w:rPr>
          <w:rFonts w:ascii="Times New Roman" w:eastAsia="宋体" w:hAnsi="Times New Roman" w:cs="Times New Roman Regular"/>
          <w:color w:val="000000" w:themeColor="text1"/>
          <w:sz w:val="24"/>
        </w:rPr>
      </w:pPr>
      <w:r>
        <w:rPr>
          <w:rFonts w:ascii="Times New Roman" w:eastAsia="宋体" w:hAnsi="Times New Roman" w:cs="Times New Roman Regular"/>
          <w:b/>
          <w:bCs/>
          <w:snapToGrid w:val="0"/>
          <w:color w:val="000000" w:themeColor="text1"/>
          <w:sz w:val="24"/>
        </w:rPr>
        <w:t>4.3.6</w:t>
      </w:r>
      <w:r>
        <w:rPr>
          <w:rFonts w:ascii="Times New Roman" w:eastAsia="宋体" w:hAnsi="Times New Roman" w:cs="Times New Roman Regular"/>
          <w:snapToGrid w:val="0"/>
          <w:color w:val="000000" w:themeColor="text1"/>
          <w:sz w:val="24"/>
        </w:rPr>
        <w:t xml:space="preserve">  </w:t>
      </w:r>
      <w:r>
        <w:rPr>
          <w:rFonts w:ascii="Times New Roman" w:eastAsia="宋体" w:hAnsi="Times New Roman" w:cs="Times New Roman Regular"/>
          <w:color w:val="000000" w:themeColor="text1"/>
          <w:sz w:val="24"/>
        </w:rPr>
        <w:t>原木加工与运输碳排放量计算采用</w:t>
      </w:r>
      <w:r>
        <w:rPr>
          <w:rFonts w:ascii="Times New Roman" w:eastAsia="宋体" w:hAnsi="Times New Roman" w:cs="Times New Roman Regular"/>
          <w:color w:val="000000" w:themeColor="text1"/>
          <w:sz w:val="24"/>
        </w:rPr>
        <w:t>IPCC</w:t>
      </w:r>
      <w:r>
        <w:rPr>
          <w:rFonts w:ascii="Times New Roman" w:eastAsia="宋体" w:hAnsi="Times New Roman" w:cs="Times New Roman Regular"/>
          <w:color w:val="000000" w:themeColor="text1"/>
          <w:sz w:val="24"/>
        </w:rPr>
        <w:t>碳排放因子法，计算公式如下：</w:t>
      </w:r>
    </w:p>
    <w:p w14:paraId="230F6661" w14:textId="77777777" w:rsidR="00B803F4" w:rsidRDefault="00711855">
      <w:pPr>
        <w:pStyle w:val="ae"/>
        <w:snapToGrid w:val="0"/>
        <w:spacing w:line="360" w:lineRule="auto"/>
      </w:pPr>
      <w:r>
        <w:tab/>
      </w:r>
      <w:r>
        <w:rPr>
          <w:position w:val="-18"/>
        </w:rPr>
        <w:object w:dxaOrig="2524" w:dyaOrig="470" w14:anchorId="1467315A">
          <v:shape id="_x0000_i1138" type="#_x0000_t75" style="width:125.2pt;height:22.95pt" o:ole="">
            <v:imagedata r:id="rId205" o:title=""/>
          </v:shape>
          <o:OLEObject Type="Embed" ProgID="Equation.DSMT4" ShapeID="_x0000_i1138" DrawAspect="Content" ObjectID="_1766844352" r:id="rId206"/>
        </w:object>
      </w:r>
      <w:r>
        <w:tab/>
      </w:r>
      <w:r>
        <w:rPr>
          <w:rFonts w:hint="eastAsia"/>
          <w:i w:val="0"/>
          <w:iCs/>
        </w:rPr>
        <w:t>（</w:t>
      </w:r>
      <w:r>
        <w:rPr>
          <w:i w:val="0"/>
          <w:iCs/>
        </w:rPr>
        <w:t>4.3.6-1</w:t>
      </w:r>
      <w:r>
        <w:rPr>
          <w:rFonts w:hint="eastAsia"/>
          <w:i w:val="0"/>
          <w:iCs/>
        </w:rPr>
        <w:t>）</w:t>
      </w:r>
    </w:p>
    <w:p w14:paraId="20D75967" w14:textId="77777777" w:rsidR="00B803F4" w:rsidRDefault="00711855">
      <w:pPr>
        <w:spacing w:line="360" w:lineRule="auto"/>
        <w:jc w:val="left"/>
        <w:rPr>
          <w:rFonts w:ascii="Times New Roman" w:eastAsia="宋体" w:hAnsi="Times New Roman" w:cs="Times New Roman Regular"/>
          <w:color w:val="000000" w:themeColor="text1"/>
          <w:sz w:val="24"/>
        </w:rPr>
      </w:pPr>
      <w:r>
        <w:rPr>
          <w:rFonts w:ascii="Times New Roman" w:eastAsia="宋体" w:hAnsi="Times New Roman" w:cs="Times New Roman Regular" w:hint="eastAsia"/>
          <w:color w:val="000000" w:themeColor="text1"/>
          <w:sz w:val="24"/>
          <w:lang w:eastAsia="zh-Hans"/>
        </w:rPr>
        <w:t>试</w:t>
      </w:r>
      <w:r>
        <w:rPr>
          <w:rFonts w:ascii="Times New Roman" w:eastAsia="宋体" w:hAnsi="Times New Roman" w:cs="Times New Roman Regular"/>
          <w:color w:val="000000" w:themeColor="text1"/>
          <w:sz w:val="24"/>
        </w:rPr>
        <w:t>中：</w:t>
      </w:r>
    </w:p>
    <w:p w14:paraId="008D86CF" w14:textId="77777777" w:rsidR="00B803F4" w:rsidRDefault="00711855">
      <w:pPr>
        <w:spacing w:line="360" w:lineRule="auto"/>
        <w:ind w:firstLineChars="200" w:firstLine="480"/>
        <w:jc w:val="left"/>
        <w:rPr>
          <w:rFonts w:ascii="Times New Roman" w:eastAsia="宋体" w:hAnsi="Times New Roman" w:cs="Times New Roman Regular"/>
          <w:sz w:val="24"/>
        </w:rPr>
      </w:pPr>
      <w:r>
        <w:rPr>
          <w:rFonts w:ascii="Times New Roman" w:eastAsia="宋体" w:hAnsi="Times New Roman"/>
          <w:position w:val="-14"/>
          <w:sz w:val="24"/>
        </w:rPr>
        <w:object w:dxaOrig="770" w:dyaOrig="371" w14:anchorId="55DD04BD">
          <v:shape id="_x0000_i1139" type="#_x0000_t75" style="width:39.65pt;height:18.8pt" o:ole="">
            <v:imagedata r:id="rId73" o:title=""/>
          </v:shape>
          <o:OLEObject Type="Embed" ProgID="Equation.DSMT4" ShapeID="_x0000_i1139" DrawAspect="Content" ObjectID="_1766844353" r:id="rId207"/>
        </w:object>
      </w:r>
      <w:r>
        <w:rPr>
          <w:rFonts w:ascii="Times New Roman" w:eastAsia="宋体" w:hAnsi="Times New Roman" w:cs="Times New Roman"/>
          <w:color w:val="000000"/>
          <w:sz w:val="24"/>
        </w:rPr>
        <w:t>——</w:t>
      </w:r>
      <w:r>
        <w:rPr>
          <w:rFonts w:ascii="Times New Roman" w:eastAsia="宋体" w:hAnsi="Times New Roman" w:cs="Times New Roman Regular"/>
          <w:color w:val="000000" w:themeColor="text1"/>
          <w:sz w:val="24"/>
          <w:lang w:eastAsia="zh-Hans"/>
        </w:rPr>
        <w:t>原木</w:t>
      </w:r>
      <w:r>
        <w:rPr>
          <w:rFonts w:ascii="Times New Roman" w:eastAsia="宋体" w:hAnsi="Times New Roman" w:cs="Times New Roman Regular"/>
          <w:color w:val="000000" w:themeColor="text1"/>
          <w:sz w:val="24"/>
        </w:rPr>
        <w:t>加工与运输环节</w:t>
      </w:r>
      <w:r>
        <w:rPr>
          <w:rFonts w:ascii="Times New Roman" w:eastAsia="宋体" w:hAnsi="Times New Roman" w:cs="Times New Roman Regular"/>
          <w:color w:val="000000" w:themeColor="text1"/>
          <w:sz w:val="24"/>
          <w:lang w:eastAsia="zh-Hans"/>
        </w:rPr>
        <w:t>中</w:t>
      </w:r>
      <w:r>
        <w:rPr>
          <w:rFonts w:ascii="Times New Roman" w:eastAsia="宋体" w:hAnsi="Times New Roman" w:cs="Times New Roman Regular"/>
          <w:color w:val="000000" w:themeColor="text1"/>
          <w:sz w:val="24"/>
        </w:rPr>
        <w:t>（包含</w:t>
      </w:r>
      <w:r>
        <w:rPr>
          <w:rFonts w:ascii="Times New Roman" w:eastAsia="宋体" w:hAnsi="Times New Roman" w:cs="Times New Roman Regular"/>
          <w:color w:val="000000" w:themeColor="text1"/>
          <w:sz w:val="24"/>
          <w:lang w:eastAsia="zh-Hans"/>
        </w:rPr>
        <w:t>原木锯解、原木干燥、运输</w:t>
      </w:r>
      <w:r>
        <w:rPr>
          <w:rFonts w:ascii="Times New Roman" w:eastAsia="宋体" w:hAnsi="Times New Roman" w:cs="Times New Roman Regular"/>
          <w:color w:val="000000" w:themeColor="text1"/>
          <w:sz w:val="24"/>
        </w:rPr>
        <w:t>等，视实际情况而定）</w:t>
      </w:r>
      <w:r>
        <w:rPr>
          <w:rFonts w:ascii="Times New Roman" w:eastAsia="宋体" w:hAnsi="Times New Roman" w:cs="Times New Roman Regular"/>
          <w:sz w:val="24"/>
        </w:rPr>
        <w:t>消耗的第</w:t>
      </w:r>
      <w:r>
        <w:rPr>
          <w:rFonts w:ascii="Times New Roman" w:eastAsia="宋体" w:hAnsi="Times New Roman" w:cs="Times New Roman Regular"/>
          <w:position w:val="-10"/>
          <w:sz w:val="24"/>
        </w:rPr>
        <w:object w:dxaOrig="200" w:dyaOrig="299" w14:anchorId="1B0BA599">
          <v:shape id="_x0000_i1140" type="#_x0000_t75" style="width:9.4pt;height:14.6pt" o:ole="">
            <v:imagedata r:id="rId75" o:title=""/>
          </v:shape>
          <o:OLEObject Type="Embed" ProgID="Equation.DSMT4" ShapeID="_x0000_i1140" DrawAspect="Content" ObjectID="_1766844354" r:id="rId208"/>
        </w:object>
      </w:r>
      <w:r>
        <w:rPr>
          <w:rFonts w:ascii="Times New Roman" w:eastAsia="宋体" w:hAnsi="Times New Roman" w:cs="Times New Roman Regular"/>
          <w:sz w:val="24"/>
        </w:rPr>
        <w:t>种化石燃料的活动水平数据，指燃烧数量，单位：</w:t>
      </w:r>
      <w:r>
        <w:rPr>
          <w:rFonts w:ascii="Times New Roman" w:eastAsia="宋体" w:hAnsi="Times New Roman" w:cs="Times New Roman Regular"/>
          <w:sz w:val="24"/>
        </w:rPr>
        <w:t>GJ</w:t>
      </w:r>
      <w:r>
        <w:rPr>
          <w:rFonts w:ascii="Times New Roman" w:eastAsia="宋体" w:hAnsi="Times New Roman" w:cs="Times New Roman Regular"/>
          <w:sz w:val="24"/>
        </w:rPr>
        <w:t>，可依据式（</w:t>
      </w:r>
      <w:r>
        <w:rPr>
          <w:rFonts w:ascii="Times New Roman" w:eastAsia="宋体" w:hAnsi="Times New Roman" w:cs="Times New Roman Regular"/>
          <w:sz w:val="24"/>
        </w:rPr>
        <w:t>4.3.5-2</w:t>
      </w:r>
      <w:r>
        <w:rPr>
          <w:rFonts w:ascii="Times New Roman" w:eastAsia="宋体" w:hAnsi="Times New Roman" w:cs="Times New Roman Regular"/>
          <w:sz w:val="24"/>
        </w:rPr>
        <w:t>）计算；</w:t>
      </w:r>
    </w:p>
    <w:p w14:paraId="50796420" w14:textId="77777777" w:rsidR="00B803F4" w:rsidRDefault="00711855">
      <w:pPr>
        <w:spacing w:line="360" w:lineRule="auto"/>
        <w:ind w:firstLineChars="200" w:firstLine="480"/>
        <w:jc w:val="left"/>
        <w:rPr>
          <w:rFonts w:ascii="Times New Roman" w:eastAsia="宋体" w:hAnsi="Times New Roman" w:cs="Times New Roman Regular"/>
          <w:color w:val="000000" w:themeColor="text1"/>
          <w:sz w:val="24"/>
        </w:rPr>
      </w:pPr>
      <w:r>
        <w:rPr>
          <w:rFonts w:ascii="Times New Roman" w:eastAsia="宋体" w:hAnsi="Times New Roman"/>
          <w:position w:val="-14"/>
          <w:sz w:val="24"/>
        </w:rPr>
        <w:object w:dxaOrig="442" w:dyaOrig="371" w14:anchorId="28DC9761">
          <v:shape id="_x0000_i1141" type="#_x0000_t75" style="width:20.85pt;height:18.8pt" o:ole="">
            <v:imagedata r:id="rId209" o:title=""/>
          </v:shape>
          <o:OLEObject Type="Embed" ProgID="Equation.DSMT4" ShapeID="_x0000_i1141" DrawAspect="Content" ObjectID="_1766844355" r:id="rId210"/>
        </w:object>
      </w:r>
      <w:r>
        <w:rPr>
          <w:rFonts w:ascii="Times New Roman" w:eastAsia="宋体" w:hAnsi="Times New Roman" w:cs="Times New Roman"/>
          <w:color w:val="000000"/>
          <w:sz w:val="24"/>
        </w:rPr>
        <w:t>——</w:t>
      </w:r>
      <w:r>
        <w:rPr>
          <w:rFonts w:ascii="Times New Roman" w:eastAsia="宋体" w:hAnsi="Times New Roman" w:cs="Times New Roman Regular"/>
          <w:sz w:val="24"/>
        </w:rPr>
        <w:t>第</w:t>
      </w:r>
      <w:r>
        <w:rPr>
          <w:rFonts w:ascii="Times New Roman" w:eastAsia="宋体" w:hAnsi="Times New Roman" w:cs="Times New Roman Regular"/>
          <w:position w:val="-10"/>
          <w:sz w:val="24"/>
        </w:rPr>
        <w:object w:dxaOrig="200" w:dyaOrig="299" w14:anchorId="31A831F1">
          <v:shape id="_x0000_i1142" type="#_x0000_t75" style="width:9.4pt;height:14.6pt" o:ole="">
            <v:imagedata r:id="rId75" o:title=""/>
          </v:shape>
          <o:OLEObject Type="Embed" ProgID="Equation.DSMT4" ShapeID="_x0000_i1142" DrawAspect="Content" ObjectID="_1766844356" r:id="rId211"/>
        </w:object>
      </w:r>
      <w:r>
        <w:rPr>
          <w:rFonts w:ascii="Times New Roman" w:eastAsia="宋体" w:hAnsi="Times New Roman" w:cs="Times New Roman Regular"/>
          <w:sz w:val="24"/>
        </w:rPr>
        <w:t>种燃料碳排放因子，单位</w:t>
      </w:r>
      <w:r>
        <w:rPr>
          <w:rFonts w:ascii="Times New Roman" w:eastAsia="宋体" w:hAnsi="Times New Roman" w:cs="Times New Roman Regular"/>
          <w:sz w:val="24"/>
        </w:rPr>
        <w:t>tCO</w:t>
      </w:r>
      <w:r>
        <w:rPr>
          <w:rFonts w:ascii="Times New Roman" w:eastAsia="宋体" w:hAnsi="Times New Roman" w:cs="Times New Roman Regular"/>
          <w:sz w:val="24"/>
          <w:vertAlign w:val="subscript"/>
        </w:rPr>
        <w:t>2</w:t>
      </w:r>
      <w:r>
        <w:rPr>
          <w:rFonts w:ascii="Times New Roman" w:eastAsia="宋体" w:hAnsi="Times New Roman" w:cs="Times New Roman Regular"/>
          <w:sz w:val="24"/>
        </w:rPr>
        <w:t>/GJ</w:t>
      </w:r>
      <w:r>
        <w:rPr>
          <w:rFonts w:ascii="Times New Roman" w:eastAsia="宋体" w:hAnsi="Times New Roman" w:cs="Times New Roman Regular"/>
          <w:sz w:val="24"/>
        </w:rPr>
        <w:t>，可依据式（</w:t>
      </w:r>
      <w:r>
        <w:rPr>
          <w:rFonts w:ascii="Times New Roman" w:eastAsia="宋体" w:hAnsi="Times New Roman" w:cs="Times New Roman Regular"/>
          <w:sz w:val="24"/>
        </w:rPr>
        <w:t>4.3.5-3</w:t>
      </w:r>
      <w:r>
        <w:rPr>
          <w:rFonts w:ascii="Times New Roman" w:eastAsia="宋体" w:hAnsi="Times New Roman" w:cs="Times New Roman Regular"/>
          <w:sz w:val="24"/>
        </w:rPr>
        <w:t>）计</w:t>
      </w:r>
      <w:r>
        <w:rPr>
          <w:rFonts w:ascii="Times New Roman" w:eastAsia="宋体" w:hAnsi="Times New Roman" w:cs="Times New Roman Regular"/>
          <w:sz w:val="24"/>
        </w:rPr>
        <w:lastRenderedPageBreak/>
        <w:t>算。</w:t>
      </w:r>
    </w:p>
    <w:p w14:paraId="5C0310EB" w14:textId="77777777" w:rsidR="00B803F4" w:rsidRDefault="00711855">
      <w:pPr>
        <w:pStyle w:val="2"/>
      </w:pPr>
      <w:bookmarkStart w:id="92" w:name="_Toc155701523"/>
      <w:bookmarkStart w:id="93" w:name="_Toc18965"/>
      <w:bookmarkStart w:id="94" w:name="_Toc155701472"/>
      <w:bookmarkStart w:id="95" w:name="_Toc155731269"/>
      <w:r>
        <w:t>4.</w:t>
      </w:r>
      <w:r>
        <w:rPr>
          <w:rFonts w:hint="eastAsia"/>
        </w:rPr>
        <w:t xml:space="preserve">4  </w:t>
      </w:r>
      <w:r>
        <w:rPr>
          <w:rFonts w:hint="eastAsia"/>
        </w:rPr>
        <w:t>数据信息</w:t>
      </w:r>
      <w:bookmarkEnd w:id="92"/>
      <w:bookmarkEnd w:id="93"/>
      <w:bookmarkEnd w:id="94"/>
      <w:bookmarkEnd w:id="95"/>
    </w:p>
    <w:p w14:paraId="7CACDEE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核查机构应对自我声明中木材消耗数据、能源使用数据、碳排放因子、温室气体排放量等数据进行核查。</w:t>
      </w:r>
    </w:p>
    <w:p w14:paraId="0EEF8A4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核查机构应依据核算方法对委托方自我声明中每一个活动数据的来源及数值进行核查。</w:t>
      </w:r>
      <w:bookmarkStart w:id="96" w:name="_GoBack"/>
      <w:bookmarkEnd w:id="96"/>
    </w:p>
    <w:p w14:paraId="16996BB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核查应包括活动数据的单位、数据来源、监测方法、监测频次、记录频次、数据缺失处理等内容。</w:t>
      </w:r>
    </w:p>
    <w:p w14:paraId="16C6FB3E"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.4.4</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如果木材采运供应链数据的核查采用了抽样的方式，核查机构应在核查报告中说明样本选择的原则、样本数量以及抽样方法等内容。</w:t>
      </w:r>
    </w:p>
    <w:p w14:paraId="6AA13B3C"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w:t>
      </w:r>
      <w:r>
        <w:rPr>
          <w:rFonts w:ascii="Times New Roman" w:eastAsia="宋体" w:hAnsi="Times New Roman"/>
          <w:b/>
          <w:bCs/>
          <w:snapToGrid w:val="0"/>
          <w:sz w:val="24"/>
        </w:rPr>
        <w:t>5</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核查机构应将每一个活动数据与其他数据来源进行交叉核验，来源可包括燃料购买合同、能源台帐、木材购买合同、采购台账等。</w:t>
      </w:r>
    </w:p>
    <w:p w14:paraId="466A521A"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.4.</w:t>
      </w:r>
      <w:r>
        <w:rPr>
          <w:rFonts w:ascii="Times New Roman" w:eastAsia="宋体" w:hAnsi="Times New Roman"/>
          <w:b/>
          <w:bCs/>
          <w:snapToGrid w:val="0"/>
          <w:sz w:val="24"/>
        </w:rPr>
        <w:t>6</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相关参数获取包括能源碳排放因子和木材碳存储因子等，获取方式主要有以下两种：</w:t>
      </w:r>
    </w:p>
    <w:p w14:paraId="77DC7919" w14:textId="77777777" w:rsidR="00B803F4" w:rsidRDefault="00711855">
      <w:pPr>
        <w:pStyle w:val="ac"/>
        <w:numPr>
          <w:ilvl w:val="0"/>
          <w:numId w:val="6"/>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检测值：检测值的来源包括排放主体自主检测、委托机构检测及其他相关方提供的数值。自主检测及委托机构检测应遵循标准方法中对各项内容的规定，并保留检测数据；使用其他相关方提供的数值时，应保留相应凭证。</w:t>
      </w:r>
    </w:p>
    <w:p w14:paraId="601EA320" w14:textId="77777777" w:rsidR="00B803F4" w:rsidRDefault="00711855">
      <w:pPr>
        <w:pStyle w:val="ac"/>
        <w:numPr>
          <w:ilvl w:val="0"/>
          <w:numId w:val="6"/>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缺省值：本文件和行业方法中所提供的参考数值。</w:t>
      </w:r>
    </w:p>
    <w:p w14:paraId="1264E3F6" w14:textId="77777777" w:rsidR="00B803F4" w:rsidRDefault="00711855">
      <w:pPr>
        <w:pStyle w:val="2"/>
      </w:pPr>
      <w:bookmarkStart w:id="97" w:name="_Toc155701524"/>
      <w:bookmarkStart w:id="98" w:name="_Toc155731270"/>
      <w:bookmarkStart w:id="99" w:name="_Toc19569"/>
      <w:bookmarkStart w:id="100" w:name="_Toc155701473"/>
      <w:r>
        <w:t>4.</w:t>
      </w:r>
      <w:r>
        <w:rPr>
          <w:rFonts w:hint="eastAsia"/>
        </w:rPr>
        <w:t xml:space="preserve">5  </w:t>
      </w:r>
      <w:r>
        <w:rPr>
          <w:rFonts w:hint="eastAsia"/>
        </w:rPr>
        <w:t>质量保证和文件存档</w:t>
      </w:r>
      <w:bookmarkEnd w:id="97"/>
      <w:bookmarkEnd w:id="98"/>
      <w:bookmarkEnd w:id="99"/>
      <w:bookmarkEnd w:id="100"/>
    </w:p>
    <w:p w14:paraId="438A05F8"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.5.1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核查机构应按核算方法的规定核查以下内容：</w:t>
      </w:r>
    </w:p>
    <w:p w14:paraId="2113DE60" w14:textId="77777777" w:rsidR="00B803F4" w:rsidRDefault="00711855">
      <w:pPr>
        <w:pStyle w:val="ac"/>
        <w:numPr>
          <w:ilvl w:val="0"/>
          <w:numId w:val="7"/>
        </w:numPr>
        <w:ind w:firstLine="0"/>
        <w:jc w:val="both"/>
        <w:rPr>
          <w:rFonts w:ascii="Times New Roman" w:hAnsi="Times New Roman"/>
          <w:snapToGrid w:val="0"/>
          <w:sz w:val="24"/>
        </w:rPr>
      </w:pPr>
      <w:r>
        <w:rPr>
          <w:rFonts w:ascii="Times New Roman" w:hAnsi="Times New Roman" w:hint="eastAsia"/>
          <w:snapToGrid w:val="0"/>
          <w:sz w:val="24"/>
        </w:rPr>
        <w:t>指定专人进行温室气体排放核算和自我声明工作；</w:t>
      </w:r>
    </w:p>
    <w:p w14:paraId="1246D634" w14:textId="77777777" w:rsidR="00B803F4" w:rsidRDefault="00711855">
      <w:pPr>
        <w:pStyle w:val="ac"/>
        <w:numPr>
          <w:ilvl w:val="0"/>
          <w:numId w:val="7"/>
        </w:numPr>
        <w:ind w:firstLine="0"/>
        <w:jc w:val="both"/>
        <w:rPr>
          <w:rFonts w:ascii="Times New Roman" w:hAnsi="Times New Roman"/>
          <w:snapToGrid w:val="0"/>
          <w:sz w:val="24"/>
        </w:rPr>
      </w:pPr>
      <w:r>
        <w:rPr>
          <w:rFonts w:ascii="Times New Roman" w:hAnsi="Times New Roman" w:hint="eastAsia"/>
          <w:snapToGrid w:val="0"/>
          <w:sz w:val="24"/>
        </w:rPr>
        <w:t>制定了温室气体排放和能源消耗台帐记录；</w:t>
      </w:r>
    </w:p>
    <w:p w14:paraId="42944DC0" w14:textId="77777777" w:rsidR="00B803F4" w:rsidRDefault="00711855">
      <w:pPr>
        <w:pStyle w:val="ac"/>
        <w:numPr>
          <w:ilvl w:val="0"/>
          <w:numId w:val="7"/>
        </w:numPr>
        <w:ind w:firstLine="0"/>
        <w:jc w:val="both"/>
        <w:rPr>
          <w:rFonts w:ascii="Times New Roman" w:hAnsi="Times New Roman"/>
          <w:snapToGrid w:val="0"/>
          <w:sz w:val="24"/>
        </w:rPr>
      </w:pPr>
      <w:r>
        <w:rPr>
          <w:rFonts w:ascii="Times New Roman" w:hAnsi="Times New Roman" w:hint="eastAsia"/>
          <w:snapToGrid w:val="0"/>
          <w:sz w:val="24"/>
        </w:rPr>
        <w:t>建立并执行温室气体排放数据文件保存和归档管理制度；</w:t>
      </w:r>
    </w:p>
    <w:p w14:paraId="4E7795D1" w14:textId="77777777" w:rsidR="00B803F4" w:rsidRDefault="00711855">
      <w:pPr>
        <w:pStyle w:val="ac"/>
        <w:numPr>
          <w:ilvl w:val="0"/>
          <w:numId w:val="7"/>
        </w:numPr>
        <w:ind w:firstLine="0"/>
        <w:jc w:val="both"/>
        <w:rPr>
          <w:rFonts w:ascii="Times New Roman" w:hAnsi="Times New Roman"/>
          <w:snapToGrid w:val="0"/>
          <w:sz w:val="24"/>
        </w:rPr>
      </w:pPr>
      <w:r>
        <w:rPr>
          <w:rFonts w:ascii="Times New Roman" w:hAnsi="Times New Roman" w:hint="eastAsia"/>
          <w:snapToGrid w:val="0"/>
          <w:sz w:val="24"/>
        </w:rPr>
        <w:t>建立并执行温室气体排放报告内部审核制度。</w:t>
      </w:r>
    </w:p>
    <w:p w14:paraId="5CBB4F5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.5.2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核查机构可通过查阅文件和记录以及访谈相关人员等方法来实现对质量保证和文件存档的核查。</w:t>
      </w:r>
    </w:p>
    <w:p w14:paraId="18DE887B" w14:textId="77777777" w:rsidR="00B803F4" w:rsidRDefault="00711855">
      <w:pPr>
        <w:pStyle w:val="2"/>
      </w:pPr>
      <w:bookmarkStart w:id="101" w:name="_Toc155701474"/>
      <w:bookmarkStart w:id="102" w:name="_Toc155701525"/>
      <w:bookmarkStart w:id="103" w:name="_Toc155731271"/>
      <w:bookmarkStart w:id="104" w:name="_Toc11652"/>
      <w:r>
        <w:lastRenderedPageBreak/>
        <w:t>4.</w:t>
      </w:r>
      <w:r>
        <w:rPr>
          <w:rFonts w:hint="eastAsia"/>
        </w:rPr>
        <w:t xml:space="preserve">6  </w:t>
      </w:r>
      <w:r>
        <w:rPr>
          <w:rFonts w:hint="eastAsia"/>
        </w:rPr>
        <w:t>报告内容</w:t>
      </w:r>
      <w:bookmarkEnd w:id="101"/>
      <w:bookmarkEnd w:id="102"/>
      <w:bookmarkEnd w:id="103"/>
      <w:bookmarkEnd w:id="104"/>
    </w:p>
    <w:p w14:paraId="2C26970C"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.6.1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核查机构应陈述包括委托方名称、报告年度、单位性质、所属行业、组织或分支机构、地理位置（包括注册地和生产地）、成立时间、发展演变、法定代表人、填报负责人及其联系方式等。</w:t>
      </w:r>
    </w:p>
    <w:p w14:paraId="5F7D825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.6.2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核查机构应以二氧化碳当量（</w:t>
      </w:r>
      <w:r>
        <w:rPr>
          <w:rFonts w:ascii="Times New Roman" w:eastAsia="宋体" w:hAnsi="Times New Roman" w:hint="eastAsia"/>
          <w:snapToGrid w:val="0"/>
          <w:sz w:val="24"/>
        </w:rPr>
        <w: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）的形式报告企业在整个报告期内的温室气体排放总量。</w:t>
      </w:r>
    </w:p>
    <w:p w14:paraId="6CFD714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.6.3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核查机构应结合核算边界和排放源的划分情况，分别报告所核算的各个排放源的活动水平数据，并陈述它们的监测计划及执行情况。</w:t>
      </w:r>
    </w:p>
    <w:p w14:paraId="51EED947"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.6.4</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核查机构应分别陈述各项活动水平数据所对应的含碳量和碳排放因子计算参数。</w:t>
      </w:r>
    </w:p>
    <w:p w14:paraId="53124CA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bCs/>
          <w:snapToGrid w:val="0"/>
          <w:sz w:val="24"/>
        </w:rPr>
        <w:t>4</w:t>
      </w:r>
      <w:r>
        <w:rPr>
          <w:rFonts w:ascii="Times New Roman" w:eastAsia="宋体" w:hAnsi="Times New Roman" w:hint="eastAsia"/>
          <w:b/>
          <w:bCs/>
          <w:snapToGrid w:val="0"/>
          <w:sz w:val="24"/>
        </w:rPr>
        <w:t xml:space="preserve">.6.5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采信国外碳足迹或</w:t>
      </w:r>
      <w:r>
        <w:rPr>
          <w:rFonts w:ascii="Times New Roman" w:eastAsia="宋体" w:hAnsi="Times New Roman" w:hint="eastAsia"/>
          <w:snapToGrid w:val="0"/>
          <w:sz w:val="24"/>
        </w:rPr>
        <w:t>EPD</w:t>
      </w:r>
      <w:r>
        <w:rPr>
          <w:rFonts w:ascii="Times New Roman" w:eastAsia="宋体" w:hAnsi="Times New Roman" w:hint="eastAsia"/>
          <w:snapToGrid w:val="0"/>
          <w:sz w:val="24"/>
        </w:rPr>
        <w:t>数据，应注明边界、数据来源、计算方法或依据标准。</w:t>
      </w:r>
    </w:p>
    <w:p w14:paraId="1D650D0F" w14:textId="0C595C78" w:rsidR="00F53B3C" w:rsidRDefault="00F53B3C">
      <w:pPr>
        <w:widowControl/>
        <w:jc w:val="left"/>
        <w:rPr>
          <w:rFonts w:ascii="Times New Roman" w:eastAsia="宋体" w:hAnsi="Times New Roman"/>
          <w:snapToGrid w:val="0"/>
          <w:sz w:val="24"/>
        </w:rPr>
      </w:pPr>
      <w:r>
        <w:rPr>
          <w:rFonts w:ascii="Times New Roman" w:eastAsia="宋体" w:hAnsi="Times New Roman"/>
          <w:snapToGrid w:val="0"/>
          <w:sz w:val="24"/>
        </w:rPr>
        <w:br w:type="page"/>
      </w:r>
    </w:p>
    <w:p w14:paraId="0012ECE0" w14:textId="77777777" w:rsidR="00B803F4" w:rsidRDefault="00711855">
      <w:pPr>
        <w:pStyle w:val="1"/>
      </w:pPr>
      <w:bookmarkStart w:id="105" w:name="_Toc6679"/>
      <w:bookmarkStart w:id="106" w:name="_Toc10783"/>
      <w:bookmarkStart w:id="107" w:name="_Toc22577"/>
      <w:bookmarkStart w:id="108" w:name="_Toc16672111"/>
      <w:bookmarkStart w:id="109" w:name="_Toc7455"/>
      <w:bookmarkStart w:id="110" w:name="_Toc22800685"/>
      <w:bookmarkStart w:id="111" w:name="_Toc31515"/>
      <w:bookmarkStart w:id="112" w:name="_Toc155731272"/>
      <w:bookmarkStart w:id="113" w:name="_Toc155701475"/>
      <w:bookmarkStart w:id="114" w:name="_Toc155701526"/>
      <w:bookmarkStart w:id="115" w:name="_Toc27783"/>
      <w:r>
        <w:lastRenderedPageBreak/>
        <w:t xml:space="preserve">5 </w:t>
      </w:r>
      <w:r>
        <w:rPr>
          <w:rFonts w:hint="eastAsia"/>
        </w:rPr>
        <w:t xml:space="preserve"> </w:t>
      </w:r>
      <w:bookmarkEnd w:id="105"/>
      <w:bookmarkEnd w:id="106"/>
      <w:bookmarkEnd w:id="107"/>
      <w:bookmarkEnd w:id="108"/>
      <w:bookmarkEnd w:id="109"/>
      <w:bookmarkEnd w:id="110"/>
      <w:bookmarkEnd w:id="111"/>
      <w:r>
        <w:rPr>
          <w:rFonts w:hint="eastAsia"/>
        </w:rPr>
        <w:t>木构件和部品碳核查</w:t>
      </w:r>
      <w:bookmarkEnd w:id="112"/>
      <w:bookmarkEnd w:id="113"/>
      <w:bookmarkEnd w:id="114"/>
      <w:bookmarkEnd w:id="115"/>
    </w:p>
    <w:p w14:paraId="7115F0D0" w14:textId="77777777" w:rsidR="00B803F4" w:rsidRDefault="00711855">
      <w:pPr>
        <w:pStyle w:val="2"/>
      </w:pPr>
      <w:bookmarkStart w:id="116" w:name="_Toc25331"/>
      <w:bookmarkStart w:id="117" w:name="_Toc2114"/>
      <w:bookmarkStart w:id="118" w:name="_Toc27379"/>
      <w:bookmarkStart w:id="119" w:name="_Toc9625"/>
      <w:bookmarkStart w:id="120" w:name="_Toc16672113"/>
      <w:bookmarkStart w:id="121" w:name="_Toc6532"/>
      <w:bookmarkStart w:id="122" w:name="_Toc22800687"/>
      <w:bookmarkStart w:id="123" w:name="_Toc13919"/>
      <w:bookmarkStart w:id="124" w:name="_Toc155731273"/>
      <w:bookmarkStart w:id="125" w:name="_Toc155701476"/>
      <w:bookmarkStart w:id="126" w:name="_Toc30906"/>
      <w:bookmarkStart w:id="127" w:name="_Toc155701527"/>
      <w:r>
        <w:t>5.</w:t>
      </w:r>
      <w:r>
        <w:rPr>
          <w:rFonts w:hint="eastAsia"/>
        </w:rPr>
        <w:t xml:space="preserve">1  </w:t>
      </w:r>
      <w:bookmarkEnd w:id="116"/>
      <w:bookmarkEnd w:id="117"/>
      <w:bookmarkEnd w:id="118"/>
      <w:bookmarkEnd w:id="119"/>
      <w:bookmarkEnd w:id="120"/>
      <w:bookmarkEnd w:id="121"/>
      <w:bookmarkEnd w:id="122"/>
      <w:bookmarkEnd w:id="123"/>
      <w:r>
        <w:rPr>
          <w:rFonts w:hint="eastAsia"/>
        </w:rPr>
        <w:t>项目基本情况</w:t>
      </w:r>
      <w:bookmarkEnd w:id="124"/>
      <w:bookmarkEnd w:id="125"/>
      <w:bookmarkEnd w:id="126"/>
      <w:bookmarkEnd w:id="127"/>
    </w:p>
    <w:p w14:paraId="71C4588B" w14:textId="77777777" w:rsidR="00B803F4" w:rsidRDefault="00711855">
      <w:pPr>
        <w:spacing w:line="360" w:lineRule="auto"/>
        <w:rPr>
          <w:rFonts w:ascii="Times New Roman" w:eastAsia="宋体" w:hAnsi="Times New Roman"/>
          <w:snapToGrid w:val="0"/>
          <w:sz w:val="24"/>
        </w:rPr>
      </w:pPr>
      <w:bookmarkStart w:id="128" w:name="_Toc14352139"/>
      <w:r>
        <w:rPr>
          <w:rFonts w:ascii="Times New Roman" w:eastAsia="宋体" w:hAnsi="Times New Roman" w:hint="eastAsia"/>
          <w:b/>
          <w:bCs/>
          <w:snapToGrid w:val="0"/>
          <w:sz w:val="24"/>
        </w:rPr>
        <w:t>5.1.1</w:t>
      </w:r>
      <w:r>
        <w:rPr>
          <w:rFonts w:ascii="Times New Roman" w:eastAsia="宋体" w:hAnsi="Times New Roman" w:hint="eastAsia"/>
          <w:snapToGrid w:val="0"/>
          <w:sz w:val="24"/>
        </w:rPr>
        <w:t xml:space="preserve">  </w:t>
      </w:r>
      <w:bookmarkEnd w:id="128"/>
      <w:r>
        <w:rPr>
          <w:rFonts w:ascii="Times New Roman" w:eastAsia="宋体" w:hAnsi="Times New Roman" w:hint="eastAsia"/>
          <w:snapToGrid w:val="0"/>
          <w:sz w:val="24"/>
        </w:rPr>
        <w:t>核查机构应核查委托方自我声明的基本情况，确认自我声明中以下信息的准确：</w:t>
      </w:r>
    </w:p>
    <w:p w14:paraId="1485B33A" w14:textId="77777777" w:rsidR="00B803F4" w:rsidRDefault="00711855">
      <w:pPr>
        <w:pStyle w:val="ac"/>
        <w:numPr>
          <w:ilvl w:val="0"/>
          <w:numId w:val="8"/>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委托方名称、单位性质、所属行业领域、组织机构代码、法定代表人、地理位置、自我声明联系人等基本信息；</w:t>
      </w:r>
    </w:p>
    <w:p w14:paraId="68396CBE" w14:textId="77777777" w:rsidR="00B803F4" w:rsidRDefault="00711855">
      <w:pPr>
        <w:pStyle w:val="ac"/>
        <w:numPr>
          <w:ilvl w:val="0"/>
          <w:numId w:val="8"/>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委托方内部组织结构、主要木构件和部品及统计期内的产量、生产工艺流程图、作业指导书、生产设备台账、检验设备台账、生产及辅助用设备设施台账，监测和计量仪器仪表台账；</w:t>
      </w:r>
    </w:p>
    <w:p w14:paraId="7E0DA975" w14:textId="77777777" w:rsidR="00B803F4" w:rsidRDefault="00711855">
      <w:pPr>
        <w:pStyle w:val="ac"/>
        <w:numPr>
          <w:ilvl w:val="0"/>
          <w:numId w:val="8"/>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使用的能源品种、年度能源统计情况、监测和计量仪器仪表数量和对应覆盖区域信息。</w:t>
      </w:r>
    </w:p>
    <w:p w14:paraId="6D2AF80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5.1.2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核查机构应通过查阅委托方的法人资料、机构简介、组织结构图、木构件和部品生产工艺流程说明、制造用能源统计报表等文件，并结合工厂现场核查中对相关人员的访谈确认上述信息的真实性和准确性。</w:t>
      </w:r>
    </w:p>
    <w:p w14:paraId="247AB8A8" w14:textId="77777777" w:rsidR="00B803F4" w:rsidRDefault="00711855">
      <w:pPr>
        <w:pStyle w:val="2"/>
      </w:pPr>
      <w:bookmarkStart w:id="129" w:name="_Toc26774"/>
      <w:bookmarkStart w:id="130" w:name="_Toc155701528"/>
      <w:bookmarkStart w:id="131" w:name="_Toc155701477"/>
      <w:bookmarkStart w:id="132" w:name="_Toc155731274"/>
      <w:r>
        <w:t>5.</w:t>
      </w:r>
      <w:r>
        <w:rPr>
          <w:rFonts w:hint="eastAsia"/>
        </w:rPr>
        <w:t xml:space="preserve">2  </w:t>
      </w:r>
      <w:r>
        <w:rPr>
          <w:rFonts w:hint="eastAsia"/>
        </w:rPr>
        <w:t>核算边界</w:t>
      </w:r>
      <w:bookmarkEnd w:id="129"/>
      <w:bookmarkEnd w:id="130"/>
      <w:bookmarkEnd w:id="131"/>
      <w:bookmarkEnd w:id="132"/>
    </w:p>
    <w:p w14:paraId="130AC5D9"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5.2.1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核查机构应核查委托方的核算边界，核实以下与核算边界有关的信息：</w:t>
      </w:r>
    </w:p>
    <w:p w14:paraId="1F54CDE1" w14:textId="77777777" w:rsidR="00B803F4" w:rsidRDefault="00711855">
      <w:pPr>
        <w:pStyle w:val="ac"/>
        <w:numPr>
          <w:ilvl w:val="0"/>
          <w:numId w:val="9"/>
        </w:numPr>
        <w:ind w:left="0" w:right="0" w:firstLineChars="200" w:firstLine="480"/>
        <w:jc w:val="both"/>
        <w:rPr>
          <w:rFonts w:ascii="Times New Roman" w:hAnsi="Times New Roman" w:cstheme="minorBidi"/>
          <w:snapToGrid w:val="0"/>
          <w:sz w:val="24"/>
        </w:rPr>
      </w:pPr>
      <w:r>
        <w:rPr>
          <w:rFonts w:ascii="Times New Roman" w:hAnsi="Times New Roman" w:cstheme="minorBidi" w:hint="eastAsia"/>
          <w:snapToGrid w:val="0"/>
          <w:sz w:val="24"/>
        </w:rPr>
        <w:t>核算边界为独立法人或视同法人的独立核算单位；</w:t>
      </w:r>
    </w:p>
    <w:p w14:paraId="136B057C" w14:textId="77777777" w:rsidR="00B803F4" w:rsidRDefault="00711855">
      <w:pPr>
        <w:pStyle w:val="ac"/>
        <w:numPr>
          <w:ilvl w:val="0"/>
          <w:numId w:val="9"/>
        </w:numPr>
        <w:ind w:left="0" w:right="0" w:firstLineChars="200" w:firstLine="480"/>
        <w:jc w:val="both"/>
        <w:rPr>
          <w:rFonts w:ascii="Times New Roman" w:hAnsi="Times New Roman" w:cstheme="minorBidi"/>
          <w:snapToGrid w:val="0"/>
          <w:sz w:val="24"/>
        </w:rPr>
      </w:pPr>
      <w:r>
        <w:rPr>
          <w:rFonts w:ascii="Times New Roman" w:hAnsi="Times New Roman" w:cstheme="minorBidi" w:hint="eastAsia"/>
          <w:snapToGrid w:val="0"/>
          <w:sz w:val="24"/>
        </w:rPr>
        <w:t>核算边界与相应行业的核算方法一致；</w:t>
      </w:r>
    </w:p>
    <w:p w14:paraId="0BBE2A3C" w14:textId="77777777" w:rsidR="00B803F4" w:rsidRDefault="00711855">
      <w:pPr>
        <w:pStyle w:val="ac"/>
        <w:numPr>
          <w:ilvl w:val="0"/>
          <w:numId w:val="9"/>
        </w:numPr>
        <w:ind w:left="0" w:right="0" w:firstLineChars="200" w:firstLine="480"/>
        <w:jc w:val="both"/>
        <w:rPr>
          <w:rFonts w:ascii="Times New Roman" w:hAnsi="Times New Roman" w:cstheme="minorBidi"/>
          <w:snapToGrid w:val="0"/>
          <w:sz w:val="24"/>
        </w:rPr>
      </w:pPr>
      <w:r>
        <w:rPr>
          <w:rFonts w:ascii="Times New Roman" w:hAnsi="Times New Roman" w:cstheme="minorBidi" w:hint="eastAsia"/>
          <w:snapToGrid w:val="0"/>
          <w:sz w:val="24"/>
        </w:rPr>
        <w:t>纳入核算边界的排放设施和排放源信息统计完整；</w:t>
      </w:r>
    </w:p>
    <w:p w14:paraId="1966FE84" w14:textId="77777777" w:rsidR="00B803F4" w:rsidRDefault="00711855">
      <w:pPr>
        <w:pStyle w:val="ac"/>
        <w:numPr>
          <w:ilvl w:val="0"/>
          <w:numId w:val="9"/>
        </w:numPr>
        <w:ind w:left="0" w:right="0" w:firstLineChars="200" w:firstLine="480"/>
        <w:jc w:val="both"/>
        <w:rPr>
          <w:rFonts w:ascii="Times New Roman" w:hAnsi="Times New Roman" w:cstheme="minorBidi"/>
          <w:snapToGrid w:val="0"/>
          <w:sz w:val="24"/>
        </w:rPr>
      </w:pPr>
      <w:r>
        <w:rPr>
          <w:rFonts w:ascii="Times New Roman" w:hAnsi="Times New Roman" w:cstheme="minorBidi" w:hint="eastAsia"/>
          <w:snapToGrid w:val="0"/>
          <w:sz w:val="24"/>
        </w:rPr>
        <w:t>核算边界存在变更应确认。</w:t>
      </w:r>
    </w:p>
    <w:p w14:paraId="1F3EC2B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5.2.2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核查机构可通过与排放设施运行人员进行交谈、现场观察核算边界和排放设施、查阅可行性研究报告及批复、查阅相关环境影响评价报告及批复等方式来验证委托方核算边界的符合性。</w:t>
      </w:r>
    </w:p>
    <w:p w14:paraId="45C0486F"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5.2.3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温室气体排放核算边界包括与排放主体生产经营活动相关的直接排放和间接排放。生产经营活动宜包括原材料采购运输、木结构构件和部品的制造和仓储。</w:t>
      </w:r>
    </w:p>
    <w:p w14:paraId="7CA7AA61"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lastRenderedPageBreak/>
        <w:t>5.2.4</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原材料应包括层板、胶黏剂、金属件、表面涂覆材料等。</w:t>
      </w:r>
    </w:p>
    <w:p w14:paraId="47404632" w14:textId="77777777" w:rsidR="00B803F4" w:rsidRDefault="00711855">
      <w:pPr>
        <w:pStyle w:val="2"/>
      </w:pPr>
      <w:bookmarkStart w:id="133" w:name="_Toc155731275"/>
      <w:bookmarkStart w:id="134" w:name="_Toc19219"/>
      <w:bookmarkStart w:id="135" w:name="_Toc155701478"/>
      <w:bookmarkStart w:id="136" w:name="_Toc155701529"/>
      <w:r>
        <w:t>5.</w:t>
      </w:r>
      <w:r>
        <w:rPr>
          <w:rFonts w:hint="eastAsia"/>
        </w:rPr>
        <w:t xml:space="preserve">3  </w:t>
      </w:r>
      <w:r>
        <w:rPr>
          <w:rFonts w:hint="eastAsia"/>
        </w:rPr>
        <w:t>核算方法</w:t>
      </w:r>
      <w:bookmarkEnd w:id="133"/>
      <w:bookmarkEnd w:id="134"/>
      <w:bookmarkEnd w:id="135"/>
      <w:bookmarkEnd w:id="136"/>
    </w:p>
    <w:p w14:paraId="07D1C8D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核查机构应核查委托方温室气体核算方法，确定核算方法符合相应行业的要求。核查木构件和部品所用层板运输至工厂、工厂制造、仓储的碳排放方法的合理性，公式和参数取值的合理性、适用性及来源。</w:t>
      </w:r>
    </w:p>
    <w:p w14:paraId="1613212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与现行行业要求的任何偏离应在核查报告中予以陈述。</w:t>
      </w:r>
    </w:p>
    <w:p w14:paraId="76EA788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木结构构件和部品制造阶段的温室气体排放的核算可采用基于计算的方法或基于测量的方法。</w:t>
      </w:r>
    </w:p>
    <w:p w14:paraId="1C1DC95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5.3.4</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基于计算的方法是指通过活动水平数据和相关参数之间的计算得到温室气体排放量的方法，主要包括碳排放因子法和物料平衡法。</w:t>
      </w:r>
    </w:p>
    <w:p w14:paraId="3DC154B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5.3.5</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基于测量的方法是指通过相关仪器设备对温室气体的浓度或体积等进行连续测量得到温室气体排放量的方法。</w:t>
      </w:r>
    </w:p>
    <w:p w14:paraId="3CDAAE1E"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5.3.6</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委托方可以选用基于计算或基于测量的方法，如采用基于测量的方法，应通过基于计算的方法对其结果进行验证。当两种方法结果出现超允差范围，应以计算结果为准。</w:t>
      </w:r>
    </w:p>
    <w:p w14:paraId="2C5687FF"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5.3.7</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委托方的温室气体排放总量应按（</w:t>
      </w:r>
      <w:r>
        <w:rPr>
          <w:rFonts w:ascii="Times New Roman" w:eastAsia="宋体" w:hAnsi="Times New Roman" w:hint="eastAsia"/>
          <w:snapToGrid w:val="0"/>
          <w:sz w:val="24"/>
        </w:rPr>
        <w:t>5.3.7</w:t>
      </w:r>
      <w:r>
        <w:rPr>
          <w:rFonts w:ascii="Times New Roman" w:eastAsia="宋体" w:hAnsi="Times New Roman"/>
          <w:snapToGrid w:val="0"/>
          <w:sz w:val="24"/>
        </w:rPr>
        <w:t>-1</w:t>
      </w:r>
      <w:r>
        <w:rPr>
          <w:rFonts w:ascii="Times New Roman" w:eastAsia="宋体" w:hAnsi="Times New Roman" w:hint="eastAsia"/>
          <w:snapToGrid w:val="0"/>
          <w:sz w:val="24"/>
        </w:rPr>
        <w:t>）式计算：</w:t>
      </w:r>
    </w:p>
    <w:p w14:paraId="0EAC05FA" w14:textId="77777777" w:rsidR="00B803F4" w:rsidRDefault="00711855">
      <w:pPr>
        <w:pStyle w:val="ae"/>
        <w:snapToGrid w:val="0"/>
        <w:spacing w:line="360" w:lineRule="auto"/>
      </w:pPr>
      <w:bookmarkStart w:id="137" w:name="_Hlk155706165"/>
      <w:r>
        <w:tab/>
      </w:r>
      <w:r>
        <w:rPr>
          <w:position w:val="-14"/>
        </w:rPr>
        <w:object w:dxaOrig="2010" w:dyaOrig="371" w14:anchorId="1C90ABE4">
          <v:shape id="_x0000_i1143" type="#_x0000_t75" style="width:100.15pt;height:18.8pt" o:ole="">
            <v:imagedata r:id="rId212" o:title=""/>
          </v:shape>
          <o:OLEObject Type="Embed" ProgID="Equation.DSMT4" ShapeID="_x0000_i1143" DrawAspect="Content" ObjectID="_1766844357" r:id="rId213"/>
        </w:object>
      </w:r>
      <w:r>
        <w:tab/>
      </w:r>
      <w:r>
        <w:rPr>
          <w:rFonts w:hint="eastAsia"/>
          <w:i w:val="0"/>
          <w:iCs/>
        </w:rPr>
        <w:t>（</w:t>
      </w:r>
      <w:r>
        <w:rPr>
          <w:i w:val="0"/>
          <w:iCs/>
        </w:rPr>
        <w:t>5.3.7-1</w:t>
      </w:r>
      <w:r>
        <w:rPr>
          <w:rFonts w:hint="eastAsia"/>
          <w:i w:val="0"/>
          <w:iCs/>
        </w:rPr>
        <w:t>）</w:t>
      </w:r>
    </w:p>
    <w:bookmarkEnd w:id="137"/>
    <w:p w14:paraId="786DEE1B"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snapToGrid w:val="0"/>
          <w:sz w:val="24"/>
        </w:rPr>
        <w:t>式中：</w:t>
      </w:r>
    </w:p>
    <w:bookmarkStart w:id="138" w:name="_Hlk155726895"/>
    <w:p w14:paraId="2C547B0B"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28" w:dyaOrig="371" w14:anchorId="751F0C49">
          <v:shape id="_x0000_i1144" type="#_x0000_t75" style="width:27.15pt;height:18.8pt" o:ole="">
            <v:imagedata r:id="rId36" o:title=""/>
          </v:shape>
          <o:OLEObject Type="Embed" ProgID="Equation.DSMT4" ShapeID="_x0000_i1144" DrawAspect="Content" ObjectID="_1766844358" r:id="rId214"/>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温室气体排放总量；</w:t>
      </w:r>
    </w:p>
    <w:p w14:paraId="40012AF0"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70" w:dyaOrig="371" w14:anchorId="43275125">
          <v:shape id="_x0000_i1145" type="#_x0000_t75" style="width:29.2pt;height:18.8pt" o:ole="">
            <v:imagedata r:id="rId38" o:title=""/>
          </v:shape>
          <o:OLEObject Type="Embed" ProgID="Equation.DSMT4" ShapeID="_x0000_i1145" DrawAspect="Content" ObjectID="_1766844359" r:id="rId215"/>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温室气体直接排放量；</w:t>
      </w:r>
    </w:p>
    <w:p w14:paraId="07D92025"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599" w:dyaOrig="371" w14:anchorId="5660BF66">
          <v:shape id="_x0000_i1146" type="#_x0000_t75" style="width:30.25pt;height:18.8pt" o:ole="">
            <v:imagedata r:id="rId40" o:title=""/>
          </v:shape>
          <o:OLEObject Type="Embed" ProgID="Equation.DSMT4" ShapeID="_x0000_i1146" DrawAspect="Content" ObjectID="_1766844360" r:id="rId216"/>
        </w:object>
      </w:r>
      <w:r>
        <w:rPr>
          <w:rFonts w:ascii="Times New Roman" w:eastAsia="宋体" w:hAnsi="Times New Roman" w:cs="Times New Roman"/>
          <w:color w:val="000000"/>
          <w:sz w:val="24"/>
        </w:rPr>
        <w:t>——</w:t>
      </w:r>
      <w:r>
        <w:rPr>
          <w:rFonts w:ascii="Times New Roman" w:eastAsia="宋体" w:hAnsi="Times New Roman" w:hint="eastAsia"/>
          <w:snapToGrid w:val="0"/>
          <w:sz w:val="24"/>
        </w:rPr>
        <w:t>温室气体间接排放量。</w:t>
      </w:r>
    </w:p>
    <w:bookmarkEnd w:id="138"/>
    <w:p w14:paraId="2FB2CE96"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5.3.8</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直接排放主要是燃烧排放，由燃料品种的消耗量、燃料品种对应的碳排放因子计算得到，具体计算公式按（</w:t>
      </w:r>
      <w:r>
        <w:rPr>
          <w:rFonts w:ascii="Times New Roman" w:eastAsia="宋体" w:hAnsi="Times New Roman" w:hint="eastAsia"/>
          <w:snapToGrid w:val="0"/>
          <w:sz w:val="24"/>
        </w:rPr>
        <w:t>5.3.8</w:t>
      </w:r>
      <w:r>
        <w:rPr>
          <w:rFonts w:ascii="Times New Roman" w:eastAsia="宋体" w:hAnsi="Times New Roman"/>
          <w:snapToGrid w:val="0"/>
          <w:sz w:val="24"/>
        </w:rPr>
        <w:t>-1</w:t>
      </w:r>
      <w:r>
        <w:rPr>
          <w:rFonts w:ascii="Times New Roman" w:eastAsia="宋体" w:hAnsi="Times New Roman" w:hint="eastAsia"/>
          <w:snapToGrid w:val="0"/>
          <w:sz w:val="24"/>
        </w:rPr>
        <w:t>）式：</w:t>
      </w:r>
    </w:p>
    <w:p w14:paraId="79AC0B3C" w14:textId="77777777" w:rsidR="00B803F4" w:rsidRDefault="00711855">
      <w:pPr>
        <w:pStyle w:val="ae"/>
        <w:snapToGrid w:val="0"/>
        <w:spacing w:line="360" w:lineRule="auto"/>
      </w:pPr>
      <w:r>
        <w:tab/>
      </w:r>
      <w:r>
        <w:rPr>
          <w:position w:val="-16"/>
        </w:rPr>
        <w:object w:dxaOrig="2181" w:dyaOrig="442" w14:anchorId="589B866B">
          <v:shape id="_x0000_i1147" type="#_x0000_t75" style="width:109.55pt;height:20.85pt" o:ole="">
            <v:imagedata r:id="rId217" o:title=""/>
          </v:shape>
          <o:OLEObject Type="Embed" ProgID="Equation.DSMT4" ShapeID="_x0000_i1147" DrawAspect="Content" ObjectID="_1766844361" r:id="rId218"/>
        </w:object>
      </w:r>
      <w:r>
        <w:tab/>
      </w:r>
      <w:r>
        <w:rPr>
          <w:rFonts w:hint="eastAsia"/>
          <w:i w:val="0"/>
          <w:iCs/>
        </w:rPr>
        <w:t>（</w:t>
      </w:r>
      <w:r>
        <w:rPr>
          <w:i w:val="0"/>
          <w:iCs/>
        </w:rPr>
        <w:t>5.3.8-1</w:t>
      </w:r>
      <w:r>
        <w:rPr>
          <w:rFonts w:hint="eastAsia"/>
          <w:i w:val="0"/>
          <w:iCs/>
        </w:rPr>
        <w:t>）</w:t>
      </w:r>
    </w:p>
    <w:p w14:paraId="5837E638"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snapToGrid w:val="0"/>
          <w:sz w:val="24"/>
        </w:rPr>
        <w:t>式中：</w:t>
      </w:r>
    </w:p>
    <w:p w14:paraId="7387E20F" w14:textId="77777777" w:rsidR="00B803F4" w:rsidRDefault="00711855">
      <w:pPr>
        <w:pStyle w:val="MTDisplayEquation"/>
        <w:snapToGrid w:val="0"/>
      </w:pPr>
      <w:r>
        <w:rPr>
          <w:position w:val="-6"/>
        </w:rPr>
        <w:object w:dxaOrig="143" w:dyaOrig="257" w14:anchorId="618092F5">
          <v:shape id="_x0000_i1148" type="#_x0000_t75" style="width:7.3pt;height:12.5pt" o:ole="">
            <v:imagedata r:id="rId219" o:title=""/>
          </v:shape>
          <o:OLEObject Type="Embed" ProgID="Equation.DSMT4" ShapeID="_x0000_i1148" DrawAspect="Content" ObjectID="_1766844362" r:id="rId220"/>
        </w:object>
      </w:r>
      <w:r>
        <w:rPr>
          <w:rFonts w:cs="Times New Roman"/>
        </w:rPr>
        <w:t>——</w:t>
      </w:r>
      <w:r>
        <w:rPr>
          <w:rFonts w:hint="eastAsia"/>
        </w:rPr>
        <w:t>不同燃料类型；</w:t>
      </w:r>
    </w:p>
    <w:p w14:paraId="3EF852FC"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470" w:dyaOrig="371" w14:anchorId="1C92A3E9">
          <v:shape id="_x0000_i1149" type="#_x0000_t75" style="width:22.95pt;height:18.8pt" o:ole="">
            <v:imagedata r:id="rId221" o:title=""/>
          </v:shape>
          <o:OLEObject Type="Embed" ProgID="Equation.DSMT4" ShapeID="_x0000_i1149" DrawAspect="Content" ObjectID="_1766844363" r:id="rId222"/>
        </w:objec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第</w:t>
      </w:r>
      <w:r>
        <w:rPr>
          <w:rFonts w:ascii="Times New Roman" w:eastAsia="宋体" w:hAnsi="Times New Roman"/>
          <w:position w:val="-6"/>
          <w:sz w:val="24"/>
        </w:rPr>
        <w:object w:dxaOrig="143" w:dyaOrig="257" w14:anchorId="40A6F27E">
          <v:shape id="_x0000_i1150" type="#_x0000_t75" style="width:7.3pt;height:12.5pt" o:ole="">
            <v:imagedata r:id="rId219" o:title=""/>
          </v:shape>
          <o:OLEObject Type="Embed" ProgID="Equation.DSMT4" ShapeID="_x0000_i1150" DrawAspect="Content" ObjectID="_1766844364" r:id="rId223"/>
        </w:object>
      </w:r>
      <w:r>
        <w:rPr>
          <w:rFonts w:ascii="Times New Roman" w:eastAsia="宋体" w:hAnsi="Times New Roman" w:cs="Times New Roman" w:hint="eastAsia"/>
          <w:color w:val="000000"/>
          <w:sz w:val="24"/>
        </w:rPr>
        <w:t>种</w:t>
      </w:r>
      <w:r>
        <w:rPr>
          <w:rFonts w:ascii="Times New Roman" w:eastAsia="宋体" w:hAnsi="Times New Roman" w:hint="eastAsia"/>
          <w:snapToGrid w:val="0"/>
          <w:sz w:val="24"/>
        </w:rPr>
        <w:t>燃料消耗量，单位</w:t>
      </w:r>
      <w:r>
        <w:rPr>
          <w:rFonts w:ascii="Times New Roman" w:eastAsia="宋体" w:hAnsi="Times New Roman" w:hint="eastAsia"/>
          <w:snapToGrid w:val="0"/>
          <w:sz w:val="24"/>
        </w:rPr>
        <w:t>kg</w:t>
      </w:r>
      <w:r>
        <w:rPr>
          <w:rFonts w:ascii="Times New Roman" w:eastAsia="宋体" w:hAnsi="Times New Roman" w:hint="eastAsia"/>
          <w:snapToGrid w:val="0"/>
          <w:sz w:val="24"/>
        </w:rPr>
        <w:t>或</w:t>
      </w:r>
      <w:r>
        <w:rPr>
          <w:rFonts w:ascii="Times New Roman" w:eastAsia="宋体" w:hAnsi="Times New Roman" w:hint="eastAsia"/>
          <w:snapToGrid w:val="0"/>
          <w:sz w:val="24"/>
        </w:rPr>
        <w:t>m</w:t>
      </w:r>
      <w:r>
        <w:rPr>
          <w:rFonts w:ascii="Times New Roman" w:eastAsia="宋体" w:hAnsi="Times New Roman" w:hint="eastAsia"/>
          <w:snapToGrid w:val="0"/>
          <w:sz w:val="24"/>
          <w:vertAlign w:val="superscript"/>
        </w:rPr>
        <w:t>3</w:t>
      </w:r>
      <w:r>
        <w:rPr>
          <w:rFonts w:ascii="Times New Roman" w:eastAsia="宋体" w:hAnsi="Times New Roman" w:hint="eastAsia"/>
          <w:snapToGrid w:val="0"/>
          <w:sz w:val="24"/>
        </w:rPr>
        <w:t>；</w:t>
      </w:r>
    </w:p>
    <w:p w14:paraId="57945900"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2"/>
          <w:sz w:val="24"/>
        </w:rPr>
        <w:object w:dxaOrig="399" w:dyaOrig="371" w14:anchorId="5FB1A53C">
          <v:shape id="_x0000_i1151" type="#_x0000_t75" style="width:20.85pt;height:18.8pt" o:ole="">
            <v:imagedata r:id="rId224" o:title=""/>
          </v:shape>
          <o:OLEObject Type="Embed" ProgID="Equation.DSMT4" ShapeID="_x0000_i1151" DrawAspect="Content" ObjectID="_1766844365" r:id="rId225"/>
        </w:objec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第</w:t>
      </w:r>
      <w:r>
        <w:rPr>
          <w:rFonts w:ascii="Times New Roman" w:eastAsia="宋体" w:hAnsi="Times New Roman"/>
          <w:position w:val="-6"/>
          <w:sz w:val="24"/>
        </w:rPr>
        <w:object w:dxaOrig="143" w:dyaOrig="257" w14:anchorId="3D1CEA5B">
          <v:shape id="_x0000_i1152" type="#_x0000_t75" style="width:7.3pt;height:12.5pt" o:ole="">
            <v:imagedata r:id="rId219" o:title=""/>
          </v:shape>
          <o:OLEObject Type="Embed" ProgID="Equation.DSMT4" ShapeID="_x0000_i1152" DrawAspect="Content" ObjectID="_1766844366" r:id="rId226"/>
        </w:object>
      </w:r>
      <w:r>
        <w:rPr>
          <w:rFonts w:ascii="Times New Roman" w:eastAsia="宋体" w:hAnsi="Times New Roman" w:cs="Times New Roman" w:hint="eastAsia"/>
          <w:color w:val="000000"/>
          <w:sz w:val="24"/>
        </w:rPr>
        <w:t>种</w:t>
      </w:r>
      <w:r>
        <w:rPr>
          <w:rFonts w:ascii="Times New Roman" w:eastAsia="宋体" w:hAnsi="Times New Roman" w:hint="eastAsia"/>
          <w:snapToGrid w:val="0"/>
          <w:sz w:val="24"/>
        </w:rPr>
        <w:t>燃料碳排放因子，单位</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/kg</w:t>
      </w:r>
      <w:r>
        <w:rPr>
          <w:rFonts w:ascii="Times New Roman" w:eastAsia="宋体" w:hAnsi="Times New Roman" w:hint="eastAsia"/>
          <w:snapToGrid w:val="0"/>
          <w:sz w:val="24"/>
        </w:rPr>
        <w:t>或</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/m</w:t>
      </w:r>
      <w:r>
        <w:rPr>
          <w:rFonts w:ascii="Times New Roman" w:eastAsia="宋体" w:hAnsi="Times New Roman" w:hint="eastAsia"/>
          <w:snapToGrid w:val="0"/>
          <w:sz w:val="24"/>
          <w:vertAlign w:val="superscript"/>
        </w:rPr>
        <w:t>3</w:t>
      </w:r>
      <w:r>
        <w:rPr>
          <w:rFonts w:ascii="Times New Roman" w:eastAsia="宋体" w:hAnsi="Times New Roman" w:hint="eastAsia"/>
          <w:snapToGrid w:val="0"/>
          <w:sz w:val="24"/>
        </w:rPr>
        <w:t>。</w:t>
      </w:r>
    </w:p>
    <w:p w14:paraId="71272B77"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5.3.9</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间接排放主要是电力和热力排放，排放主体因使用外购的电力和热力等所导致的温室气体排放，该部分排放源于电力和热力的生产。电力和热力排放中，活动水平数据指电力和热力的消耗量。具体电力和热力排放量计算按（</w:t>
      </w:r>
      <w:r>
        <w:rPr>
          <w:rFonts w:ascii="Times New Roman" w:eastAsia="宋体" w:hAnsi="Times New Roman" w:hint="eastAsia"/>
          <w:snapToGrid w:val="0"/>
          <w:sz w:val="24"/>
        </w:rPr>
        <w:t>5.3.9</w:t>
      </w:r>
      <w:r>
        <w:rPr>
          <w:rFonts w:ascii="Times New Roman" w:eastAsia="宋体" w:hAnsi="Times New Roman"/>
          <w:snapToGrid w:val="0"/>
          <w:sz w:val="24"/>
        </w:rPr>
        <w:t>-1</w:t>
      </w:r>
      <w:r>
        <w:rPr>
          <w:rFonts w:ascii="Times New Roman" w:eastAsia="宋体" w:hAnsi="Times New Roman" w:hint="eastAsia"/>
          <w:snapToGrid w:val="0"/>
          <w:sz w:val="24"/>
        </w:rPr>
        <w:t>）式：</w:t>
      </w:r>
    </w:p>
    <w:p w14:paraId="06BB659A" w14:textId="77777777" w:rsidR="00B803F4" w:rsidRDefault="00711855">
      <w:pPr>
        <w:pStyle w:val="ae"/>
        <w:snapToGrid w:val="0"/>
        <w:spacing w:line="360" w:lineRule="auto"/>
      </w:pPr>
      <w:bookmarkStart w:id="139" w:name="_Hlk155707336"/>
      <w:r>
        <w:tab/>
      </w:r>
      <w:r>
        <w:rPr>
          <w:position w:val="-16"/>
        </w:rPr>
        <w:object w:dxaOrig="2552" w:dyaOrig="442" w14:anchorId="19576CB1">
          <v:shape id="_x0000_i1153" type="#_x0000_t75" style="width:128.35pt;height:20.85pt" o:ole="">
            <v:imagedata r:id="rId227" o:title=""/>
          </v:shape>
          <o:OLEObject Type="Embed" ProgID="Equation.DSMT4" ShapeID="_x0000_i1153" DrawAspect="Content" ObjectID="_1766844367" r:id="rId228"/>
        </w:object>
      </w:r>
      <w:r>
        <w:tab/>
      </w:r>
      <w:r>
        <w:rPr>
          <w:rFonts w:hint="eastAsia"/>
          <w:i w:val="0"/>
          <w:iCs/>
        </w:rPr>
        <w:t>（</w:t>
      </w:r>
      <w:r>
        <w:rPr>
          <w:i w:val="0"/>
          <w:iCs/>
        </w:rPr>
        <w:t>5.3.9-1</w:t>
      </w:r>
      <w:r>
        <w:rPr>
          <w:rFonts w:hint="eastAsia"/>
          <w:i w:val="0"/>
          <w:iCs/>
        </w:rPr>
        <w:t>）</w:t>
      </w:r>
    </w:p>
    <w:bookmarkEnd w:id="139"/>
    <w:p w14:paraId="5E3571AD"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snapToGrid w:val="0"/>
          <w:sz w:val="24"/>
        </w:rPr>
        <w:t>式中：</w:t>
      </w:r>
    </w:p>
    <w:p w14:paraId="4356E48C" w14:textId="77777777" w:rsidR="00B803F4" w:rsidRDefault="00711855">
      <w:pPr>
        <w:pStyle w:val="MTDisplayEquation"/>
        <w:snapToGrid w:val="0"/>
      </w:pPr>
      <w:r>
        <w:rPr>
          <w:position w:val="-6"/>
        </w:rPr>
        <w:object w:dxaOrig="200" w:dyaOrig="271" w14:anchorId="49F18EA7">
          <v:shape id="_x0000_i1154" type="#_x0000_t75" style="width:9.4pt;height:12.5pt" o:ole="">
            <v:imagedata r:id="rId229" o:title=""/>
          </v:shape>
          <o:OLEObject Type="Embed" ProgID="Equation.DSMT4" ShapeID="_x0000_i1154" DrawAspect="Content" ObjectID="_1766844368" r:id="rId230"/>
        </w:object>
      </w:r>
      <w:bookmarkStart w:id="140" w:name="_Hlk155707628"/>
      <w:r>
        <w:rPr>
          <w:rFonts w:cs="Times New Roman"/>
        </w:rPr>
        <w:t>——</w:t>
      </w:r>
      <w:bookmarkEnd w:id="140"/>
      <w:r>
        <w:rPr>
          <w:rFonts w:hint="eastAsia"/>
        </w:rPr>
        <w:t>电力和热力等；</w:t>
      </w:r>
    </w:p>
    <w:p w14:paraId="778A9B82"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4"/>
          <w:sz w:val="24"/>
        </w:rPr>
        <w:object w:dxaOrig="770" w:dyaOrig="371" w14:anchorId="52FA7A07">
          <v:shape id="_x0000_i1155" type="#_x0000_t75" style="width:39.65pt;height:18.8pt" o:ole="">
            <v:imagedata r:id="rId231" o:title=""/>
          </v:shape>
          <o:OLEObject Type="Embed" ProgID="Equation.DSMT4" ShapeID="_x0000_i1155" DrawAspect="Content" ObjectID="_1766844369" r:id="rId232"/>
        </w:objec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消耗的第</w:t>
      </w:r>
      <w:r>
        <w:rPr>
          <w:position w:val="-6"/>
        </w:rPr>
        <w:object w:dxaOrig="200" w:dyaOrig="271" w14:anchorId="6E2844D1">
          <v:shape id="_x0000_i1156" type="#_x0000_t75" style="width:9.4pt;height:12.5pt" o:ole="">
            <v:imagedata r:id="rId229" o:title=""/>
          </v:shape>
          <o:OLEObject Type="Embed" ProgID="Equation.DSMT4" ShapeID="_x0000_i1156" DrawAspect="Content" ObjectID="_1766844370" r:id="rId233"/>
        </w:object>
      </w:r>
      <w:r>
        <w:rPr>
          <w:rFonts w:ascii="Times New Roman" w:eastAsia="宋体" w:hAnsi="Times New Roman" w:cs="Times New Roman" w:hint="eastAsia"/>
          <w:color w:val="000000"/>
          <w:sz w:val="24"/>
        </w:rPr>
        <w:t>种化石燃料的</w:t>
      </w:r>
      <w:r>
        <w:rPr>
          <w:rFonts w:ascii="Times New Roman" w:eastAsia="宋体" w:hAnsi="Times New Roman" w:hint="eastAsia"/>
          <w:snapToGrid w:val="0"/>
          <w:sz w:val="24"/>
        </w:rPr>
        <w:t>活动水平数据</w:t>
      </w:r>
      <w:r>
        <w:rPr>
          <w:rFonts w:ascii="Times New Roman" w:eastAsia="宋体" w:hAnsi="Times New Roman" w:cs="Times New Roman" w:hint="eastAsia"/>
          <w:color w:val="000000"/>
          <w:sz w:val="24"/>
        </w:rPr>
        <w:t>，单位</w:t>
      </w:r>
      <w:r>
        <w:rPr>
          <w:rFonts w:ascii="Times New Roman" w:eastAsia="宋体" w:hAnsi="Times New Roman" w:hint="eastAsia"/>
          <w:snapToGrid w:val="0"/>
          <w:sz w:val="24"/>
        </w:rPr>
        <w:t>kWh</w:t>
      </w:r>
      <w:r>
        <w:rPr>
          <w:rFonts w:ascii="Times New Roman" w:eastAsia="宋体" w:hAnsi="Times New Roman" w:hint="eastAsia"/>
          <w:snapToGrid w:val="0"/>
          <w:sz w:val="24"/>
        </w:rPr>
        <w:t>或</w:t>
      </w:r>
      <w:r>
        <w:rPr>
          <w:rFonts w:ascii="Times New Roman" w:eastAsia="宋体" w:hAnsi="Times New Roman" w:hint="eastAsia"/>
          <w:snapToGrid w:val="0"/>
          <w:sz w:val="24"/>
        </w:rPr>
        <w:t>GJ</w:t>
      </w:r>
      <w:r>
        <w:rPr>
          <w:rFonts w:ascii="Times New Roman" w:eastAsia="宋体" w:hAnsi="Times New Roman" w:hint="eastAsia"/>
          <w:snapToGrid w:val="0"/>
          <w:sz w:val="24"/>
        </w:rPr>
        <w:t>；</w:t>
      </w:r>
    </w:p>
    <w:p w14:paraId="1B7CC377" w14:textId="77777777" w:rsidR="00B803F4" w:rsidRDefault="00711855">
      <w:pPr>
        <w:snapToGrid w:val="0"/>
        <w:spacing w:line="360" w:lineRule="auto"/>
        <w:ind w:firstLineChars="200" w:firstLine="480"/>
        <w:rPr>
          <w:rFonts w:ascii="Times New Roman" w:eastAsia="宋体" w:hAnsi="Times New Roman"/>
          <w:snapToGrid w:val="0"/>
          <w:sz w:val="24"/>
        </w:rPr>
      </w:pPr>
      <w:r>
        <w:rPr>
          <w:rFonts w:ascii="Times New Roman" w:eastAsia="宋体" w:hAnsi="Times New Roman"/>
          <w:position w:val="-12"/>
          <w:sz w:val="24"/>
        </w:rPr>
        <w:object w:dxaOrig="442" w:dyaOrig="371" w14:anchorId="19E503CF">
          <v:shape id="_x0000_i1157" type="#_x0000_t75" style="width:20.85pt;height:18.8pt" o:ole="">
            <v:imagedata r:id="rId234" o:title=""/>
          </v:shape>
          <o:OLEObject Type="Embed" ProgID="Equation.DSMT4" ShapeID="_x0000_i1157" DrawAspect="Content" ObjectID="_1766844371" r:id="rId235"/>
        </w:objec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第</w:t>
      </w:r>
      <w:r>
        <w:rPr>
          <w:position w:val="-6"/>
        </w:rPr>
        <w:object w:dxaOrig="200" w:dyaOrig="271" w14:anchorId="01CFD5AC">
          <v:shape id="_x0000_i1158" type="#_x0000_t75" style="width:9.4pt;height:12.5pt" o:ole="">
            <v:imagedata r:id="rId229" o:title=""/>
          </v:shape>
          <o:OLEObject Type="Embed" ProgID="Equation.DSMT4" ShapeID="_x0000_i1158" DrawAspect="Content" ObjectID="_1766844372" r:id="rId236"/>
        </w:object>
      </w:r>
      <w:r>
        <w:rPr>
          <w:rFonts w:ascii="Times New Roman" w:eastAsia="宋体" w:hAnsi="Times New Roman" w:cs="Times New Roman" w:hint="eastAsia"/>
          <w:color w:val="000000"/>
          <w:sz w:val="24"/>
        </w:rPr>
        <w:t>中燃料</w:t>
      </w:r>
      <w:r>
        <w:rPr>
          <w:rFonts w:ascii="Times New Roman" w:eastAsia="宋体" w:hAnsi="Times New Roman" w:hint="eastAsia"/>
          <w:snapToGrid w:val="0"/>
          <w:sz w:val="24"/>
        </w:rPr>
        <w:t>碳排放因子，单位</w:t>
      </w:r>
      <w:r>
        <w:rPr>
          <w:rFonts w:ascii="Times New Roman" w:eastAsia="宋体" w:hAnsi="Times New Roman" w:hint="eastAsia"/>
          <w:snapToGrid w:val="0"/>
          <w:sz w:val="24"/>
        </w:rPr>
        <w:t>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/kWh</w:t>
      </w:r>
      <w:r>
        <w:rPr>
          <w:rFonts w:ascii="Times New Roman" w:eastAsia="宋体" w:hAnsi="Times New Roman" w:hint="eastAsia"/>
          <w:snapToGrid w:val="0"/>
          <w:sz w:val="24"/>
        </w:rPr>
        <w:t>或</w:t>
      </w:r>
      <w:r>
        <w:rPr>
          <w:rFonts w:ascii="Times New Roman" w:eastAsia="宋体" w:hAnsi="Times New Roman" w:hint="eastAsia"/>
          <w:snapToGrid w:val="0"/>
          <w:sz w:val="24"/>
        </w:rPr>
        <w:t>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/GJ</w:t>
      </w:r>
      <w:r>
        <w:rPr>
          <w:rFonts w:ascii="Times New Roman" w:eastAsia="宋体" w:hAnsi="Times New Roman" w:hint="eastAsia"/>
          <w:snapToGrid w:val="0"/>
          <w:sz w:val="24"/>
        </w:rPr>
        <w:t>。</w:t>
      </w:r>
    </w:p>
    <w:p w14:paraId="1C635BD0" w14:textId="77777777" w:rsidR="00B803F4" w:rsidRDefault="00711855">
      <w:pPr>
        <w:pStyle w:val="2"/>
      </w:pPr>
      <w:bookmarkStart w:id="141" w:name="_Toc155701530"/>
      <w:bookmarkStart w:id="142" w:name="_Toc155701479"/>
      <w:bookmarkStart w:id="143" w:name="_Toc32540"/>
      <w:bookmarkStart w:id="144" w:name="_Toc155731276"/>
      <w:r>
        <w:t>5.</w:t>
      </w:r>
      <w:r>
        <w:rPr>
          <w:rFonts w:hint="eastAsia"/>
        </w:rPr>
        <w:t xml:space="preserve">4  </w:t>
      </w:r>
      <w:r>
        <w:rPr>
          <w:rFonts w:hint="eastAsia"/>
        </w:rPr>
        <w:t>数据信息</w:t>
      </w:r>
      <w:bookmarkEnd w:id="141"/>
      <w:bookmarkEnd w:id="142"/>
      <w:bookmarkEnd w:id="143"/>
      <w:bookmarkEnd w:id="144"/>
    </w:p>
    <w:p w14:paraId="2AC5FB27"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5.4.1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核查机构应核查自我声明中的活动数据、碳排放因子、温室气体排放量相关数据。</w:t>
      </w:r>
    </w:p>
    <w:p w14:paraId="0840D0A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5.4.2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核查机构应依据核算方法对委托方自我声明中的每一个活动数据的来源及数值进行核查。</w:t>
      </w:r>
    </w:p>
    <w:p w14:paraId="39923798"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5.4.3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核查内容应包括活动数据的单位、数据来源、监测方法、监测频次、记录频次、数据缺失处理等内容。</w:t>
      </w:r>
    </w:p>
    <w:p w14:paraId="396B8548"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5.4.4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如果活动数据的核查采用了抽样方式，核查机构应在核查报告中详细陈述样本选择的原则、样本数量以及抽样方法等内容。</w:t>
      </w:r>
    </w:p>
    <w:p w14:paraId="6CE4E46F"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5.4.5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当活动数据的计量或监测使用了相关设备，核查机构应确认计量或监测设备依据法定要求进行了检定或校准。</w:t>
      </w:r>
    </w:p>
    <w:p w14:paraId="241C68E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5.4.6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核查机构应将每一个活动数据与其他数据来源进行交叉核验，其他数据来源可包括不同类别木结构构件和部品的生产量、燃料购买合同、能源台帐、月度生产报表、购售电发票、供热协议及能源审计报告等。</w:t>
      </w:r>
    </w:p>
    <w:p w14:paraId="70F0C25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5.4.7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核查机构应依据核算方法对委托方自我声明中的每一个碳排放因子的来源及数值进行核查。</w:t>
      </w:r>
    </w:p>
    <w:p w14:paraId="5F5BDFA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5.4.8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当碳排放因子采用默认值，核查机构应确认与行业公布的参考默认值一致。</w:t>
      </w:r>
      <w:r>
        <w:rPr>
          <w:rFonts w:ascii="Times New Roman" w:eastAsia="宋体" w:hAnsi="Times New Roman" w:hint="eastAsia"/>
          <w:snapToGrid w:val="0"/>
          <w:sz w:val="24"/>
        </w:rPr>
        <w:lastRenderedPageBreak/>
        <w:t>当碳排放因子采用实测值，核查机构应对碳排放因子的单位、数据来源、监测方法、监测频次、记录频次等内容进行核查。</w:t>
      </w:r>
    </w:p>
    <w:p w14:paraId="629F6939"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5.4.9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核查机构应将每一个碳排放因子数据与其他数据来源进行交叉核验，其他数据来源可包括化学分析报告、</w:t>
      </w:r>
      <w:r>
        <w:rPr>
          <w:rFonts w:ascii="Times New Roman" w:eastAsia="宋体" w:hAnsi="Times New Roman"/>
          <w:snapToGrid w:val="0"/>
          <w:sz w:val="24"/>
        </w:rPr>
        <w:t>IPCC</w:t>
      </w:r>
      <w:r>
        <w:rPr>
          <w:rFonts w:ascii="Times New Roman" w:eastAsia="宋体" w:hAnsi="Times New Roman" w:hint="eastAsia"/>
          <w:snapToGrid w:val="0"/>
          <w:sz w:val="24"/>
        </w:rPr>
        <w:t>默认值、国家或省级温室气体清单指南中的默认值等。</w:t>
      </w:r>
    </w:p>
    <w:p w14:paraId="189496F6" w14:textId="77777777" w:rsidR="00B803F4" w:rsidRDefault="00711855">
      <w:pPr>
        <w:spacing w:line="360" w:lineRule="auto"/>
        <w:rPr>
          <w:rFonts w:ascii="Times New Roman" w:eastAsia="宋体" w:hAnsi="Times New Roman"/>
          <w:sz w:val="24"/>
        </w:rPr>
      </w:pPr>
      <w:r>
        <w:rPr>
          <w:rFonts w:ascii="Times New Roman" w:eastAsia="宋体" w:hAnsi="Times New Roman" w:hint="eastAsia"/>
          <w:b/>
          <w:snapToGrid w:val="0"/>
          <w:sz w:val="24"/>
        </w:rPr>
        <w:t xml:space="preserve">5.4.10 </w:t>
      </w:r>
      <w:r>
        <w:rPr>
          <w:rFonts w:ascii="Times New Roman" w:eastAsia="宋体" w:hAnsi="Times New Roman" w:hint="eastAsia"/>
          <w:snapToGrid w:val="0"/>
          <w:sz w:val="24"/>
        </w:rPr>
        <w:t>核查机构应按照核算方法的要求对分类排放量和汇总排放量的结果进行核查。核查机构应通过重复计算、公式验证、与年度能源报表进行比较等方式核查委托方自我声明中的结果。</w:t>
      </w:r>
    </w:p>
    <w:p w14:paraId="17701A6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5.4.11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核查机构应核查生产数据，并与其他数据源进行交叉验证。对生产数据样本较多需采用抽样方法进行验证的，应考虑抽样方法、抽样数量以及样本的代表性。</w:t>
      </w:r>
      <w:r>
        <w:rPr>
          <w:rFonts w:ascii="Times New Roman" w:eastAsia="宋体" w:hAnsi="Times New Roman" w:hint="eastAsia"/>
          <w:snapToGrid w:val="0"/>
          <w:sz w:val="24"/>
        </w:rPr>
        <w:t>GLT</w:t>
      </w:r>
      <w:r>
        <w:rPr>
          <w:rFonts w:ascii="Times New Roman" w:eastAsia="宋体" w:hAnsi="Times New Roman" w:hint="eastAsia"/>
          <w:snapToGrid w:val="0"/>
          <w:sz w:val="24"/>
        </w:rPr>
        <w:t>和</w:t>
      </w:r>
      <w:r>
        <w:rPr>
          <w:rFonts w:ascii="Times New Roman" w:eastAsia="宋体" w:hAnsi="Times New Roman"/>
          <w:snapToGrid w:val="0"/>
          <w:sz w:val="24"/>
        </w:rPr>
        <w:t>CLT</w:t>
      </w:r>
      <w:r>
        <w:rPr>
          <w:rFonts w:ascii="Times New Roman" w:eastAsia="宋体" w:hAnsi="Times New Roman" w:hint="eastAsia"/>
          <w:snapToGrid w:val="0"/>
          <w:sz w:val="24"/>
        </w:rPr>
        <w:t>生产应至少包括层板等级分选、梳齿、指接、刨光、组坯、胶合、刨光等。</w:t>
      </w:r>
      <w:r>
        <w:rPr>
          <w:rFonts w:ascii="Times New Roman" w:eastAsia="宋体" w:hAnsi="Times New Roman"/>
          <w:snapToGrid w:val="0"/>
          <w:sz w:val="24"/>
        </w:rPr>
        <w:t>OSB</w:t>
      </w:r>
      <w:r>
        <w:rPr>
          <w:rFonts w:ascii="Times New Roman" w:eastAsia="宋体" w:hAnsi="Times New Roman" w:hint="eastAsia"/>
          <w:snapToGrid w:val="0"/>
          <w:sz w:val="24"/>
        </w:rPr>
        <w:t>板生产应包括剥皮、刨片、刨片干燥、刨片分选、施胶、定向铺装、热压等。</w:t>
      </w:r>
    </w:p>
    <w:p w14:paraId="42B0F239"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5.4.12 </w:t>
      </w:r>
      <w:r>
        <w:rPr>
          <w:rFonts w:ascii="Times New Roman" w:eastAsia="宋体" w:hAnsi="Times New Roman" w:hint="eastAsia"/>
          <w:snapToGrid w:val="0"/>
          <w:sz w:val="24"/>
        </w:rPr>
        <w:t>活动水平数据包含能源消耗量、原材料消耗量、木结构构件和部品、半成品产出量等。对于排放主体活动水平数据的获取，可通过以下方法：</w:t>
      </w:r>
    </w:p>
    <w:p w14:paraId="19495FA2" w14:textId="77777777" w:rsidR="00B803F4" w:rsidRDefault="00711855">
      <w:pPr>
        <w:pStyle w:val="ac"/>
        <w:numPr>
          <w:ilvl w:val="0"/>
          <w:numId w:val="10"/>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外购的燃气、电力和热力等消耗量可通过相关结算凭证获取；</w:t>
      </w:r>
    </w:p>
    <w:p w14:paraId="2EE6850C" w14:textId="77777777" w:rsidR="00B803F4" w:rsidRDefault="00711855">
      <w:pPr>
        <w:pStyle w:val="ac"/>
        <w:numPr>
          <w:ilvl w:val="0"/>
          <w:numId w:val="10"/>
        </w:numPr>
        <w:snapToGrid w:val="0"/>
        <w:ind w:left="0" w:right="0" w:firstLineChars="200" w:firstLine="480"/>
        <w:jc w:val="both"/>
        <w:rPr>
          <w:rFonts w:ascii="Times New Roman" w:hAnsi="Times New Roman"/>
          <w:snapToGrid w:val="0"/>
          <w:sz w:val="24"/>
        </w:rPr>
      </w:pPr>
      <w:r>
        <w:rPr>
          <w:rFonts w:ascii="Times New Roman" w:hAnsi="Times New Roman" w:hint="eastAsia"/>
          <w:snapToGrid w:val="0"/>
          <w:sz w:val="24"/>
        </w:rPr>
        <w:t>燃料（如煤、柴油和汽油等）和原材料的消耗量可通过报告期内存储量的变化获取，具体计算按（</w:t>
      </w:r>
      <w:r>
        <w:rPr>
          <w:rFonts w:ascii="Times New Roman" w:hAnsi="Times New Roman" w:hint="eastAsia"/>
          <w:snapToGrid w:val="0"/>
          <w:sz w:val="24"/>
        </w:rPr>
        <w:t>5.4.12-</w:t>
      </w:r>
      <w:r>
        <w:rPr>
          <w:rFonts w:ascii="Times New Roman" w:hAnsi="Times New Roman"/>
          <w:snapToGrid w:val="0"/>
          <w:sz w:val="24"/>
        </w:rPr>
        <w:t>1</w:t>
      </w:r>
      <w:r>
        <w:rPr>
          <w:rFonts w:ascii="Times New Roman" w:hAnsi="Times New Roman" w:hint="eastAsia"/>
          <w:snapToGrid w:val="0"/>
          <w:sz w:val="24"/>
        </w:rPr>
        <w:t>）式：</w:t>
      </w:r>
    </w:p>
    <w:p w14:paraId="5C8AE3DE" w14:textId="77777777" w:rsidR="00B803F4" w:rsidRDefault="00711855">
      <w:pPr>
        <w:pStyle w:val="ae"/>
        <w:snapToGrid w:val="0"/>
        <w:spacing w:line="360" w:lineRule="auto"/>
      </w:pPr>
      <w:bookmarkStart w:id="145" w:name="_Hlk155707720"/>
      <w:r>
        <w:tab/>
      </w:r>
      <w:r>
        <w:rPr>
          <w:position w:val="-14"/>
        </w:rPr>
        <w:object w:dxaOrig="4263" w:dyaOrig="399" w14:anchorId="1D44E72D">
          <v:shape id="_x0000_i1159" type="#_x0000_t75" style="width:213.9pt;height:20.85pt" o:ole="">
            <v:imagedata r:id="rId237" o:title=""/>
          </v:shape>
          <o:OLEObject Type="Embed" ProgID="Equation.DSMT4" ShapeID="_x0000_i1159" DrawAspect="Content" ObjectID="_1766844373" r:id="rId238"/>
        </w:object>
      </w:r>
      <w:r>
        <w:tab/>
      </w:r>
      <w:r>
        <w:rPr>
          <w:rFonts w:hint="eastAsia"/>
          <w:i w:val="0"/>
          <w:iCs/>
        </w:rPr>
        <w:t>（</w:t>
      </w:r>
      <w:r>
        <w:rPr>
          <w:i w:val="0"/>
          <w:iCs/>
        </w:rPr>
        <w:t>5.4.12-1</w:t>
      </w:r>
      <w:r>
        <w:rPr>
          <w:rFonts w:hint="eastAsia"/>
          <w:i w:val="0"/>
          <w:iCs/>
        </w:rPr>
        <w:t>）</w:t>
      </w:r>
    </w:p>
    <w:bookmarkEnd w:id="145"/>
    <w:p w14:paraId="57549290" w14:textId="77777777" w:rsidR="00B803F4" w:rsidRDefault="00711855">
      <w:pPr>
        <w:snapToGrid w:val="0"/>
        <w:spacing w:line="360" w:lineRule="auto"/>
        <w:ind w:firstLineChars="200" w:firstLine="480"/>
        <w:rPr>
          <w:rFonts w:ascii="Times New Roman" w:hAnsi="Times New Roman"/>
          <w:snapToGrid w:val="0"/>
          <w:sz w:val="24"/>
        </w:rPr>
      </w:pPr>
      <w:r>
        <w:rPr>
          <w:rFonts w:ascii="Times New Roman" w:hAnsi="Times New Roman" w:hint="eastAsia"/>
          <w:snapToGrid w:val="0"/>
          <w:sz w:val="24"/>
        </w:rPr>
        <w:t>式中：</w:t>
      </w:r>
    </w:p>
    <w:p w14:paraId="62879320"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77656BF5">
          <v:shape id="_x0000_i1160" type="#_x0000_t75" style="width:32.35pt;height:18.8pt" o:ole="">
            <v:imagedata r:id="rId79" o:title=""/>
          </v:shape>
          <o:OLEObject Type="Embed" ProgID="Equation.DSMT4" ShapeID="_x0000_i1160" DrawAspect="Content" ObjectID="_1766844374" r:id="rId239"/>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燃料和原材料消耗量；</w:t>
      </w:r>
    </w:p>
    <w:p w14:paraId="06241349"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4"/>
          <w:sz w:val="24"/>
        </w:rPr>
        <w:object w:dxaOrig="699" w:dyaOrig="371" w14:anchorId="08EB9935">
          <v:shape id="_x0000_i1161" type="#_x0000_t75" style="width:34.45pt;height:18.8pt" o:ole="">
            <v:imagedata r:id="rId81" o:title=""/>
          </v:shape>
          <o:OLEObject Type="Embed" ProgID="Equation.DSMT4" ShapeID="_x0000_i1161" DrawAspect="Content" ObjectID="_1766844375" r:id="rId240"/>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燃料和原材料购买量；</w:t>
      </w:r>
    </w:p>
    <w:p w14:paraId="31049723"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51613BD4">
          <v:shape id="_x0000_i1162" type="#_x0000_t75" style="width:32.35pt;height:18.8pt" o:ole="">
            <v:imagedata r:id="rId83" o:title=""/>
          </v:shape>
          <o:OLEObject Type="Embed" ProgID="Equation.DSMT4" ShapeID="_x0000_i1162" DrawAspect="Content" ObjectID="_1766844376" r:id="rId241"/>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燃料和原材料期初存储量；</w:t>
      </w:r>
    </w:p>
    <w:p w14:paraId="1826D55C"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1A4108FD">
          <v:shape id="_x0000_i1163" type="#_x0000_t75" style="width:32.35pt;height:18.8pt" o:ole="">
            <v:imagedata r:id="rId85" o:title=""/>
          </v:shape>
          <o:OLEObject Type="Embed" ProgID="Equation.DSMT4" ShapeID="_x0000_i1163" DrawAspect="Content" ObjectID="_1766844377" r:id="rId242"/>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燃料和原材料期末存储量；</w:t>
      </w:r>
    </w:p>
    <w:p w14:paraId="24D3F461"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4C0284A3">
          <v:shape id="_x0000_i1164" type="#_x0000_t75" style="width:32.35pt;height:18.8pt" o:ole="">
            <v:imagedata r:id="rId87" o:title=""/>
          </v:shape>
          <o:OLEObject Type="Embed" ProgID="Equation.DSMT4" ShapeID="_x0000_i1164" DrawAspect="Content" ObjectID="_1766844378" r:id="rId243"/>
        </w:object>
      </w:r>
      <w:r>
        <w:rPr>
          <w:rFonts w:ascii="Times New Roman" w:eastAsia="宋体" w:hAnsi="Times New Roman" w:cs="Times New Roman"/>
          <w:color w:val="000000"/>
          <w:sz w:val="24"/>
        </w:rPr>
        <w:t>——</w:t>
      </w:r>
      <w:r>
        <w:rPr>
          <w:rFonts w:ascii="Times New Roman" w:eastAsia="宋体" w:hAnsi="Times New Roman" w:hint="eastAsia"/>
          <w:snapToGrid w:val="0"/>
          <w:sz w:val="24"/>
        </w:rPr>
        <w:t>燃料和原材料其他用量。</w:t>
      </w:r>
    </w:p>
    <w:p w14:paraId="7252EB6D" w14:textId="77777777" w:rsidR="00B803F4" w:rsidRDefault="00711855">
      <w:pPr>
        <w:pStyle w:val="ac"/>
        <w:numPr>
          <w:ilvl w:val="0"/>
          <w:numId w:val="10"/>
        </w:numPr>
        <w:snapToGrid w:val="0"/>
        <w:ind w:left="0" w:right="0" w:firstLineChars="200" w:firstLine="480"/>
        <w:jc w:val="both"/>
        <w:rPr>
          <w:rFonts w:ascii="Times New Roman" w:hAnsi="Times New Roman"/>
          <w:snapToGrid w:val="0"/>
          <w:sz w:val="24"/>
        </w:rPr>
      </w:pPr>
      <w:r>
        <w:rPr>
          <w:rFonts w:ascii="Times New Roman" w:hAnsi="Times New Roman" w:hint="eastAsia"/>
          <w:snapToGrid w:val="0"/>
          <w:sz w:val="24"/>
        </w:rPr>
        <w:t>成品产出量数据可通过存储量的变化获取，具体计算按（</w:t>
      </w:r>
      <w:r>
        <w:rPr>
          <w:rFonts w:ascii="Times New Roman" w:hAnsi="Times New Roman" w:hint="eastAsia"/>
          <w:snapToGrid w:val="0"/>
          <w:sz w:val="24"/>
        </w:rPr>
        <w:t>5.4.12-</w:t>
      </w:r>
      <w:r>
        <w:rPr>
          <w:rFonts w:ascii="Times New Roman" w:hAnsi="Times New Roman"/>
          <w:snapToGrid w:val="0"/>
          <w:sz w:val="24"/>
        </w:rPr>
        <w:t>2</w:t>
      </w:r>
      <w:r>
        <w:rPr>
          <w:rFonts w:ascii="Times New Roman" w:hAnsi="Times New Roman" w:hint="eastAsia"/>
          <w:snapToGrid w:val="0"/>
          <w:sz w:val="24"/>
        </w:rPr>
        <w:t>）式：</w:t>
      </w:r>
    </w:p>
    <w:p w14:paraId="721EABA8" w14:textId="77777777" w:rsidR="00B803F4" w:rsidRDefault="00711855">
      <w:pPr>
        <w:pStyle w:val="ae"/>
        <w:snapToGrid w:val="0"/>
        <w:spacing w:line="360" w:lineRule="auto"/>
      </w:pPr>
      <w:bookmarkStart w:id="146" w:name="_Hlk155708142"/>
      <w:r>
        <w:tab/>
      </w:r>
      <w:r>
        <w:rPr>
          <w:position w:val="-14"/>
        </w:rPr>
        <w:object w:dxaOrig="4092" w:dyaOrig="399" w14:anchorId="17A739EF">
          <v:shape id="_x0000_i1165" type="#_x0000_t75" style="width:204.5pt;height:20.85pt" o:ole="">
            <v:imagedata r:id="rId244" o:title=""/>
          </v:shape>
          <o:OLEObject Type="Embed" ProgID="Equation.DSMT4" ShapeID="_x0000_i1165" DrawAspect="Content" ObjectID="_1766844379" r:id="rId245"/>
        </w:object>
      </w:r>
      <w:r>
        <w:tab/>
      </w:r>
      <w:r>
        <w:rPr>
          <w:rFonts w:hint="eastAsia"/>
          <w:i w:val="0"/>
          <w:iCs/>
        </w:rPr>
        <w:t>（</w:t>
      </w:r>
      <w:r>
        <w:rPr>
          <w:i w:val="0"/>
          <w:iCs/>
        </w:rPr>
        <w:t>5.4.12-2</w:t>
      </w:r>
      <w:r>
        <w:rPr>
          <w:rFonts w:hint="eastAsia"/>
          <w:i w:val="0"/>
          <w:iCs/>
        </w:rPr>
        <w:t>）</w:t>
      </w:r>
    </w:p>
    <w:bookmarkEnd w:id="146"/>
    <w:p w14:paraId="1DAC3E00" w14:textId="77777777" w:rsidR="00B803F4" w:rsidRDefault="00711855">
      <w:pPr>
        <w:snapToGrid w:val="0"/>
        <w:spacing w:line="360" w:lineRule="auto"/>
        <w:ind w:firstLineChars="200" w:firstLine="480"/>
        <w:rPr>
          <w:rFonts w:ascii="Times New Roman" w:hAnsi="Times New Roman"/>
          <w:snapToGrid w:val="0"/>
          <w:sz w:val="24"/>
        </w:rPr>
      </w:pPr>
      <w:r>
        <w:rPr>
          <w:rFonts w:ascii="Times New Roman" w:hAnsi="Times New Roman" w:hint="eastAsia"/>
          <w:snapToGrid w:val="0"/>
          <w:sz w:val="24"/>
        </w:rPr>
        <w:t>式中：</w:t>
      </w:r>
    </w:p>
    <w:p w14:paraId="73D3441D"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4"/>
          <w:sz w:val="24"/>
        </w:rPr>
        <w:object w:dxaOrig="699" w:dyaOrig="371" w14:anchorId="05663BB4">
          <v:shape id="_x0000_i1166" type="#_x0000_t75" style="width:34.45pt;height:18.8pt" o:ole="">
            <v:imagedata r:id="rId89" o:title=""/>
          </v:shape>
          <o:OLEObject Type="Embed" ProgID="Equation.DSMT4" ShapeID="_x0000_i1166" DrawAspect="Content" ObjectID="_1766844380" r:id="rId246"/>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产出量；</w:t>
      </w:r>
    </w:p>
    <w:p w14:paraId="0AE8FCA2"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13" w:dyaOrig="371" w14:anchorId="3E0D0C82">
          <v:shape id="_x0000_i1167" type="#_x0000_t75" style="width:30.25pt;height:18.8pt" o:ole="">
            <v:imagedata r:id="rId91" o:title=""/>
          </v:shape>
          <o:OLEObject Type="Embed" ProgID="Equation.DSMT4" ShapeID="_x0000_i1167" DrawAspect="Content" ObjectID="_1766844381" r:id="rId247"/>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销售量；</w:t>
      </w:r>
    </w:p>
    <w:p w14:paraId="27307C24"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42" w:dyaOrig="371" w14:anchorId="15A59FD6">
          <v:shape id="_x0000_i1168" type="#_x0000_t75" style="width:32.35pt;height:18.8pt" o:ole="">
            <v:imagedata r:id="rId93" o:title=""/>
          </v:shape>
          <o:OLEObject Type="Embed" ProgID="Equation.DSMT4" ShapeID="_x0000_i1168" DrawAspect="Content" ObjectID="_1766844382" r:id="rId248"/>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期初存储量；</w:t>
      </w:r>
    </w:p>
    <w:p w14:paraId="0A1727C8"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42" w:dyaOrig="371" w14:anchorId="0DF18899">
          <v:shape id="_x0000_i1169" type="#_x0000_t75" style="width:32.35pt;height:18.8pt" o:ole="">
            <v:imagedata r:id="rId95" o:title=""/>
          </v:shape>
          <o:OLEObject Type="Embed" ProgID="Equation.DSMT4" ShapeID="_x0000_i1169" DrawAspect="Content" ObjectID="_1766844383" r:id="rId249"/>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期末存储量；</w:t>
      </w:r>
    </w:p>
    <w:p w14:paraId="355DC7B3"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42" w:dyaOrig="371" w14:anchorId="0611FD5F">
          <v:shape id="_x0000_i1170" type="#_x0000_t75" style="width:32.35pt;height:18.8pt" o:ole="">
            <v:imagedata r:id="rId97" o:title=""/>
          </v:shape>
          <o:OLEObject Type="Embed" ProgID="Equation.DSMT4" ShapeID="_x0000_i1170" DrawAspect="Content" ObjectID="_1766844384" r:id="rId250"/>
        </w:object>
      </w:r>
      <w:r>
        <w:rPr>
          <w:rFonts w:ascii="Times New Roman" w:eastAsia="宋体" w:hAnsi="Times New Roman" w:cs="Times New Roman"/>
          <w:color w:val="000000"/>
          <w:sz w:val="24"/>
        </w:rPr>
        <w:t>——</w:t>
      </w:r>
      <w:r>
        <w:rPr>
          <w:rFonts w:ascii="Times New Roman" w:hAnsi="Times New Roman" w:hint="eastAsia"/>
          <w:snapToGrid w:val="0"/>
          <w:sz w:val="24"/>
        </w:rPr>
        <w:t>成品</w:t>
      </w:r>
      <w:r>
        <w:rPr>
          <w:rFonts w:ascii="Times New Roman" w:eastAsia="宋体" w:hAnsi="Times New Roman" w:hint="eastAsia"/>
          <w:snapToGrid w:val="0"/>
          <w:sz w:val="24"/>
        </w:rPr>
        <w:t>其他用量。</w:t>
      </w:r>
    </w:p>
    <w:p w14:paraId="69C2DFAA" w14:textId="77777777" w:rsidR="00B803F4" w:rsidRDefault="00711855">
      <w:pPr>
        <w:pStyle w:val="ac"/>
        <w:numPr>
          <w:ilvl w:val="0"/>
          <w:numId w:val="10"/>
        </w:numPr>
        <w:snapToGrid w:val="0"/>
        <w:ind w:left="0" w:right="0" w:firstLineChars="200" w:firstLine="480"/>
        <w:jc w:val="both"/>
        <w:rPr>
          <w:rFonts w:ascii="Times New Roman" w:hAnsi="Times New Roman"/>
          <w:snapToGrid w:val="0"/>
          <w:sz w:val="24"/>
        </w:rPr>
      </w:pPr>
      <w:r>
        <w:rPr>
          <w:rFonts w:ascii="Times New Roman" w:hAnsi="Times New Roman" w:hint="eastAsia"/>
          <w:snapToGrid w:val="0"/>
          <w:sz w:val="24"/>
        </w:rPr>
        <w:t>半成品产出量数据可通过存储量的变化获取，具体计算按（</w:t>
      </w:r>
      <w:r>
        <w:rPr>
          <w:rFonts w:ascii="Times New Roman" w:hAnsi="Times New Roman" w:hint="eastAsia"/>
          <w:snapToGrid w:val="0"/>
          <w:sz w:val="24"/>
        </w:rPr>
        <w:t>5.4.12-</w:t>
      </w:r>
      <w:r>
        <w:rPr>
          <w:rFonts w:ascii="Times New Roman" w:hAnsi="Times New Roman"/>
          <w:snapToGrid w:val="0"/>
          <w:sz w:val="24"/>
        </w:rPr>
        <w:t>3</w:t>
      </w:r>
      <w:r>
        <w:rPr>
          <w:rFonts w:ascii="Times New Roman" w:hAnsi="Times New Roman" w:hint="eastAsia"/>
          <w:snapToGrid w:val="0"/>
          <w:sz w:val="24"/>
        </w:rPr>
        <w:t>）式：</w:t>
      </w:r>
    </w:p>
    <w:p w14:paraId="740B5B17" w14:textId="77777777" w:rsidR="00B803F4" w:rsidRDefault="00711855">
      <w:pPr>
        <w:pStyle w:val="ae"/>
        <w:snapToGrid w:val="0"/>
        <w:spacing w:line="360" w:lineRule="auto"/>
      </w:pPr>
      <w:r>
        <w:tab/>
      </w:r>
      <w:bookmarkStart w:id="147" w:name="_Hlk155708619"/>
      <w:r>
        <w:rPr>
          <w:position w:val="-14"/>
        </w:rPr>
        <w:object w:dxaOrig="5076" w:dyaOrig="399" w14:anchorId="7B31EA4B">
          <v:shape id="_x0000_i1171" type="#_x0000_t75" style="width:253.55pt;height:20.85pt" o:ole="">
            <v:imagedata r:id="rId251" o:title=""/>
          </v:shape>
          <o:OLEObject Type="Embed" ProgID="Equation.DSMT4" ShapeID="_x0000_i1171" DrawAspect="Content" ObjectID="_1766844385" r:id="rId252"/>
        </w:object>
      </w:r>
      <w:r>
        <w:tab/>
      </w:r>
      <w:r>
        <w:rPr>
          <w:rFonts w:hint="eastAsia"/>
          <w:i w:val="0"/>
          <w:iCs/>
        </w:rPr>
        <w:t>（</w:t>
      </w:r>
      <w:r>
        <w:rPr>
          <w:i w:val="0"/>
          <w:iCs/>
        </w:rPr>
        <w:t>5.4.12-3</w:t>
      </w:r>
      <w:r>
        <w:rPr>
          <w:rFonts w:hint="eastAsia"/>
          <w:i w:val="0"/>
          <w:iCs/>
        </w:rPr>
        <w:t>）</w:t>
      </w:r>
      <w:bookmarkEnd w:id="147"/>
    </w:p>
    <w:p w14:paraId="72B2757E" w14:textId="77777777" w:rsidR="00B803F4" w:rsidRDefault="00711855">
      <w:pPr>
        <w:snapToGrid w:val="0"/>
        <w:spacing w:line="360" w:lineRule="auto"/>
        <w:ind w:firstLineChars="200" w:firstLine="480"/>
        <w:rPr>
          <w:rFonts w:ascii="Times New Roman" w:hAnsi="Times New Roman"/>
          <w:snapToGrid w:val="0"/>
          <w:sz w:val="24"/>
        </w:rPr>
      </w:pPr>
      <w:r>
        <w:rPr>
          <w:rFonts w:ascii="Times New Roman" w:hAnsi="Times New Roman" w:hint="eastAsia"/>
          <w:snapToGrid w:val="0"/>
          <w:sz w:val="24"/>
        </w:rPr>
        <w:t>式中：</w:t>
      </w:r>
    </w:p>
    <w:p w14:paraId="43525198"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4"/>
          <w:sz w:val="24"/>
        </w:rPr>
        <w:object w:dxaOrig="727" w:dyaOrig="371" w14:anchorId="44F635B5">
          <v:shape id="_x0000_i1172" type="#_x0000_t75" style="width:36.5pt;height:18.8pt" o:ole="">
            <v:imagedata r:id="rId99" o:title=""/>
          </v:shape>
          <o:OLEObject Type="Embed" ProgID="Equation.DSMT4" ShapeID="_x0000_i1172" DrawAspect="Content" ObjectID="_1766844386" r:id="rId253"/>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产出量；</w:t>
      </w:r>
    </w:p>
    <w:p w14:paraId="48110092"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42" w:dyaOrig="371" w14:anchorId="34774156">
          <v:shape id="_x0000_i1173" type="#_x0000_t75" style="width:32.35pt;height:18.8pt" o:ole="">
            <v:imagedata r:id="rId101" o:title=""/>
          </v:shape>
          <o:OLEObject Type="Embed" ProgID="Equation.DSMT4" ShapeID="_x0000_i1173" DrawAspect="Content" ObjectID="_1766844387" r:id="rId254"/>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销售量；</w:t>
      </w:r>
    </w:p>
    <w:p w14:paraId="4F4FBE66"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4"/>
          <w:sz w:val="24"/>
        </w:rPr>
        <w:object w:dxaOrig="699" w:dyaOrig="371" w14:anchorId="5E125F40">
          <v:shape id="_x0000_i1174" type="#_x0000_t75" style="width:34.45pt;height:18.8pt" o:ole="">
            <v:imagedata r:id="rId103" o:title=""/>
          </v:shape>
          <o:OLEObject Type="Embed" ProgID="Equation.DSMT4" ShapeID="_x0000_i1174" DrawAspect="Content" ObjectID="_1766844388" r:id="rId255"/>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购买量；</w:t>
      </w:r>
    </w:p>
    <w:p w14:paraId="41483555"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01DD0062">
          <v:shape id="_x0000_i1175" type="#_x0000_t75" style="width:32.35pt;height:18.8pt" o:ole="">
            <v:imagedata r:id="rId105" o:title=""/>
          </v:shape>
          <o:OLEObject Type="Embed" ProgID="Equation.DSMT4" ShapeID="_x0000_i1175" DrawAspect="Content" ObjectID="_1766844389" r:id="rId256"/>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期末存储量；</w:t>
      </w:r>
    </w:p>
    <w:p w14:paraId="0A32D566"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166452D2">
          <v:shape id="_x0000_i1176" type="#_x0000_t75" style="width:32.35pt;height:18.8pt" o:ole="">
            <v:imagedata r:id="rId107" o:title=""/>
          </v:shape>
          <o:OLEObject Type="Embed" ProgID="Equation.DSMT4" ShapeID="_x0000_i1176" DrawAspect="Content" ObjectID="_1766844390" r:id="rId257"/>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期初存储量；</w:t>
      </w:r>
    </w:p>
    <w:p w14:paraId="5B316386" w14:textId="77777777" w:rsidR="00B803F4" w:rsidRDefault="00711855">
      <w:pPr>
        <w:snapToGrid w:val="0"/>
        <w:spacing w:line="360" w:lineRule="auto"/>
        <w:ind w:firstLineChars="400" w:firstLine="960"/>
        <w:rPr>
          <w:rFonts w:ascii="Times New Roman" w:eastAsia="宋体" w:hAnsi="Times New Roman"/>
          <w:snapToGrid w:val="0"/>
          <w:sz w:val="24"/>
        </w:rPr>
      </w:pPr>
      <w:r>
        <w:rPr>
          <w:position w:val="-12"/>
          <w:sz w:val="24"/>
        </w:rPr>
        <w:object w:dxaOrig="670" w:dyaOrig="371" w14:anchorId="21CA0401">
          <v:shape id="_x0000_i1177" type="#_x0000_t75" style="width:32.35pt;height:18.8pt" o:ole="">
            <v:imagedata r:id="rId109" o:title=""/>
          </v:shape>
          <o:OLEObject Type="Embed" ProgID="Equation.DSMT4" ShapeID="_x0000_i1177" DrawAspect="Content" ObjectID="_1766844391" r:id="rId258"/>
        </w:object>
      </w:r>
      <w:r>
        <w:rPr>
          <w:rFonts w:ascii="Times New Roman" w:eastAsia="宋体" w:hAnsi="Times New Roman" w:cs="Times New Roman"/>
          <w:color w:val="000000"/>
          <w:sz w:val="24"/>
        </w:rPr>
        <w:t>——</w:t>
      </w:r>
      <w:r>
        <w:rPr>
          <w:rFonts w:ascii="Times New Roman" w:hAnsi="Times New Roman" w:hint="eastAsia"/>
          <w:snapToGrid w:val="0"/>
          <w:sz w:val="24"/>
        </w:rPr>
        <w:t>半成品</w:t>
      </w:r>
      <w:r>
        <w:rPr>
          <w:rFonts w:ascii="Times New Roman" w:eastAsia="宋体" w:hAnsi="Times New Roman" w:hint="eastAsia"/>
          <w:snapToGrid w:val="0"/>
          <w:sz w:val="24"/>
        </w:rPr>
        <w:t>其他用量。</w:t>
      </w:r>
    </w:p>
    <w:p w14:paraId="10C3F1BC"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5.4.13 </w:t>
      </w:r>
      <w:r>
        <w:rPr>
          <w:rFonts w:ascii="Times New Roman" w:eastAsia="宋体" w:hAnsi="Times New Roman" w:hint="eastAsia"/>
          <w:snapToGrid w:val="0"/>
          <w:sz w:val="24"/>
        </w:rPr>
        <w:t>燃料碳排放因子和电力</w:t>
      </w:r>
      <w:r>
        <w:rPr>
          <w:rFonts w:ascii="Times New Roman" w:eastAsia="宋体" w:hAnsi="Times New Roman" w:hint="eastAsia"/>
          <w:snapToGrid w:val="0"/>
          <w:sz w:val="24"/>
        </w:rPr>
        <w:t>/</w:t>
      </w:r>
      <w:r>
        <w:rPr>
          <w:rFonts w:ascii="Times New Roman" w:eastAsia="宋体" w:hAnsi="Times New Roman" w:hint="eastAsia"/>
          <w:snapToGrid w:val="0"/>
          <w:sz w:val="24"/>
        </w:rPr>
        <w:t>热力碳排放因子等相关参数获取应采取如下方式：</w:t>
      </w:r>
    </w:p>
    <w:p w14:paraId="481D7BE8" w14:textId="77777777" w:rsidR="00B803F4" w:rsidRDefault="00711855">
      <w:pPr>
        <w:pStyle w:val="ac"/>
        <w:numPr>
          <w:ilvl w:val="0"/>
          <w:numId w:val="11"/>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检测值：检测值的来源包括排放主体自主检测、委托机构检测及其他相关方提供的数值。自主检测及委托机构检测应遵循标准方法中对各项内容的规定，并保留检测数据；使用其他相关方提供的数值时，应保留相应凭证。</w:t>
      </w:r>
    </w:p>
    <w:p w14:paraId="2E275F7B" w14:textId="77777777" w:rsidR="00B803F4" w:rsidRDefault="00711855">
      <w:pPr>
        <w:pStyle w:val="ac"/>
        <w:numPr>
          <w:ilvl w:val="0"/>
          <w:numId w:val="11"/>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缺省值：国家或行业发布的指南中所提供的数值。</w:t>
      </w:r>
    </w:p>
    <w:p w14:paraId="3786B040" w14:textId="77777777" w:rsidR="00B803F4" w:rsidRDefault="00711855">
      <w:pPr>
        <w:pStyle w:val="2"/>
      </w:pPr>
      <w:bookmarkStart w:id="148" w:name="_Toc155701480"/>
      <w:bookmarkStart w:id="149" w:name="_Toc15224"/>
      <w:bookmarkStart w:id="150" w:name="_Toc155731277"/>
      <w:bookmarkStart w:id="151" w:name="_Toc155701531"/>
      <w:r>
        <w:t>5.</w:t>
      </w:r>
      <w:r>
        <w:rPr>
          <w:rFonts w:hint="eastAsia"/>
        </w:rPr>
        <w:t xml:space="preserve">5  </w:t>
      </w:r>
      <w:r>
        <w:rPr>
          <w:rFonts w:hint="eastAsia"/>
        </w:rPr>
        <w:t>质量保证和文件存档</w:t>
      </w:r>
      <w:bookmarkEnd w:id="148"/>
      <w:bookmarkEnd w:id="149"/>
      <w:bookmarkEnd w:id="150"/>
      <w:bookmarkEnd w:id="151"/>
    </w:p>
    <w:p w14:paraId="4524546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5.5.1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核查机构应按核算方法的规定核查以下内容：</w:t>
      </w:r>
    </w:p>
    <w:p w14:paraId="1DC7B6E3" w14:textId="77777777" w:rsidR="00B803F4" w:rsidRDefault="00711855">
      <w:pPr>
        <w:pStyle w:val="ac"/>
        <w:numPr>
          <w:ilvl w:val="0"/>
          <w:numId w:val="12"/>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指定专人进行温室气体排放核算和自我声明工作；</w:t>
      </w:r>
    </w:p>
    <w:p w14:paraId="11BFDB6A" w14:textId="77777777" w:rsidR="00B803F4" w:rsidRDefault="00711855">
      <w:pPr>
        <w:pStyle w:val="ac"/>
        <w:numPr>
          <w:ilvl w:val="0"/>
          <w:numId w:val="12"/>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编制温室气体排放和能源消耗台帐记录，台帐记录与实际相符；</w:t>
      </w:r>
    </w:p>
    <w:p w14:paraId="085126C9" w14:textId="77777777" w:rsidR="00B803F4" w:rsidRDefault="00711855">
      <w:pPr>
        <w:pStyle w:val="ac"/>
        <w:numPr>
          <w:ilvl w:val="0"/>
          <w:numId w:val="12"/>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建立并执行温室气体排放数据文件保存和归档管理制度；</w:t>
      </w:r>
    </w:p>
    <w:p w14:paraId="2C49A61E" w14:textId="77777777" w:rsidR="00B803F4" w:rsidRDefault="00711855">
      <w:pPr>
        <w:pStyle w:val="ac"/>
        <w:numPr>
          <w:ilvl w:val="0"/>
          <w:numId w:val="12"/>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建立并执行温室气体排放报告内部审核制度。</w:t>
      </w:r>
    </w:p>
    <w:p w14:paraId="2076901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sz w:val="24"/>
        </w:rPr>
        <w:t>5.5.2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核查机构可通过查阅文件和记录以及访谈相关人员等方法核查质量保证</w:t>
      </w:r>
      <w:r>
        <w:rPr>
          <w:rFonts w:ascii="Times New Roman" w:eastAsia="宋体" w:hAnsi="Times New Roman" w:hint="eastAsia"/>
          <w:snapToGrid w:val="0"/>
          <w:sz w:val="24"/>
        </w:rPr>
        <w:lastRenderedPageBreak/>
        <w:t>和文件存档。</w:t>
      </w:r>
    </w:p>
    <w:p w14:paraId="7F835963" w14:textId="77777777" w:rsidR="00B803F4" w:rsidRDefault="00711855">
      <w:pPr>
        <w:pStyle w:val="2"/>
      </w:pPr>
      <w:bookmarkStart w:id="152" w:name="_Toc155701532"/>
      <w:bookmarkStart w:id="153" w:name="_Toc31793"/>
      <w:bookmarkStart w:id="154" w:name="_Toc155731278"/>
      <w:bookmarkStart w:id="155" w:name="_Toc155701481"/>
      <w:r>
        <w:t>5.</w:t>
      </w:r>
      <w:r>
        <w:rPr>
          <w:rFonts w:hint="eastAsia"/>
        </w:rPr>
        <w:t xml:space="preserve">6  </w:t>
      </w:r>
      <w:r>
        <w:rPr>
          <w:rFonts w:hint="eastAsia"/>
        </w:rPr>
        <w:t>报告内容</w:t>
      </w:r>
      <w:bookmarkEnd w:id="152"/>
      <w:bookmarkEnd w:id="153"/>
      <w:bookmarkEnd w:id="154"/>
      <w:bookmarkEnd w:id="155"/>
    </w:p>
    <w:p w14:paraId="6D091549"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5.6.1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报告应包括委托方名称、报告年度、单位性质、所属行业、组织或分支机构、地理位置（包括注册地和生产地）、成立时间、法定代表人、填报负责人及其联系方式、企业简介等。报告应陈述企业法人边界、木结构构件和部品、生产工艺流程、排放源识别过程和结果。</w:t>
      </w:r>
    </w:p>
    <w:p w14:paraId="1082882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5.6.2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核查机构应以二氧化碳当量（</w:t>
      </w:r>
      <w:r>
        <w:rPr>
          <w:rFonts w:ascii="Times New Roman" w:eastAsia="宋体" w:hAnsi="Times New Roman" w:hint="eastAsia"/>
          <w:snapToGrid w:val="0"/>
          <w:sz w:val="24"/>
        </w:rPr>
        <w: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）的形式报告委托方在整个报告期内的温室气体排放总量，并分别以质量单位报告化石燃料燃烧</w:t>
      </w:r>
      <w:r>
        <w:rPr>
          <w:rFonts w:ascii="Times New Roman" w:eastAsia="宋体" w:hAnsi="Times New Roman"/>
          <w:snapToGrid w:val="0"/>
          <w:sz w:val="24"/>
        </w:rPr>
        <w:t>CO</w:t>
      </w:r>
      <w:r>
        <w:rPr>
          <w:rFonts w:ascii="Times New Roman" w:eastAsia="宋体" w:hAnsi="Times New Roman"/>
          <w:snapToGrid w:val="0"/>
          <w:sz w:val="24"/>
          <w:vertAlign w:val="subscript"/>
        </w:rPr>
        <w:t>2</w:t>
      </w:r>
      <w:r>
        <w:rPr>
          <w:rFonts w:ascii="Times New Roman" w:eastAsia="宋体" w:hAnsi="Times New Roman" w:hint="eastAsia"/>
          <w:snapToGrid w:val="0"/>
          <w:sz w:val="24"/>
        </w:rPr>
        <w:t>直接排放量和企业净购入电力和热力隐含的</w:t>
      </w:r>
      <w:r>
        <w:rPr>
          <w:rFonts w:ascii="Times New Roman" w:eastAsia="宋体" w:hAnsi="Times New Roman"/>
          <w:snapToGrid w:val="0"/>
          <w:sz w:val="24"/>
        </w:rPr>
        <w:t>CO</w:t>
      </w:r>
      <w:r>
        <w:rPr>
          <w:rFonts w:ascii="Times New Roman" w:eastAsia="宋体" w:hAnsi="Times New Roman"/>
          <w:snapToGrid w:val="0"/>
          <w:sz w:val="24"/>
          <w:vertAlign w:val="subscript"/>
        </w:rPr>
        <w:t>2</w:t>
      </w:r>
      <w:r>
        <w:rPr>
          <w:rFonts w:ascii="Times New Roman" w:eastAsia="宋体" w:hAnsi="Times New Roman" w:hint="eastAsia"/>
          <w:snapToGrid w:val="0"/>
          <w:sz w:val="24"/>
        </w:rPr>
        <w:t>间接排放量等，以及二氧化碳当量排放对报告主体温室气体排放总量的贡献大于</w:t>
      </w:r>
      <w:r>
        <w:rPr>
          <w:rFonts w:ascii="Times New Roman" w:eastAsia="宋体" w:hAnsi="Times New Roman"/>
          <w:snapToGrid w:val="0"/>
          <w:sz w:val="24"/>
        </w:rPr>
        <w:t xml:space="preserve"> </w:t>
      </w:r>
      <w:r>
        <w:rPr>
          <w:rFonts w:ascii="Times New Roman" w:eastAsia="宋体" w:hAnsi="Times New Roman" w:hint="eastAsia"/>
          <w:snapToGrid w:val="0"/>
          <w:sz w:val="24"/>
        </w:rPr>
        <w:t>1%</w:t>
      </w:r>
      <w:r>
        <w:rPr>
          <w:rFonts w:ascii="Times New Roman" w:eastAsia="宋体" w:hAnsi="Times New Roman" w:hint="eastAsia"/>
          <w:snapToGrid w:val="0"/>
          <w:sz w:val="24"/>
        </w:rPr>
        <w:t>的其他排放源。</w:t>
      </w:r>
    </w:p>
    <w:p w14:paraId="7AAD4881"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5.6.3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核查机构应结合核算边界和排放源的划分情况，分别报告所核算的各个排放源的活动水平数据，并陈述它们的监测计划及执行情况，包括数据来源或监测地点、监测方法、记录频率等。</w:t>
      </w:r>
    </w:p>
    <w:p w14:paraId="64C379FE"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5.6.4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核查机构应分别报告各项活动水平数据所对应的含碳量或其它碳排放因子计算参数。</w:t>
      </w:r>
    </w:p>
    <w:p w14:paraId="3A2BEC4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5.6.5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核查机构对其它宜说明的情况或建议，在报告中分条说明。</w:t>
      </w:r>
    </w:p>
    <w:p w14:paraId="42151672" w14:textId="1D74F36C" w:rsidR="00F53B3C" w:rsidRDefault="00F53B3C">
      <w:pPr>
        <w:widowControl/>
        <w:jc w:val="left"/>
        <w:rPr>
          <w:rFonts w:ascii="宋体" w:eastAsia="宋体" w:hAnsi="宋体"/>
        </w:rPr>
      </w:pPr>
      <w:r>
        <w:rPr>
          <w:rFonts w:ascii="宋体" w:eastAsia="宋体" w:hAnsi="宋体"/>
        </w:rPr>
        <w:br w:type="page"/>
      </w:r>
    </w:p>
    <w:p w14:paraId="3E0AF067" w14:textId="77777777" w:rsidR="00B803F4" w:rsidRDefault="00711855">
      <w:pPr>
        <w:pStyle w:val="1"/>
      </w:pPr>
      <w:bookmarkStart w:id="156" w:name="_Toc155731279"/>
      <w:bookmarkStart w:id="157" w:name="_Toc155701533"/>
      <w:bookmarkStart w:id="158" w:name="_Toc6922"/>
      <w:bookmarkStart w:id="159" w:name="_Toc155701482"/>
      <w:r>
        <w:lastRenderedPageBreak/>
        <w:t>6</w:t>
      </w:r>
      <w:r>
        <w:rPr>
          <w:rFonts w:ascii="宋体" w:hAnsi="宋体" w:hint="eastAsia"/>
        </w:rPr>
        <w:t xml:space="preserve"> </w:t>
      </w:r>
      <w:r>
        <w:rPr>
          <w:rFonts w:ascii="宋体" w:hAnsi="宋体"/>
        </w:rPr>
        <w:t xml:space="preserve"> </w:t>
      </w:r>
      <w:r>
        <w:rPr>
          <w:rFonts w:ascii="宋体" w:hAnsi="宋体" w:hint="eastAsia"/>
        </w:rPr>
        <w:t>建</w:t>
      </w:r>
      <w:r>
        <w:rPr>
          <w:rFonts w:hint="eastAsia"/>
        </w:rPr>
        <w:t>造、拆除、回收碳审定与核查</w:t>
      </w:r>
      <w:bookmarkEnd w:id="156"/>
      <w:bookmarkEnd w:id="157"/>
      <w:bookmarkEnd w:id="158"/>
      <w:bookmarkEnd w:id="159"/>
    </w:p>
    <w:p w14:paraId="44B562DA" w14:textId="77777777" w:rsidR="00B803F4" w:rsidRDefault="00711855">
      <w:pPr>
        <w:pStyle w:val="2"/>
      </w:pPr>
      <w:bookmarkStart w:id="160" w:name="_Toc5148"/>
      <w:bookmarkStart w:id="161" w:name="_Toc155731280"/>
      <w:bookmarkStart w:id="162" w:name="_Toc155701483"/>
      <w:bookmarkStart w:id="163" w:name="_Toc155701534"/>
      <w:r>
        <w:rPr>
          <w:rFonts w:hint="eastAsia"/>
        </w:rPr>
        <w:t>6</w:t>
      </w:r>
      <w:r>
        <w:t>.</w:t>
      </w:r>
      <w:r>
        <w:rPr>
          <w:rFonts w:hint="eastAsia"/>
        </w:rPr>
        <w:t xml:space="preserve">1  </w:t>
      </w:r>
      <w:r>
        <w:rPr>
          <w:rFonts w:hint="eastAsia"/>
        </w:rPr>
        <w:t>项目基本情况</w:t>
      </w:r>
      <w:bookmarkEnd w:id="160"/>
      <w:bookmarkEnd w:id="161"/>
      <w:bookmarkEnd w:id="162"/>
      <w:bookmarkEnd w:id="163"/>
    </w:p>
    <w:p w14:paraId="7D9E315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6.1.1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审定和核查机构应对委托方自我声明中的以下信息进行核实，确认准确性：</w:t>
      </w:r>
    </w:p>
    <w:p w14:paraId="38D6CE63"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委托方名称、单位性质、企业资质、所属行业领域、组织机构代码、法定代表人、地理位置、自我声明联系人等基本信息；</w:t>
      </w:r>
    </w:p>
    <w:p w14:paraId="23B87D6A"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木结构建筑类型、建筑类别、</w:t>
      </w:r>
      <w:r>
        <w:rPr>
          <w:rFonts w:ascii="Times New Roman" w:hAnsi="Times New Roman" w:hint="eastAsia"/>
          <w:snapToGrid w:val="0"/>
          <w:color w:val="000000"/>
          <w:sz w:val="24"/>
        </w:rPr>
        <w:t>施工组织设计文件、施工方案、</w:t>
      </w:r>
      <w:r>
        <w:rPr>
          <w:rFonts w:ascii="Times New Roman" w:hAnsi="Times New Roman" w:hint="eastAsia"/>
          <w:snapToGrid w:val="0"/>
          <w:sz w:val="24"/>
        </w:rPr>
        <w:t>竣工图、拆除方案、回收方案等文件和记录；</w:t>
      </w:r>
    </w:p>
    <w:p w14:paraId="77B00FFD"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建造、拆除、回收使用的机械设备、运输方式及运输距离等信息；</w:t>
      </w:r>
    </w:p>
    <w:p w14:paraId="38625DDD"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建造、拆除、回收项目的工程量和施工机械台班消耗量；</w:t>
      </w:r>
    </w:p>
    <w:p w14:paraId="30B7B1FD"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建造、拆除、回收的计划和实际周期；</w:t>
      </w:r>
    </w:p>
    <w:p w14:paraId="1234146C" w14:textId="77777777" w:rsidR="00B803F4" w:rsidRDefault="00711855">
      <w:pPr>
        <w:pStyle w:val="ac"/>
        <w:numPr>
          <w:ilvl w:val="0"/>
          <w:numId w:val="13"/>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回收率计算。</w:t>
      </w:r>
    </w:p>
    <w:p w14:paraId="73004115"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6.1.2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审定和核查机构应通过查阅委托方的法人资料、机构简介、组织结构图、</w:t>
      </w:r>
      <w:r>
        <w:rPr>
          <w:rFonts w:ascii="Times New Roman" w:eastAsia="宋体" w:hAnsi="Times New Roman" w:hint="eastAsia"/>
          <w:snapToGrid w:val="0"/>
          <w:color w:val="000000"/>
          <w:sz w:val="24"/>
        </w:rPr>
        <w:t>商业合同、施工组织设计文件、施工方案、</w:t>
      </w:r>
      <w:r>
        <w:rPr>
          <w:rFonts w:ascii="Times New Roman" w:eastAsia="宋体" w:hAnsi="Times New Roman" w:hint="eastAsia"/>
          <w:snapToGrid w:val="0"/>
          <w:sz w:val="24"/>
        </w:rPr>
        <w:t>木结构建筑的原始资料、</w:t>
      </w:r>
      <w:r>
        <w:rPr>
          <w:rFonts w:ascii="Times New Roman" w:eastAsia="宋体" w:hAnsi="Times New Roman" w:hint="eastAsia"/>
          <w:snapToGrid w:val="0"/>
          <w:color w:val="000000"/>
          <w:sz w:val="24"/>
        </w:rPr>
        <w:t>拆除方案、回收方案、工程量清单等相关文件和记录</w:t>
      </w:r>
      <w:r>
        <w:rPr>
          <w:rFonts w:ascii="Times New Roman" w:eastAsia="宋体" w:hAnsi="Times New Roman" w:hint="eastAsia"/>
          <w:snapToGrid w:val="0"/>
          <w:sz w:val="24"/>
        </w:rPr>
        <w:t>，并结合建造、拆除、回收现场核查中对相关人员的访谈确认上述信息的真实性和准确性。</w:t>
      </w:r>
    </w:p>
    <w:p w14:paraId="6BCDB84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b/>
          <w:snapToGrid w:val="0"/>
          <w:sz w:val="24"/>
        </w:rPr>
        <w:t>6.1.3</w:t>
      </w:r>
      <w:r>
        <w:rPr>
          <w:rFonts w:ascii="Times New Roman" w:eastAsia="宋体" w:hAnsi="Times New Roman"/>
          <w:snapToGrid w:val="0"/>
          <w:sz w:val="24"/>
        </w:rPr>
        <w:t xml:space="preserve">  </w:t>
      </w:r>
      <w:r>
        <w:rPr>
          <w:rFonts w:ascii="Times New Roman" w:eastAsia="宋体" w:hAnsi="Times New Roman" w:hint="eastAsia"/>
          <w:snapToGrid w:val="0"/>
          <w:sz w:val="24"/>
        </w:rPr>
        <w:t>木结构回收部分碳汇应纳入到本建筑项目中。</w:t>
      </w:r>
    </w:p>
    <w:p w14:paraId="4E22E96F" w14:textId="77777777" w:rsidR="00B803F4" w:rsidRDefault="00711855">
      <w:pPr>
        <w:pStyle w:val="2"/>
      </w:pPr>
      <w:bookmarkStart w:id="164" w:name="_Toc155701484"/>
      <w:bookmarkStart w:id="165" w:name="_Toc32256"/>
      <w:bookmarkStart w:id="166" w:name="_Toc155731281"/>
      <w:bookmarkStart w:id="167" w:name="_Toc155701535"/>
      <w:r>
        <w:rPr>
          <w:rFonts w:hint="eastAsia"/>
        </w:rPr>
        <w:t>6</w:t>
      </w:r>
      <w:r>
        <w:t>.</w:t>
      </w:r>
      <w:r>
        <w:rPr>
          <w:rFonts w:hint="eastAsia"/>
        </w:rPr>
        <w:t xml:space="preserve">2  </w:t>
      </w:r>
      <w:r>
        <w:rPr>
          <w:rFonts w:hint="eastAsia"/>
        </w:rPr>
        <w:t>审</w:t>
      </w:r>
      <w:r>
        <w:rPr>
          <w:rFonts w:hint="eastAsia"/>
        </w:rPr>
        <w:t xml:space="preserve"> </w:t>
      </w:r>
      <w:r>
        <w:t xml:space="preserve"> </w:t>
      </w:r>
      <w:r>
        <w:rPr>
          <w:rFonts w:hint="eastAsia"/>
        </w:rPr>
        <w:t>定</w:t>
      </w:r>
      <w:bookmarkEnd w:id="164"/>
      <w:bookmarkEnd w:id="165"/>
      <w:bookmarkEnd w:id="166"/>
      <w:bookmarkEnd w:id="167"/>
    </w:p>
    <w:p w14:paraId="2C623459" w14:textId="77777777" w:rsidR="00B803F4" w:rsidRDefault="00711855">
      <w:pPr>
        <w:pStyle w:val="3"/>
      </w:pPr>
      <w:r>
        <w:t>Ⅰ</w:t>
      </w:r>
      <w:r>
        <w:rPr>
          <w:rFonts w:hint="eastAsia"/>
        </w:rPr>
        <w:t xml:space="preserve">  审定边界</w:t>
      </w:r>
    </w:p>
    <w:p w14:paraId="4E7EF8D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6.2.1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审定机构应确认委托方的审定边界和以下信息：</w:t>
      </w:r>
    </w:p>
    <w:p w14:paraId="781C7CDB" w14:textId="77777777" w:rsidR="00B803F4" w:rsidRDefault="00711855">
      <w:pPr>
        <w:pStyle w:val="ac"/>
        <w:numPr>
          <w:ilvl w:val="0"/>
          <w:numId w:val="14"/>
        </w:numPr>
        <w:ind w:left="0" w:right="0" w:firstLineChars="200" w:firstLine="480"/>
        <w:jc w:val="both"/>
        <w:rPr>
          <w:rFonts w:ascii="Times New Roman" w:hAnsi="Times New Roman"/>
          <w:snapToGrid w:val="0"/>
          <w:color w:val="000000"/>
          <w:sz w:val="24"/>
        </w:rPr>
      </w:pPr>
      <w:r>
        <w:rPr>
          <w:rFonts w:ascii="Times New Roman" w:hAnsi="Times New Roman" w:hint="eastAsia"/>
          <w:snapToGrid w:val="0"/>
          <w:sz w:val="24"/>
        </w:rPr>
        <w:t>木结构</w:t>
      </w:r>
      <w:r>
        <w:rPr>
          <w:rFonts w:ascii="Times New Roman" w:hAnsi="Times New Roman"/>
          <w:snapToGrid w:val="0"/>
          <w:sz w:val="24"/>
        </w:rPr>
        <w:t>建筑的原始资料</w:t>
      </w:r>
      <w:r>
        <w:rPr>
          <w:rFonts w:ascii="Times New Roman" w:hAnsi="Times New Roman" w:hint="eastAsia"/>
          <w:snapToGrid w:val="0"/>
          <w:sz w:val="24"/>
        </w:rPr>
        <w:t>；</w:t>
      </w:r>
    </w:p>
    <w:p w14:paraId="77EEE553"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建造阶段的碳排放应包括完成各分部分项工程施工产生的碳排放和项目实施过程各项措施产生的碳排放；</w:t>
      </w:r>
    </w:p>
    <w:p w14:paraId="22E0A674"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建造阶段统计时间边界应从项目开工起至项目竣工验收止；</w:t>
      </w:r>
    </w:p>
    <w:p w14:paraId="1F5E6903"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建筑施工场地区域内的机械设备、小型机具、临时设施等使用过程中消耗的能源产生的碳排放应计入；</w:t>
      </w:r>
    </w:p>
    <w:p w14:paraId="03EF6CC3"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现场制作的木构件和部品，其产生的碳排放应计入；</w:t>
      </w:r>
    </w:p>
    <w:p w14:paraId="132C320F"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lastRenderedPageBreak/>
        <w:t>建造阶段使用的办公用房、生活用房和材料库房等临时设施的施工和拆除应计入；</w:t>
      </w:r>
    </w:p>
    <w:p w14:paraId="21892C4A"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拆除阶段统计时间边界应从拆除起至建筑垃圾运出至约定位置止；回收阶段统计时间边界从拆除起至建筑回收部分运至约定位置止；</w:t>
      </w:r>
    </w:p>
    <w:p w14:paraId="2674C742"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人工拆除、小型机具、机械拆除使用的机械设备应计入；</w:t>
      </w:r>
    </w:p>
    <w:p w14:paraId="690D078A"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拆除项目的工程量和施工机械台班消耗量应计入；</w:t>
      </w:r>
    </w:p>
    <w:p w14:paraId="33E72DCC" w14:textId="77777777" w:rsidR="00B803F4" w:rsidRDefault="00711855">
      <w:pPr>
        <w:pStyle w:val="ac"/>
        <w:numPr>
          <w:ilvl w:val="0"/>
          <w:numId w:val="14"/>
        </w:numPr>
        <w:ind w:left="0" w:right="0" w:firstLineChars="200" w:firstLine="480"/>
        <w:jc w:val="both"/>
        <w:rPr>
          <w:rFonts w:ascii="Times New Roman" w:hAnsi="Times New Roman"/>
          <w:snapToGrid w:val="0"/>
          <w:sz w:val="24"/>
        </w:rPr>
      </w:pPr>
      <w:r>
        <w:rPr>
          <w:rFonts w:ascii="Times New Roman" w:hAnsi="Times New Roman" w:hint="eastAsia"/>
          <w:snapToGrid w:val="0"/>
          <w:sz w:val="24"/>
        </w:rPr>
        <w:t>建筑垃圾或可回收利</w:t>
      </w:r>
      <w:r>
        <w:rPr>
          <w:rFonts w:ascii="Times New Roman" w:hAnsi="Times New Roman" w:hint="eastAsia"/>
          <w:snapToGrid w:val="0"/>
          <w:color w:val="000000" w:themeColor="text1"/>
          <w:sz w:val="24"/>
        </w:rPr>
        <w:t>用的木构件和</w:t>
      </w:r>
      <w:r>
        <w:rPr>
          <w:rFonts w:ascii="Times New Roman" w:hAnsi="Times New Roman" w:hint="eastAsia"/>
          <w:snapToGrid w:val="0"/>
          <w:sz w:val="24"/>
        </w:rPr>
        <w:t>部品运输方式、运输距离可不计入。</w:t>
      </w:r>
    </w:p>
    <w:p w14:paraId="46D4BDD5" w14:textId="77777777" w:rsidR="00B803F4" w:rsidRDefault="00711855">
      <w:pPr>
        <w:spacing w:line="360" w:lineRule="auto"/>
        <w:rPr>
          <w:rFonts w:ascii="Times New Roman" w:eastAsia="宋体" w:hAnsi="Times New Roman"/>
          <w:bCs/>
          <w:snapToGrid w:val="0"/>
          <w:color w:val="000000"/>
          <w:sz w:val="24"/>
        </w:rPr>
      </w:pPr>
      <w:r>
        <w:rPr>
          <w:rFonts w:ascii="Times New Roman" w:eastAsia="宋体" w:hAnsi="Times New Roman" w:hint="eastAsia"/>
          <w:b/>
          <w:snapToGrid w:val="0"/>
          <w:color w:val="000000"/>
          <w:sz w:val="24"/>
        </w:rPr>
        <w:t>6.2.</w:t>
      </w:r>
      <w:r>
        <w:rPr>
          <w:rFonts w:ascii="Times New Roman" w:eastAsia="宋体" w:hAnsi="Times New Roman"/>
          <w:b/>
          <w:snapToGrid w:val="0"/>
          <w:color w:val="000000"/>
          <w:sz w:val="24"/>
        </w:rPr>
        <w:t>2</w:t>
      </w:r>
      <w:r>
        <w:rPr>
          <w:rFonts w:ascii="Times New Roman" w:eastAsia="宋体" w:hAnsi="Times New Roman" w:hint="eastAsia"/>
          <w:b/>
          <w:snapToGrid w:val="0"/>
          <w:color w:val="000000"/>
          <w:sz w:val="24"/>
        </w:rPr>
        <w:t xml:space="preserve"> </w:t>
      </w:r>
      <w:r>
        <w:rPr>
          <w:rFonts w:ascii="Times New Roman" w:eastAsia="宋体" w:hAnsi="Times New Roman" w:hint="eastAsia"/>
          <w:bCs/>
          <w:snapToGrid w:val="0"/>
          <w:color w:val="000000"/>
          <w:sz w:val="24"/>
        </w:rPr>
        <w:t xml:space="preserve"> </w:t>
      </w:r>
      <w:r>
        <w:rPr>
          <w:rFonts w:ascii="Times New Roman" w:eastAsia="宋体" w:hAnsi="Times New Roman" w:hint="eastAsia"/>
          <w:bCs/>
          <w:snapToGrid w:val="0"/>
          <w:color w:val="000000"/>
          <w:sz w:val="24"/>
        </w:rPr>
        <w:t>审定机构可通过查阅建筑申报及审批文件、商业合同、拆除方案、回收方案、工程量清单等相关文件验证委托方审定边界的符合性。</w:t>
      </w:r>
    </w:p>
    <w:p w14:paraId="6A835C3C" w14:textId="77777777" w:rsidR="00B803F4" w:rsidRDefault="00711855">
      <w:pPr>
        <w:pStyle w:val="3"/>
      </w:pPr>
      <w:r>
        <w:rPr>
          <w:rFonts w:hint="eastAsia"/>
        </w:rPr>
        <w:t>Ⅱ  审定方法</w:t>
      </w:r>
    </w:p>
    <w:p w14:paraId="4C764B0E"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6.2.3</w:t>
      </w:r>
      <w:r>
        <w:rPr>
          <w:rFonts w:ascii="Times New Roman" w:eastAsia="宋体" w:hAnsi="Times New Roman"/>
          <w:b/>
          <w:bCs/>
          <w:snapToGrid w:val="0"/>
          <w:color w:val="000000"/>
          <w:sz w:val="24"/>
        </w:rPr>
        <w:t xml:space="preserve">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建造阶段碳排放量的审定应按施工组织设计文件和施工方案进行计算。</w:t>
      </w:r>
    </w:p>
    <w:p w14:paraId="712A2915" w14:textId="08DEC043" w:rsidR="00B803F4" w:rsidRPr="00C45CE8" w:rsidRDefault="00711855">
      <w:pPr>
        <w:spacing w:line="360" w:lineRule="auto"/>
        <w:rPr>
          <w:rFonts w:ascii="Times New Roman" w:eastAsia="宋体" w:hAnsi="Times New Roman"/>
          <w:snapToGrid w:val="0"/>
          <w:sz w:val="24"/>
        </w:rPr>
      </w:pPr>
      <w:r w:rsidRPr="00C45CE8">
        <w:rPr>
          <w:rFonts w:ascii="Times New Roman" w:eastAsia="宋体" w:hAnsi="Times New Roman" w:hint="eastAsia"/>
          <w:b/>
          <w:bCs/>
          <w:snapToGrid w:val="0"/>
          <w:color w:val="000000"/>
          <w:sz w:val="24"/>
        </w:rPr>
        <w:t>6.2.4</w:t>
      </w:r>
      <w:r w:rsidRPr="00C45CE8">
        <w:rPr>
          <w:rFonts w:ascii="Times New Roman" w:eastAsia="宋体" w:hAnsi="Times New Roman" w:hint="eastAsia"/>
          <w:snapToGrid w:val="0"/>
          <w:sz w:val="24"/>
        </w:rPr>
        <w:t xml:space="preserve"> </w:t>
      </w:r>
      <w:r w:rsidRPr="00C45CE8">
        <w:rPr>
          <w:rFonts w:ascii="Times New Roman" w:eastAsia="宋体" w:hAnsi="Times New Roman"/>
          <w:snapToGrid w:val="0"/>
          <w:sz w:val="24"/>
        </w:rPr>
        <w:t xml:space="preserve"> </w:t>
      </w:r>
      <w:r w:rsidRPr="00C45CE8">
        <w:rPr>
          <w:rFonts w:ascii="Times New Roman" w:eastAsia="宋体" w:hAnsi="Times New Roman" w:hint="eastAsia"/>
          <w:snapToGrid w:val="0"/>
          <w:sz w:val="24"/>
        </w:rPr>
        <w:t>碳排放量宜符合《建筑碳排放计算标准》</w:t>
      </w:r>
      <w:r w:rsidRPr="00C45CE8">
        <w:rPr>
          <w:rFonts w:ascii="Times New Roman" w:eastAsia="宋体" w:hAnsi="Times New Roman" w:hint="eastAsia"/>
          <w:snapToGrid w:val="0"/>
          <w:sz w:val="24"/>
        </w:rPr>
        <w:t>GB</w:t>
      </w:r>
      <w:r w:rsidR="001D25DE">
        <w:rPr>
          <w:rFonts w:ascii="Times New Roman" w:eastAsia="宋体" w:hAnsi="Times New Roman"/>
          <w:snapToGrid w:val="0"/>
          <w:sz w:val="24"/>
        </w:rPr>
        <w:t>/T</w:t>
      </w:r>
      <w:r w:rsidR="00F53B3C" w:rsidRPr="00C45CE8">
        <w:rPr>
          <w:rFonts w:ascii="Times New Roman" w:eastAsia="宋体" w:hAnsi="Times New Roman"/>
          <w:snapToGrid w:val="0"/>
          <w:sz w:val="24"/>
        </w:rPr>
        <w:t xml:space="preserve"> </w:t>
      </w:r>
      <w:r w:rsidRPr="00C45CE8">
        <w:rPr>
          <w:rFonts w:ascii="Times New Roman" w:eastAsia="宋体" w:hAnsi="Times New Roman" w:hint="eastAsia"/>
          <w:snapToGrid w:val="0"/>
          <w:sz w:val="24"/>
        </w:rPr>
        <w:t>51366</w:t>
      </w:r>
      <w:r w:rsidR="00C45CE8" w:rsidRPr="00C45CE8">
        <w:rPr>
          <w:rFonts w:ascii="Times New Roman" w:eastAsia="宋体" w:hAnsi="Times New Roman"/>
          <w:snapToGrid w:val="0"/>
          <w:sz w:val="24"/>
        </w:rPr>
        <w:t>-2019</w:t>
      </w:r>
      <w:r w:rsidRPr="00C45CE8">
        <w:rPr>
          <w:rFonts w:ascii="Times New Roman" w:eastAsia="宋体" w:hAnsi="Times New Roman" w:hint="eastAsia"/>
          <w:snapToGrid w:val="0"/>
          <w:sz w:val="24"/>
        </w:rPr>
        <w:t>建造阶段的相关要求。</w:t>
      </w:r>
    </w:p>
    <w:p w14:paraId="7976F207" w14:textId="1D9EDF6D" w:rsidR="00B803F4" w:rsidRDefault="00711855">
      <w:pPr>
        <w:spacing w:line="360" w:lineRule="auto"/>
        <w:rPr>
          <w:rFonts w:ascii="Times New Roman" w:eastAsia="宋体" w:hAnsi="Times New Roman"/>
          <w:snapToGrid w:val="0"/>
          <w:sz w:val="24"/>
        </w:rPr>
      </w:pPr>
      <w:r w:rsidRPr="00C45CE8">
        <w:rPr>
          <w:rFonts w:ascii="Times New Roman" w:eastAsia="宋体" w:hAnsi="Times New Roman" w:hint="eastAsia"/>
          <w:b/>
          <w:bCs/>
          <w:snapToGrid w:val="0"/>
          <w:color w:val="000000"/>
          <w:sz w:val="24"/>
        </w:rPr>
        <w:t>6.2.5</w:t>
      </w:r>
      <w:r w:rsidRPr="00C45CE8">
        <w:rPr>
          <w:rFonts w:ascii="Times New Roman" w:eastAsia="宋体" w:hAnsi="Times New Roman" w:hint="eastAsia"/>
          <w:snapToGrid w:val="0"/>
          <w:sz w:val="24"/>
        </w:rPr>
        <w:t xml:space="preserve"> </w:t>
      </w:r>
      <w:r w:rsidRPr="00C45CE8">
        <w:rPr>
          <w:rFonts w:ascii="Times New Roman" w:eastAsia="宋体" w:hAnsi="Times New Roman"/>
          <w:snapToGrid w:val="0"/>
          <w:sz w:val="24"/>
        </w:rPr>
        <w:t xml:space="preserve"> </w:t>
      </w:r>
      <w:r w:rsidRPr="00C45CE8">
        <w:rPr>
          <w:rFonts w:ascii="Times New Roman" w:eastAsia="宋体" w:hAnsi="Times New Roman" w:hint="eastAsia"/>
          <w:snapToGrid w:val="0"/>
          <w:sz w:val="24"/>
        </w:rPr>
        <w:t>建筑分部分项工程的工程量宜按现行国家标准《房屋建筑与装饰工程量计算规范》</w:t>
      </w:r>
      <w:r w:rsidRPr="00C45CE8">
        <w:rPr>
          <w:rFonts w:ascii="Times New Roman" w:eastAsia="宋体" w:hAnsi="Times New Roman" w:hint="eastAsia"/>
          <w:snapToGrid w:val="0"/>
          <w:sz w:val="24"/>
        </w:rPr>
        <w:t>GB</w:t>
      </w:r>
      <w:r w:rsidR="00F53B3C" w:rsidRPr="00C45CE8">
        <w:rPr>
          <w:rFonts w:ascii="Times New Roman" w:eastAsia="宋体" w:hAnsi="Times New Roman"/>
          <w:snapToGrid w:val="0"/>
          <w:sz w:val="24"/>
        </w:rPr>
        <w:t xml:space="preserve"> </w:t>
      </w:r>
      <w:r w:rsidRPr="00C45CE8">
        <w:rPr>
          <w:rFonts w:ascii="Times New Roman" w:eastAsia="宋体" w:hAnsi="Times New Roman" w:hint="eastAsia"/>
          <w:snapToGrid w:val="0"/>
          <w:sz w:val="24"/>
        </w:rPr>
        <w:t>50854</w:t>
      </w:r>
      <w:r w:rsidR="00C45CE8" w:rsidRPr="00C45CE8">
        <w:rPr>
          <w:rFonts w:ascii="Times New Roman" w:eastAsia="宋体" w:hAnsi="Times New Roman"/>
          <w:snapToGrid w:val="0"/>
          <w:sz w:val="24"/>
        </w:rPr>
        <w:t>-2013</w:t>
      </w:r>
      <w:r w:rsidRPr="00C45CE8">
        <w:rPr>
          <w:rFonts w:ascii="Times New Roman" w:eastAsia="宋体" w:hAnsi="Times New Roman" w:hint="eastAsia"/>
          <w:snapToGrid w:val="0"/>
          <w:sz w:val="24"/>
        </w:rPr>
        <w:t>和《通用安装工程工程量计算规范》</w:t>
      </w:r>
      <w:r w:rsidR="00C45CE8" w:rsidRPr="00C45CE8">
        <w:rPr>
          <w:rFonts w:ascii="Times New Roman" w:eastAsia="宋体" w:hAnsi="Times New Roman"/>
          <w:snapToGrid w:val="0"/>
          <w:sz w:val="24"/>
        </w:rPr>
        <w:t>GB</w:t>
      </w:r>
      <w:r w:rsidR="001B385A">
        <w:rPr>
          <w:rFonts w:ascii="Times New Roman" w:eastAsia="宋体" w:hAnsi="Times New Roman"/>
          <w:snapToGrid w:val="0"/>
          <w:sz w:val="24"/>
        </w:rPr>
        <w:t xml:space="preserve"> </w:t>
      </w:r>
      <w:r w:rsidR="00C45CE8" w:rsidRPr="00C45CE8">
        <w:rPr>
          <w:rFonts w:ascii="Times New Roman" w:eastAsia="宋体" w:hAnsi="Times New Roman"/>
          <w:snapToGrid w:val="0"/>
          <w:sz w:val="24"/>
        </w:rPr>
        <w:t>50856-2013</w:t>
      </w:r>
      <w:r w:rsidRPr="00C45CE8">
        <w:rPr>
          <w:rFonts w:ascii="Times New Roman" w:eastAsia="宋体" w:hAnsi="Times New Roman" w:hint="eastAsia"/>
          <w:snapToGrid w:val="0"/>
          <w:sz w:val="24"/>
        </w:rPr>
        <w:t>的</w:t>
      </w:r>
      <w:r>
        <w:rPr>
          <w:rFonts w:ascii="Times New Roman" w:eastAsia="宋体" w:hAnsi="Times New Roman" w:hint="eastAsia"/>
          <w:snapToGrid w:val="0"/>
          <w:sz w:val="24"/>
        </w:rPr>
        <w:t>有关计算规则，根据施工图和工程量清单编制成果中的工程量确定。</w:t>
      </w:r>
    </w:p>
    <w:p w14:paraId="632FE9D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6.2.6</w:t>
      </w:r>
      <w:r>
        <w:rPr>
          <w:rFonts w:ascii="Times New Roman" w:eastAsia="宋体" w:hAnsi="Times New Roman" w:hint="eastAsia"/>
          <w:snapToGrid w:val="0"/>
          <w:sz w:val="24"/>
        </w:rPr>
        <w:t xml:space="preserve"> </w:t>
      </w:r>
      <w:r>
        <w:rPr>
          <w:rFonts w:ascii="Times New Roman" w:eastAsia="宋体" w:hAnsi="Times New Roman"/>
          <w:snapToGrid w:val="0"/>
          <w:sz w:val="24"/>
        </w:rPr>
        <w:t xml:space="preserve"> </w:t>
      </w:r>
      <w:r>
        <w:rPr>
          <w:rFonts w:ascii="Times New Roman" w:eastAsia="宋体" w:hAnsi="Times New Roman" w:hint="eastAsia"/>
          <w:snapToGrid w:val="0"/>
          <w:sz w:val="24"/>
        </w:rPr>
        <w:t>建造措施项目的工程量可根据施工组织设计和施工方案确定。无资料时，施工工期可按现行国家统一定额《</w:t>
      </w:r>
      <w:r w:rsidRPr="0068274B">
        <w:rPr>
          <w:rFonts w:ascii="Times New Roman" w:eastAsia="宋体" w:hAnsi="Times New Roman" w:hint="eastAsia"/>
          <w:snapToGrid w:val="0"/>
          <w:sz w:val="24"/>
        </w:rPr>
        <w:t>全国统一建筑安装工程工期定额</w:t>
      </w:r>
      <w:r>
        <w:rPr>
          <w:rFonts w:ascii="Times New Roman" w:eastAsia="宋体" w:hAnsi="Times New Roman" w:hint="eastAsia"/>
          <w:snapToGrid w:val="0"/>
          <w:sz w:val="24"/>
        </w:rPr>
        <w:t>》确定，办公区和生活区的临时房屋面积可按表</w:t>
      </w:r>
      <w:r>
        <w:rPr>
          <w:rFonts w:ascii="Times New Roman" w:eastAsia="宋体" w:hAnsi="Times New Roman" w:hint="eastAsia"/>
          <w:snapToGrid w:val="0"/>
          <w:sz w:val="24"/>
        </w:rPr>
        <w:t>6.2.6</w:t>
      </w:r>
      <w:r>
        <w:rPr>
          <w:rFonts w:ascii="Times New Roman" w:eastAsia="宋体" w:hAnsi="Times New Roman" w:hint="eastAsia"/>
          <w:snapToGrid w:val="0"/>
          <w:sz w:val="24"/>
        </w:rPr>
        <w:t>的参考指标进行估算。</w:t>
      </w:r>
    </w:p>
    <w:p w14:paraId="402B6561" w14:textId="77777777" w:rsidR="00B803F4" w:rsidRDefault="00711855">
      <w:pPr>
        <w:spacing w:line="360" w:lineRule="auto"/>
        <w:jc w:val="center"/>
        <w:rPr>
          <w:rFonts w:ascii="Times New Roman" w:eastAsia="宋体" w:hAnsi="Times New Roman"/>
          <w:sz w:val="24"/>
        </w:rPr>
      </w:pPr>
      <w:r>
        <w:rPr>
          <w:rFonts w:ascii="Times New Roman" w:eastAsia="宋体" w:hAnsi="Times New Roman"/>
          <w:sz w:val="24"/>
        </w:rPr>
        <w:t>表</w:t>
      </w:r>
      <w:r>
        <w:rPr>
          <w:rFonts w:ascii="Times New Roman" w:eastAsia="宋体" w:hAnsi="Times New Roman"/>
          <w:sz w:val="24"/>
        </w:rPr>
        <w:t>6.</w:t>
      </w:r>
      <w:r>
        <w:rPr>
          <w:rFonts w:ascii="Times New Roman" w:eastAsia="宋体" w:hAnsi="Times New Roman" w:hint="eastAsia"/>
          <w:sz w:val="24"/>
        </w:rPr>
        <w:t>2</w:t>
      </w:r>
      <w:r>
        <w:rPr>
          <w:rFonts w:ascii="Times New Roman" w:eastAsia="宋体" w:hAnsi="Times New Roman"/>
          <w:sz w:val="24"/>
        </w:rPr>
        <w:t>.</w:t>
      </w:r>
      <w:r>
        <w:rPr>
          <w:rFonts w:ascii="Times New Roman" w:eastAsia="宋体" w:hAnsi="Times New Roman" w:hint="eastAsia"/>
          <w:sz w:val="24"/>
        </w:rPr>
        <w:t>6</w:t>
      </w:r>
      <w:r>
        <w:rPr>
          <w:rFonts w:ascii="Times New Roman" w:eastAsia="宋体" w:hAnsi="Times New Roman"/>
          <w:sz w:val="24"/>
        </w:rPr>
        <w:t xml:space="preserve">  </w:t>
      </w:r>
      <w:r>
        <w:rPr>
          <w:rFonts w:ascii="Times New Roman" w:eastAsia="宋体" w:hAnsi="Times New Roman"/>
          <w:sz w:val="24"/>
        </w:rPr>
        <w:t>工地办公、生活用房屋设施参考指标</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3921"/>
        <w:gridCol w:w="2291"/>
      </w:tblGrid>
      <w:tr w:rsidR="00B803F4" w14:paraId="00B58B4B" w14:textId="77777777">
        <w:trPr>
          <w:trHeight w:val="20"/>
          <w:tblHeader/>
          <w:jc w:val="center"/>
        </w:trPr>
        <w:tc>
          <w:tcPr>
            <w:tcW w:w="2064" w:type="dxa"/>
            <w:shd w:val="clear" w:color="auto" w:fill="auto"/>
            <w:vAlign w:val="center"/>
          </w:tcPr>
          <w:p w14:paraId="5BDD0684" w14:textId="77777777" w:rsidR="00B803F4" w:rsidRDefault="00711855">
            <w:pPr>
              <w:jc w:val="center"/>
              <w:rPr>
                <w:rFonts w:ascii="Times New Roman" w:eastAsia="宋体" w:hAnsi="Times New Roman"/>
                <w:sz w:val="24"/>
              </w:rPr>
            </w:pPr>
            <w:r>
              <w:rPr>
                <w:rFonts w:ascii="Times New Roman" w:eastAsia="宋体" w:hAnsi="Times New Roman"/>
                <w:sz w:val="24"/>
              </w:rPr>
              <w:t>临时房屋名称</w:t>
            </w:r>
          </w:p>
        </w:tc>
        <w:tc>
          <w:tcPr>
            <w:tcW w:w="3921" w:type="dxa"/>
            <w:shd w:val="clear" w:color="auto" w:fill="auto"/>
            <w:vAlign w:val="center"/>
          </w:tcPr>
          <w:p w14:paraId="494FCC58" w14:textId="77777777" w:rsidR="00B803F4" w:rsidRDefault="00711855">
            <w:pPr>
              <w:jc w:val="center"/>
              <w:rPr>
                <w:rFonts w:ascii="Times New Roman" w:eastAsia="宋体" w:hAnsi="Times New Roman"/>
                <w:sz w:val="24"/>
              </w:rPr>
            </w:pPr>
            <w:r>
              <w:rPr>
                <w:rFonts w:ascii="Times New Roman" w:eastAsia="宋体" w:hAnsi="Times New Roman"/>
                <w:sz w:val="24"/>
              </w:rPr>
              <w:t>指标使用方法</w:t>
            </w:r>
          </w:p>
        </w:tc>
        <w:tc>
          <w:tcPr>
            <w:tcW w:w="2291" w:type="dxa"/>
            <w:shd w:val="clear" w:color="auto" w:fill="auto"/>
            <w:vAlign w:val="center"/>
          </w:tcPr>
          <w:p w14:paraId="155F365F" w14:textId="77777777" w:rsidR="00B803F4" w:rsidRDefault="00711855">
            <w:pPr>
              <w:jc w:val="center"/>
              <w:rPr>
                <w:rFonts w:ascii="Times New Roman" w:eastAsia="宋体" w:hAnsi="Times New Roman"/>
                <w:sz w:val="24"/>
              </w:rPr>
            </w:pPr>
            <w:r>
              <w:rPr>
                <w:rFonts w:ascii="Times New Roman" w:eastAsia="宋体" w:hAnsi="Times New Roman"/>
                <w:sz w:val="24"/>
              </w:rPr>
              <w:t>参考指标（</w:t>
            </w:r>
            <w:r>
              <w:rPr>
                <w:rFonts w:ascii="Times New Roman" w:eastAsia="宋体" w:hAnsi="Times New Roman"/>
                <w:sz w:val="24"/>
              </w:rPr>
              <w:t>m</w:t>
            </w:r>
            <w:r>
              <w:rPr>
                <w:rFonts w:ascii="Times New Roman" w:eastAsia="宋体" w:hAnsi="Times New Roman"/>
                <w:sz w:val="24"/>
                <w:vertAlign w:val="superscript"/>
              </w:rPr>
              <w:t>2</w:t>
            </w:r>
            <w:r>
              <w:rPr>
                <w:rFonts w:ascii="Times New Roman" w:eastAsia="宋体" w:hAnsi="Times New Roman"/>
                <w:sz w:val="24"/>
              </w:rPr>
              <w:t>/</w:t>
            </w:r>
            <w:r>
              <w:rPr>
                <w:rFonts w:ascii="Times New Roman" w:eastAsia="宋体" w:hAnsi="Times New Roman"/>
                <w:sz w:val="24"/>
              </w:rPr>
              <w:t>人）</w:t>
            </w:r>
          </w:p>
        </w:tc>
      </w:tr>
      <w:tr w:rsidR="00B803F4" w14:paraId="49E7882D" w14:textId="77777777">
        <w:trPr>
          <w:trHeight w:val="20"/>
          <w:jc w:val="center"/>
        </w:trPr>
        <w:tc>
          <w:tcPr>
            <w:tcW w:w="2064" w:type="dxa"/>
            <w:shd w:val="clear" w:color="auto" w:fill="auto"/>
            <w:vAlign w:val="center"/>
          </w:tcPr>
          <w:p w14:paraId="4FAD793D" w14:textId="77777777" w:rsidR="00B803F4" w:rsidRDefault="00711855">
            <w:pPr>
              <w:jc w:val="center"/>
              <w:rPr>
                <w:rFonts w:ascii="Times New Roman" w:eastAsia="宋体" w:hAnsi="Times New Roman"/>
                <w:sz w:val="24"/>
              </w:rPr>
            </w:pPr>
            <w:r>
              <w:rPr>
                <w:rFonts w:ascii="Times New Roman" w:eastAsia="宋体" w:hAnsi="Times New Roman"/>
                <w:sz w:val="24"/>
              </w:rPr>
              <w:t>一、办公室</w:t>
            </w:r>
          </w:p>
        </w:tc>
        <w:tc>
          <w:tcPr>
            <w:tcW w:w="3921" w:type="dxa"/>
            <w:shd w:val="clear" w:color="auto" w:fill="auto"/>
            <w:vAlign w:val="center"/>
          </w:tcPr>
          <w:p w14:paraId="4D10ED75" w14:textId="77777777" w:rsidR="00B803F4" w:rsidRDefault="00711855">
            <w:pPr>
              <w:jc w:val="center"/>
              <w:rPr>
                <w:rFonts w:ascii="Times New Roman" w:eastAsia="宋体" w:hAnsi="Times New Roman"/>
                <w:sz w:val="24"/>
              </w:rPr>
            </w:pPr>
            <w:r>
              <w:rPr>
                <w:rFonts w:ascii="Times New Roman" w:eastAsia="宋体" w:hAnsi="Times New Roman"/>
                <w:sz w:val="24"/>
              </w:rPr>
              <w:t>按管理人员人数</w:t>
            </w:r>
          </w:p>
        </w:tc>
        <w:tc>
          <w:tcPr>
            <w:tcW w:w="2291" w:type="dxa"/>
            <w:shd w:val="clear" w:color="auto" w:fill="auto"/>
            <w:vAlign w:val="center"/>
          </w:tcPr>
          <w:p w14:paraId="1D726DB5" w14:textId="77777777" w:rsidR="00B803F4" w:rsidRDefault="00711855">
            <w:pPr>
              <w:jc w:val="center"/>
              <w:rPr>
                <w:rFonts w:ascii="Times New Roman" w:eastAsia="宋体" w:hAnsi="Times New Roman"/>
                <w:sz w:val="24"/>
              </w:rPr>
            </w:pPr>
            <w:r>
              <w:rPr>
                <w:rFonts w:ascii="Times New Roman" w:eastAsia="宋体" w:hAnsi="Times New Roman"/>
                <w:sz w:val="24"/>
              </w:rPr>
              <w:t>3~4</w:t>
            </w:r>
          </w:p>
        </w:tc>
      </w:tr>
      <w:tr w:rsidR="00B803F4" w14:paraId="68093480" w14:textId="77777777">
        <w:trPr>
          <w:trHeight w:val="20"/>
          <w:jc w:val="center"/>
        </w:trPr>
        <w:tc>
          <w:tcPr>
            <w:tcW w:w="2064" w:type="dxa"/>
            <w:shd w:val="clear" w:color="auto" w:fill="auto"/>
            <w:vAlign w:val="center"/>
          </w:tcPr>
          <w:p w14:paraId="526014DE" w14:textId="77777777" w:rsidR="00B803F4" w:rsidRDefault="00711855">
            <w:pPr>
              <w:jc w:val="center"/>
              <w:rPr>
                <w:rFonts w:ascii="Times New Roman" w:eastAsia="宋体" w:hAnsi="Times New Roman"/>
                <w:sz w:val="24"/>
              </w:rPr>
            </w:pPr>
            <w:r>
              <w:rPr>
                <w:rFonts w:ascii="Times New Roman" w:eastAsia="宋体" w:hAnsi="Times New Roman"/>
                <w:sz w:val="24"/>
              </w:rPr>
              <w:t>二、宿舍</w:t>
            </w:r>
          </w:p>
        </w:tc>
        <w:tc>
          <w:tcPr>
            <w:tcW w:w="3921" w:type="dxa"/>
            <w:shd w:val="clear" w:color="auto" w:fill="auto"/>
            <w:vAlign w:val="center"/>
          </w:tcPr>
          <w:p w14:paraId="4B0D5F6A" w14:textId="77777777" w:rsidR="00B803F4" w:rsidRDefault="00711855">
            <w:pPr>
              <w:jc w:val="center"/>
              <w:rPr>
                <w:rFonts w:ascii="Times New Roman" w:eastAsia="宋体" w:hAnsi="Times New Roman"/>
                <w:sz w:val="24"/>
              </w:rPr>
            </w:pPr>
            <w:r>
              <w:rPr>
                <w:rFonts w:ascii="Times New Roman" w:eastAsia="宋体" w:hAnsi="Times New Roman"/>
                <w:sz w:val="24"/>
              </w:rPr>
              <w:t>按高峰年（季）平均职工人数</w:t>
            </w:r>
          </w:p>
        </w:tc>
        <w:tc>
          <w:tcPr>
            <w:tcW w:w="2291" w:type="dxa"/>
            <w:shd w:val="clear" w:color="auto" w:fill="auto"/>
            <w:vAlign w:val="center"/>
          </w:tcPr>
          <w:p w14:paraId="5B124C62" w14:textId="77777777" w:rsidR="00B803F4" w:rsidRDefault="00711855">
            <w:pPr>
              <w:jc w:val="center"/>
              <w:rPr>
                <w:rFonts w:ascii="Times New Roman" w:eastAsia="宋体" w:hAnsi="Times New Roman"/>
                <w:sz w:val="24"/>
              </w:rPr>
            </w:pPr>
            <w:r>
              <w:rPr>
                <w:rFonts w:ascii="Times New Roman" w:eastAsia="宋体" w:hAnsi="Times New Roman"/>
                <w:sz w:val="24"/>
              </w:rPr>
              <w:t>2.5~3.5</w:t>
            </w:r>
          </w:p>
        </w:tc>
      </w:tr>
      <w:tr w:rsidR="00B803F4" w14:paraId="70C57031" w14:textId="77777777">
        <w:trPr>
          <w:trHeight w:val="20"/>
          <w:jc w:val="center"/>
        </w:trPr>
        <w:tc>
          <w:tcPr>
            <w:tcW w:w="2064" w:type="dxa"/>
            <w:shd w:val="clear" w:color="auto" w:fill="auto"/>
            <w:vAlign w:val="center"/>
          </w:tcPr>
          <w:p w14:paraId="442FF7BA" w14:textId="77777777" w:rsidR="00B803F4" w:rsidRDefault="00711855">
            <w:pPr>
              <w:jc w:val="center"/>
              <w:rPr>
                <w:rFonts w:ascii="Times New Roman" w:eastAsia="宋体" w:hAnsi="Times New Roman"/>
                <w:sz w:val="24"/>
              </w:rPr>
            </w:pPr>
            <w:r>
              <w:rPr>
                <w:rFonts w:ascii="Times New Roman" w:eastAsia="宋体" w:hAnsi="Times New Roman"/>
                <w:sz w:val="24"/>
              </w:rPr>
              <w:t>三、食堂</w:t>
            </w:r>
          </w:p>
        </w:tc>
        <w:tc>
          <w:tcPr>
            <w:tcW w:w="3921" w:type="dxa"/>
            <w:shd w:val="clear" w:color="auto" w:fill="auto"/>
            <w:vAlign w:val="center"/>
          </w:tcPr>
          <w:p w14:paraId="7F3F839E" w14:textId="77777777" w:rsidR="00B803F4" w:rsidRDefault="00711855">
            <w:pPr>
              <w:jc w:val="center"/>
              <w:rPr>
                <w:rFonts w:ascii="Times New Roman" w:eastAsia="宋体" w:hAnsi="Times New Roman"/>
                <w:sz w:val="24"/>
              </w:rPr>
            </w:pPr>
            <w:r>
              <w:rPr>
                <w:rFonts w:ascii="Times New Roman" w:eastAsia="宋体" w:hAnsi="Times New Roman"/>
                <w:sz w:val="24"/>
              </w:rPr>
              <w:t>按高峰年平均职工人数</w:t>
            </w:r>
          </w:p>
        </w:tc>
        <w:tc>
          <w:tcPr>
            <w:tcW w:w="2291" w:type="dxa"/>
            <w:shd w:val="clear" w:color="auto" w:fill="auto"/>
            <w:vAlign w:val="center"/>
          </w:tcPr>
          <w:p w14:paraId="42A93790" w14:textId="77777777" w:rsidR="00B803F4" w:rsidRDefault="00711855">
            <w:pPr>
              <w:jc w:val="center"/>
              <w:rPr>
                <w:rFonts w:ascii="Times New Roman" w:eastAsia="宋体" w:hAnsi="Times New Roman"/>
                <w:sz w:val="24"/>
              </w:rPr>
            </w:pPr>
            <w:r>
              <w:rPr>
                <w:rFonts w:ascii="Times New Roman" w:eastAsia="宋体" w:hAnsi="Times New Roman"/>
                <w:sz w:val="24"/>
              </w:rPr>
              <w:t>0.5~0.8</w:t>
            </w:r>
          </w:p>
        </w:tc>
      </w:tr>
      <w:tr w:rsidR="00B803F4" w14:paraId="6E3CED39" w14:textId="77777777">
        <w:trPr>
          <w:trHeight w:val="20"/>
          <w:jc w:val="center"/>
        </w:trPr>
        <w:tc>
          <w:tcPr>
            <w:tcW w:w="2064" w:type="dxa"/>
            <w:shd w:val="clear" w:color="auto" w:fill="auto"/>
            <w:vAlign w:val="center"/>
          </w:tcPr>
          <w:p w14:paraId="616E02AE" w14:textId="77777777" w:rsidR="00B803F4" w:rsidRDefault="00711855">
            <w:pPr>
              <w:jc w:val="center"/>
              <w:rPr>
                <w:rFonts w:ascii="Times New Roman" w:eastAsia="宋体" w:hAnsi="Times New Roman"/>
                <w:sz w:val="24"/>
              </w:rPr>
            </w:pPr>
            <w:r>
              <w:rPr>
                <w:rFonts w:ascii="Times New Roman" w:eastAsia="宋体" w:hAnsi="Times New Roman"/>
                <w:sz w:val="24"/>
              </w:rPr>
              <w:t>四、厕所</w:t>
            </w:r>
          </w:p>
        </w:tc>
        <w:tc>
          <w:tcPr>
            <w:tcW w:w="3921" w:type="dxa"/>
            <w:shd w:val="clear" w:color="auto" w:fill="auto"/>
            <w:vAlign w:val="center"/>
          </w:tcPr>
          <w:p w14:paraId="5469C937" w14:textId="77777777" w:rsidR="00B803F4" w:rsidRDefault="00711855">
            <w:pPr>
              <w:jc w:val="center"/>
              <w:rPr>
                <w:rFonts w:ascii="Times New Roman" w:eastAsia="宋体" w:hAnsi="Times New Roman"/>
                <w:sz w:val="24"/>
              </w:rPr>
            </w:pPr>
            <w:r>
              <w:rPr>
                <w:rFonts w:ascii="Times New Roman" w:eastAsia="宋体" w:hAnsi="Times New Roman"/>
                <w:sz w:val="24"/>
              </w:rPr>
              <w:t>按高峰年平均职工人数</w:t>
            </w:r>
          </w:p>
        </w:tc>
        <w:tc>
          <w:tcPr>
            <w:tcW w:w="2291" w:type="dxa"/>
            <w:shd w:val="clear" w:color="auto" w:fill="auto"/>
            <w:vAlign w:val="center"/>
          </w:tcPr>
          <w:p w14:paraId="7959346B" w14:textId="77777777" w:rsidR="00B803F4" w:rsidRDefault="00711855">
            <w:pPr>
              <w:jc w:val="center"/>
              <w:rPr>
                <w:rFonts w:ascii="Times New Roman" w:eastAsia="宋体" w:hAnsi="Times New Roman"/>
                <w:sz w:val="24"/>
              </w:rPr>
            </w:pPr>
            <w:r>
              <w:rPr>
                <w:rFonts w:ascii="Times New Roman" w:eastAsia="宋体" w:hAnsi="Times New Roman"/>
                <w:sz w:val="24"/>
              </w:rPr>
              <w:t>0.02~0.07</w:t>
            </w:r>
          </w:p>
        </w:tc>
      </w:tr>
      <w:tr w:rsidR="00B803F4" w14:paraId="1628E90B" w14:textId="77777777">
        <w:trPr>
          <w:trHeight w:val="20"/>
          <w:jc w:val="center"/>
        </w:trPr>
        <w:tc>
          <w:tcPr>
            <w:tcW w:w="2064" w:type="dxa"/>
            <w:shd w:val="clear" w:color="auto" w:fill="auto"/>
            <w:vAlign w:val="center"/>
          </w:tcPr>
          <w:p w14:paraId="32658364" w14:textId="77777777" w:rsidR="00B803F4" w:rsidRDefault="00711855">
            <w:pPr>
              <w:jc w:val="center"/>
              <w:rPr>
                <w:rFonts w:ascii="Times New Roman" w:eastAsia="宋体" w:hAnsi="Times New Roman"/>
                <w:sz w:val="24"/>
              </w:rPr>
            </w:pPr>
            <w:r>
              <w:rPr>
                <w:rFonts w:ascii="Times New Roman" w:eastAsia="宋体" w:hAnsi="Times New Roman"/>
                <w:sz w:val="24"/>
              </w:rPr>
              <w:t>五、其他合计</w:t>
            </w:r>
          </w:p>
        </w:tc>
        <w:tc>
          <w:tcPr>
            <w:tcW w:w="3921" w:type="dxa"/>
            <w:shd w:val="clear" w:color="auto" w:fill="auto"/>
            <w:vAlign w:val="center"/>
          </w:tcPr>
          <w:p w14:paraId="7B6E6B84" w14:textId="77777777" w:rsidR="00B803F4" w:rsidRDefault="00711855">
            <w:pPr>
              <w:jc w:val="center"/>
              <w:rPr>
                <w:rFonts w:ascii="Times New Roman" w:eastAsia="宋体" w:hAnsi="Times New Roman"/>
                <w:sz w:val="24"/>
              </w:rPr>
            </w:pPr>
            <w:r>
              <w:rPr>
                <w:rFonts w:ascii="Times New Roman" w:eastAsia="宋体" w:hAnsi="Times New Roman"/>
                <w:sz w:val="24"/>
              </w:rPr>
              <w:t>按高峰年平均职工人数</w:t>
            </w:r>
          </w:p>
        </w:tc>
        <w:tc>
          <w:tcPr>
            <w:tcW w:w="2291" w:type="dxa"/>
            <w:shd w:val="clear" w:color="auto" w:fill="auto"/>
            <w:vAlign w:val="center"/>
          </w:tcPr>
          <w:p w14:paraId="561F9F23" w14:textId="77777777" w:rsidR="00B803F4" w:rsidRDefault="00711855">
            <w:pPr>
              <w:jc w:val="center"/>
              <w:rPr>
                <w:rFonts w:ascii="Times New Roman" w:eastAsia="宋体" w:hAnsi="Times New Roman"/>
                <w:sz w:val="24"/>
              </w:rPr>
            </w:pPr>
            <w:r>
              <w:rPr>
                <w:rFonts w:ascii="Times New Roman" w:eastAsia="宋体" w:hAnsi="Times New Roman"/>
                <w:sz w:val="24"/>
              </w:rPr>
              <w:t>0.5~0.6</w:t>
            </w:r>
          </w:p>
        </w:tc>
      </w:tr>
    </w:tbl>
    <w:p w14:paraId="3A8110F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6.2.7</w:t>
      </w:r>
      <w:r>
        <w:rPr>
          <w:rFonts w:ascii="Times New Roman" w:eastAsia="宋体" w:hAnsi="Times New Roman" w:hint="eastAsia"/>
          <w:snapToGrid w:val="0"/>
          <w:sz w:val="24"/>
        </w:rPr>
        <w:t xml:space="preserve"> </w:t>
      </w:r>
      <w:r>
        <w:rPr>
          <w:rFonts w:ascii="Times New Roman" w:eastAsia="宋体" w:hAnsi="Times New Roman"/>
          <w:snapToGrid w:val="0"/>
          <w:sz w:val="24"/>
        </w:rPr>
        <w:t xml:space="preserve"> </w:t>
      </w:r>
      <w:r>
        <w:rPr>
          <w:rFonts w:ascii="Times New Roman" w:eastAsia="宋体" w:hAnsi="Times New Roman" w:hint="eastAsia"/>
          <w:snapToGrid w:val="0"/>
          <w:sz w:val="24"/>
        </w:rPr>
        <w:t>建筑各分部分项工程的机械台班消耗量宜</w:t>
      </w:r>
      <w:r w:rsidRPr="001E19F7">
        <w:rPr>
          <w:rFonts w:ascii="Times New Roman" w:eastAsia="宋体" w:hAnsi="Times New Roman" w:hint="eastAsia"/>
          <w:snapToGrid w:val="0"/>
          <w:sz w:val="24"/>
        </w:rPr>
        <w:t>按《房屋建筑与装饰工程消耗量定额》</w:t>
      </w:r>
      <w:r w:rsidRPr="001E19F7">
        <w:rPr>
          <w:rFonts w:ascii="Times New Roman" w:eastAsia="宋体" w:hAnsi="Times New Roman" w:hint="eastAsia"/>
          <w:snapToGrid w:val="0"/>
          <w:sz w:val="24"/>
        </w:rPr>
        <w:t>TY 01-31</w:t>
      </w:r>
      <w:r w:rsidRPr="001E19F7">
        <w:rPr>
          <w:rFonts w:ascii="Times New Roman" w:eastAsia="宋体" w:hAnsi="Times New Roman" w:hint="eastAsia"/>
          <w:snapToGrid w:val="0"/>
          <w:sz w:val="24"/>
        </w:rPr>
        <w:t>、《通用安装工程消耗量定额》</w:t>
      </w:r>
      <w:r w:rsidRPr="001E19F7">
        <w:rPr>
          <w:rFonts w:ascii="Times New Roman" w:eastAsia="宋体" w:hAnsi="Times New Roman" w:hint="eastAsia"/>
          <w:snapToGrid w:val="0"/>
          <w:sz w:val="24"/>
        </w:rPr>
        <w:t>TY 02-31</w:t>
      </w:r>
      <w:r w:rsidRPr="001E19F7">
        <w:rPr>
          <w:rFonts w:ascii="Times New Roman" w:eastAsia="宋体" w:hAnsi="Times New Roman" w:hint="eastAsia"/>
          <w:snapToGrid w:val="0"/>
          <w:sz w:val="24"/>
        </w:rPr>
        <w:t>的有</w:t>
      </w:r>
      <w:r>
        <w:rPr>
          <w:rFonts w:ascii="Times New Roman" w:eastAsia="宋体" w:hAnsi="Times New Roman" w:hint="eastAsia"/>
          <w:snapToGrid w:val="0"/>
          <w:sz w:val="24"/>
        </w:rPr>
        <w:t>关规定执行。</w:t>
      </w:r>
    </w:p>
    <w:p w14:paraId="047539B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6.2.8</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建筑拆除阶段的碳排放应包括人工拆除和小型机具机械拆除使用的机械设备消耗的各种能源动力产生的碳排放，以及建筑垃圾或可回收利用的木构件运输过程的碳排放。</w:t>
      </w:r>
    </w:p>
    <w:p w14:paraId="2032D9E0"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6.2.9</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审定机构应对委托方碳排放量的计算方法进行确认，建造和拆除阶段单位</w:t>
      </w:r>
      <w:r>
        <w:rPr>
          <w:rFonts w:ascii="Times New Roman" w:eastAsia="宋体" w:hAnsi="Times New Roman" w:hint="eastAsia"/>
          <w:snapToGrid w:val="0"/>
          <w:sz w:val="24"/>
        </w:rPr>
        <w:lastRenderedPageBreak/>
        <w:t>建筑面积的碳排放量应按下式计算：</w:t>
      </w:r>
    </w:p>
    <w:p w14:paraId="59DD1E0C" w14:textId="77777777" w:rsidR="00B803F4" w:rsidRDefault="00711855">
      <w:pPr>
        <w:pStyle w:val="ae"/>
        <w:snapToGrid w:val="0"/>
        <w:spacing w:line="360" w:lineRule="auto"/>
        <w:rPr>
          <w:i w:val="0"/>
          <w:iCs/>
        </w:rPr>
      </w:pPr>
      <w:r>
        <w:tab/>
      </w:r>
      <w:r>
        <w:rPr>
          <w:position w:val="-24"/>
        </w:rPr>
        <w:object w:dxaOrig="2238" w:dyaOrig="741" w14:anchorId="5E08704E">
          <v:shape id="_x0000_i1178" type="#_x0000_t75" style="width:111.65pt;height:37.55pt" o:ole="">
            <v:imagedata r:id="rId259" o:title=""/>
          </v:shape>
          <o:OLEObject Type="Embed" ProgID="Equation.DSMT4" ShapeID="_x0000_i1178" DrawAspect="Content" ObjectID="_1766844392" r:id="rId260"/>
        </w:object>
      </w:r>
      <w:r>
        <w:tab/>
      </w:r>
      <w:r>
        <w:rPr>
          <w:rFonts w:hint="eastAsia"/>
          <w:i w:val="0"/>
          <w:iCs/>
        </w:rPr>
        <w:t>（</w:t>
      </w:r>
      <w:r>
        <w:rPr>
          <w:i w:val="0"/>
          <w:iCs/>
        </w:rPr>
        <w:t>6.2.9</w:t>
      </w:r>
      <w:r>
        <w:rPr>
          <w:rFonts w:hint="eastAsia"/>
          <w:i w:val="0"/>
          <w:iCs/>
        </w:rPr>
        <w:t>-</w:t>
      </w:r>
      <w:r>
        <w:rPr>
          <w:i w:val="0"/>
          <w:iCs/>
        </w:rPr>
        <w:t>1</w:t>
      </w:r>
      <w:r>
        <w:rPr>
          <w:rFonts w:hint="eastAsia"/>
          <w:i w:val="0"/>
          <w:iCs/>
        </w:rPr>
        <w:t>）</w:t>
      </w:r>
    </w:p>
    <w:p w14:paraId="12D68AA1" w14:textId="77777777" w:rsidR="00B803F4" w:rsidRDefault="00711855">
      <w:pPr>
        <w:snapToGrid w:val="0"/>
        <w:spacing w:line="360" w:lineRule="auto"/>
        <w:rPr>
          <w:rFonts w:ascii="Times New Roman" w:eastAsia="宋体" w:hAnsi="Times New Roman"/>
          <w:snapToGrid w:val="0"/>
          <w:color w:val="000000"/>
          <w:sz w:val="24"/>
        </w:rPr>
      </w:pPr>
      <w:r>
        <w:rPr>
          <w:rFonts w:ascii="Times New Roman" w:eastAsia="宋体" w:hAnsi="Times New Roman" w:hint="eastAsia"/>
          <w:snapToGrid w:val="0"/>
          <w:color w:val="000000"/>
          <w:sz w:val="24"/>
        </w:rPr>
        <w:t>式中：</w:t>
      </w:r>
    </w:p>
    <w:p w14:paraId="4B90F4EA"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528" w:dyaOrig="371" w14:anchorId="04C9474B">
          <v:shape id="_x0000_i1179" type="#_x0000_t75" style="width:27.15pt;height:18.8pt" o:ole="">
            <v:imagedata r:id="rId42" o:title=""/>
          </v:shape>
          <o:OLEObject Type="Embed" ProgID="Equation.DSMT4" ShapeID="_x0000_i1179" DrawAspect="Content" ObjectID="_1766844393" r:id="rId261"/>
        </w:object>
      </w:r>
      <w:r>
        <w:rPr>
          <w:rFonts w:ascii="Times New Roman" w:eastAsia="宋体" w:hAnsi="Times New Roman" w:cs="Times New Roman"/>
          <w:color w:val="000000"/>
          <w:sz w:val="24"/>
        </w:rPr>
        <w:t>——</w:t>
      </w:r>
      <w:r>
        <w:rPr>
          <w:rFonts w:ascii="Times New Roman" w:eastAsia="宋体" w:hAnsi="Times New Roman" w:hint="eastAsia"/>
          <w:snapToGrid w:val="0"/>
          <w:color w:val="000000"/>
          <w:sz w:val="24"/>
        </w:rPr>
        <w:t>建筑建</w:t>
      </w:r>
      <w:r>
        <w:rPr>
          <w:rFonts w:ascii="Times New Roman" w:eastAsia="宋体" w:hAnsi="Times New Roman" w:hint="eastAsia"/>
          <w:snapToGrid w:val="0"/>
          <w:sz w:val="24"/>
        </w:rPr>
        <w:t>造或拆除阶段单位建筑面积的碳排放量，单位</w:t>
      </w:r>
      <w:r>
        <w:rPr>
          <w:rFonts w:ascii="Times New Roman" w:eastAsia="宋体" w:hAnsi="Times New Roman" w:hint="eastAsia"/>
          <w:snapToGrid w:val="0"/>
          <w:sz w:val="24"/>
        </w:rPr>
        <w:t>kg</w:t>
      </w:r>
      <w:r>
        <w:rPr>
          <w:rFonts w:ascii="Times New Roman" w:eastAsia="宋体" w:hAnsi="Times New Roman"/>
          <w:snapToGrid w:val="0"/>
          <w:sz w:val="24"/>
        </w:rPr>
        <w:t>CO</w:t>
      </w:r>
      <w:r>
        <w:rPr>
          <w:rFonts w:ascii="Times New Roman" w:eastAsia="宋体" w:hAnsi="Times New Roman"/>
          <w:snapToGrid w:val="0"/>
          <w:sz w:val="24"/>
          <w:vertAlign w:val="subscript"/>
        </w:rPr>
        <w:t>2</w:t>
      </w:r>
      <w:r>
        <w:rPr>
          <w:rFonts w:ascii="Times New Roman" w:eastAsia="宋体" w:hAnsi="Times New Roman" w:hint="eastAsia"/>
          <w:snapToGrid w:val="0"/>
          <w:sz w:val="24"/>
        </w:rPr>
        <w:t>/m</w:t>
      </w:r>
      <w:r>
        <w:rPr>
          <w:rFonts w:ascii="Times New Roman" w:eastAsia="宋体" w:hAnsi="Times New Roman"/>
          <w:snapToGrid w:val="0"/>
          <w:sz w:val="24"/>
          <w:vertAlign w:val="superscript"/>
        </w:rPr>
        <w:t>2</w:t>
      </w:r>
      <w:r>
        <w:rPr>
          <w:rFonts w:ascii="Times New Roman" w:eastAsia="宋体" w:hAnsi="Times New Roman" w:hint="eastAsia"/>
          <w:snapToGrid w:val="0"/>
          <w:sz w:val="24"/>
        </w:rPr>
        <w:t>；</w:t>
      </w:r>
    </w:p>
    <w:p w14:paraId="13109837"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470" w:dyaOrig="371" w14:anchorId="38C0AB63">
          <v:shape id="_x0000_i1180" type="#_x0000_t75" style="width:22.95pt;height:18.8pt" o:ole="">
            <v:imagedata r:id="rId49" o:title=""/>
          </v:shape>
          <o:OLEObject Type="Embed" ProgID="Equation.DSMT4" ShapeID="_x0000_i1180" DrawAspect="Content" ObjectID="_1766844394" r:id="rId262"/>
        </w:object>
      </w:r>
      <w:r>
        <w:rPr>
          <w:rFonts w:ascii="Times New Roman" w:eastAsia="宋体" w:hAnsi="Times New Roman" w:cs="Times New Roman"/>
          <w:color w:val="000000"/>
          <w:sz w:val="24"/>
        </w:rPr>
        <w:t>——</w:t>
      </w:r>
      <w:r>
        <w:rPr>
          <w:rFonts w:ascii="Times New Roman" w:eastAsia="宋体" w:hAnsi="Times New Roman" w:hint="eastAsia"/>
          <w:snapToGrid w:val="0"/>
          <w:sz w:val="24"/>
        </w:rPr>
        <w:t>建筑建造或拆除阶段第</w:t>
      </w:r>
      <w:r>
        <w:rPr>
          <w:position w:val="-6"/>
          <w:sz w:val="24"/>
        </w:rPr>
        <w:object w:dxaOrig="143" w:dyaOrig="257" w14:anchorId="527BD612">
          <v:shape id="_x0000_i1181" type="#_x0000_t75" style="width:7.3pt;height:12.5pt" o:ole="">
            <v:imagedata r:id="rId51" o:title=""/>
          </v:shape>
          <o:OLEObject Type="Embed" ProgID="Equation.DSMT4" ShapeID="_x0000_i1181" DrawAspect="Content" ObjectID="_1766844395" r:id="rId263"/>
        </w:object>
      </w:r>
      <w:r>
        <w:rPr>
          <w:rFonts w:ascii="Times New Roman" w:eastAsia="宋体" w:hAnsi="Times New Roman" w:hint="eastAsia"/>
          <w:snapToGrid w:val="0"/>
          <w:sz w:val="24"/>
        </w:rPr>
        <w:t>种能源总用量，单位</w:t>
      </w:r>
      <w:r>
        <w:rPr>
          <w:rFonts w:ascii="Times New Roman" w:eastAsia="宋体" w:hAnsi="Times New Roman" w:hint="eastAsia"/>
          <w:snapToGrid w:val="0"/>
          <w:sz w:val="24"/>
        </w:rPr>
        <w:t>k</w:t>
      </w:r>
      <w:r>
        <w:rPr>
          <w:rFonts w:ascii="Times New Roman" w:eastAsia="宋体" w:hAnsi="Times New Roman"/>
          <w:snapToGrid w:val="0"/>
          <w:sz w:val="24"/>
        </w:rPr>
        <w:t>W</w:t>
      </w:r>
      <w:r>
        <w:rPr>
          <w:rFonts w:ascii="Times New Roman" w:eastAsia="宋体" w:hAnsi="Times New Roman" w:hint="eastAsia"/>
          <w:snapToGrid w:val="0"/>
          <w:sz w:val="24"/>
        </w:rPr>
        <w:t>h</w:t>
      </w:r>
      <w:r>
        <w:rPr>
          <w:rFonts w:ascii="Times New Roman" w:eastAsia="宋体" w:hAnsi="Times New Roman" w:hint="eastAsia"/>
          <w:snapToGrid w:val="0"/>
          <w:sz w:val="24"/>
        </w:rPr>
        <w:t>或</w:t>
      </w:r>
      <w:r>
        <w:rPr>
          <w:rFonts w:ascii="Times New Roman" w:eastAsia="宋体" w:hAnsi="Times New Roman" w:hint="eastAsia"/>
          <w:snapToGrid w:val="0"/>
          <w:sz w:val="24"/>
        </w:rPr>
        <w:t>kg</w:t>
      </w:r>
      <w:r>
        <w:rPr>
          <w:rFonts w:ascii="Times New Roman" w:eastAsia="宋体" w:hAnsi="Times New Roman" w:hint="eastAsia"/>
          <w:snapToGrid w:val="0"/>
          <w:sz w:val="24"/>
        </w:rPr>
        <w:t>；</w:t>
      </w:r>
    </w:p>
    <w:p w14:paraId="7EAC3C56" w14:textId="77777777" w:rsidR="00B803F4" w:rsidRDefault="00711855">
      <w:pPr>
        <w:snapToGrid w:val="0"/>
        <w:spacing w:line="360" w:lineRule="auto"/>
        <w:ind w:firstLineChars="200" w:firstLine="480"/>
        <w:rPr>
          <w:rFonts w:ascii="Times New Roman" w:eastAsia="宋体" w:hAnsi="Times New Roman"/>
          <w:snapToGrid w:val="0"/>
          <w:color w:val="000000"/>
          <w:sz w:val="24"/>
        </w:rPr>
      </w:pPr>
      <w:r>
        <w:rPr>
          <w:position w:val="-12"/>
          <w:sz w:val="24"/>
        </w:rPr>
        <w:object w:dxaOrig="399" w:dyaOrig="371" w14:anchorId="73D059F6">
          <v:shape id="_x0000_i1182" type="#_x0000_t75" style="width:20.85pt;height:18.8pt" o:ole="">
            <v:imagedata r:id="rId264" o:title=""/>
          </v:shape>
          <o:OLEObject Type="Embed" ProgID="Equation.DSMT4" ShapeID="_x0000_i1182" DrawAspect="Content" ObjectID="_1766844396" r:id="rId265"/>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1B182203">
          <v:shape id="_x0000_i1183" type="#_x0000_t75" style="width:7.3pt;height:12.5pt" o:ole="">
            <v:imagedata r:id="rId51" o:title=""/>
          </v:shape>
          <o:OLEObject Type="Embed" ProgID="Equation.DSMT4" ShapeID="_x0000_i1183" DrawAspect="Content" ObjectID="_1766844397" r:id="rId266"/>
        </w:object>
      </w:r>
      <w:r>
        <w:rPr>
          <w:rFonts w:ascii="Times New Roman" w:eastAsia="宋体" w:hAnsi="Times New Roman" w:hint="eastAsia"/>
          <w:snapToGrid w:val="0"/>
          <w:sz w:val="24"/>
        </w:rPr>
        <w:t>类能源的碳排放</w:t>
      </w:r>
      <w:r>
        <w:rPr>
          <w:rFonts w:ascii="Times New Roman" w:eastAsia="宋体" w:hAnsi="Times New Roman" w:hint="eastAsia"/>
          <w:snapToGrid w:val="0"/>
          <w:color w:val="000000"/>
          <w:sz w:val="24"/>
        </w:rPr>
        <w:t>因子，单位</w:t>
      </w:r>
      <w:r>
        <w:rPr>
          <w:rFonts w:ascii="Times New Roman" w:eastAsia="宋体" w:hAnsi="Times New Roman" w:hint="eastAsia"/>
          <w:snapToGrid w:val="0"/>
          <w:color w:val="000000"/>
          <w:sz w:val="24"/>
        </w:rPr>
        <w:t>k</w:t>
      </w:r>
      <w:r>
        <w:rPr>
          <w:rFonts w:ascii="Times New Roman" w:eastAsia="宋体" w:hAnsi="Times New Roman"/>
          <w:snapToGrid w:val="0"/>
          <w:color w:val="000000"/>
          <w:sz w:val="24"/>
        </w:rPr>
        <w:t>CO</w:t>
      </w:r>
      <w:r>
        <w:rPr>
          <w:rFonts w:ascii="Times New Roman" w:eastAsia="宋体" w:hAnsi="Times New Roman"/>
          <w:snapToGrid w:val="0"/>
          <w:color w:val="000000"/>
          <w:sz w:val="24"/>
          <w:vertAlign w:val="subscript"/>
        </w:rPr>
        <w:t>2</w:t>
      </w:r>
      <w:r>
        <w:rPr>
          <w:rFonts w:ascii="Times New Roman" w:eastAsia="宋体" w:hAnsi="Times New Roman"/>
          <w:snapToGrid w:val="0"/>
          <w:color w:val="000000"/>
          <w:sz w:val="24"/>
        </w:rPr>
        <w:t>/</w:t>
      </w:r>
      <w:r>
        <w:rPr>
          <w:rFonts w:ascii="Times New Roman" w:eastAsia="宋体" w:hAnsi="Times New Roman" w:hint="eastAsia"/>
          <w:snapToGrid w:val="0"/>
          <w:color w:val="000000"/>
          <w:sz w:val="24"/>
        </w:rPr>
        <w:t>k</w:t>
      </w:r>
      <w:r>
        <w:rPr>
          <w:rFonts w:ascii="Times New Roman" w:eastAsia="宋体" w:hAnsi="Times New Roman"/>
          <w:snapToGrid w:val="0"/>
          <w:color w:val="000000"/>
          <w:sz w:val="24"/>
        </w:rPr>
        <w:t>W</w:t>
      </w:r>
      <w:r>
        <w:rPr>
          <w:rFonts w:ascii="Times New Roman" w:eastAsia="宋体" w:hAnsi="Times New Roman" w:hint="eastAsia"/>
          <w:snapToGrid w:val="0"/>
          <w:color w:val="000000"/>
          <w:sz w:val="24"/>
        </w:rPr>
        <w:t>h</w:t>
      </w:r>
      <w:r>
        <w:rPr>
          <w:rFonts w:ascii="Times New Roman" w:eastAsia="宋体" w:hAnsi="Times New Roman" w:hint="eastAsia"/>
          <w:snapToGrid w:val="0"/>
          <w:color w:val="000000"/>
          <w:sz w:val="24"/>
        </w:rPr>
        <w:t>，按附录</w:t>
      </w:r>
      <w:r>
        <w:rPr>
          <w:rFonts w:ascii="Times New Roman" w:eastAsia="宋体" w:hAnsi="Times New Roman" w:hint="eastAsia"/>
          <w:snapToGrid w:val="0"/>
          <w:color w:val="000000"/>
          <w:sz w:val="24"/>
        </w:rPr>
        <w:t>A</w:t>
      </w:r>
      <w:r>
        <w:rPr>
          <w:rFonts w:ascii="Times New Roman" w:eastAsia="宋体" w:hAnsi="Times New Roman" w:hint="eastAsia"/>
          <w:snapToGrid w:val="0"/>
          <w:color w:val="000000"/>
          <w:sz w:val="24"/>
        </w:rPr>
        <w:t>确定；</w:t>
      </w:r>
    </w:p>
    <w:p w14:paraId="30939E96"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4"/>
          <w:sz w:val="24"/>
        </w:rPr>
        <w:object w:dxaOrig="242" w:dyaOrig="257" w14:anchorId="07DD9972">
          <v:shape id="_x0000_i1184" type="#_x0000_t75" style="width:11.5pt;height:12.5pt" o:ole="">
            <v:imagedata r:id="rId111" o:title=""/>
          </v:shape>
          <o:OLEObject Type="Embed" ProgID="Equation.DSMT4" ShapeID="_x0000_i1184" DrawAspect="Content" ObjectID="_1766844398" r:id="rId267"/>
        </w:object>
      </w:r>
      <w:r>
        <w:rPr>
          <w:rFonts w:ascii="Times New Roman" w:eastAsia="宋体" w:hAnsi="Times New Roman" w:cs="Times New Roman"/>
          <w:color w:val="000000"/>
          <w:sz w:val="24"/>
        </w:rPr>
        <w:t>——</w:t>
      </w:r>
      <w:r>
        <w:rPr>
          <w:rFonts w:ascii="Times New Roman" w:eastAsia="宋体" w:hAnsi="Times New Roman" w:hint="eastAsia"/>
          <w:snapToGrid w:val="0"/>
          <w:sz w:val="24"/>
        </w:rPr>
        <w:t>建筑面积，单位</w:t>
      </w:r>
      <w:r>
        <w:rPr>
          <w:rFonts w:ascii="Times New Roman" w:eastAsia="宋体" w:hAnsi="Times New Roman" w:hint="eastAsia"/>
          <w:snapToGrid w:val="0"/>
          <w:sz w:val="24"/>
        </w:rPr>
        <w:t>m</w:t>
      </w:r>
      <w:r>
        <w:rPr>
          <w:rFonts w:ascii="Times New Roman" w:eastAsia="宋体" w:hAnsi="Times New Roman"/>
          <w:snapToGrid w:val="0"/>
          <w:sz w:val="24"/>
          <w:vertAlign w:val="superscript"/>
        </w:rPr>
        <w:t>2</w:t>
      </w:r>
      <w:r>
        <w:rPr>
          <w:rFonts w:ascii="Times New Roman" w:eastAsia="宋体" w:hAnsi="Times New Roman" w:hint="eastAsia"/>
          <w:snapToGrid w:val="0"/>
          <w:sz w:val="24"/>
        </w:rPr>
        <w:t>。</w:t>
      </w:r>
    </w:p>
    <w:p w14:paraId="2A37B756" w14:textId="77777777" w:rsidR="00B803F4" w:rsidRDefault="00711855">
      <w:pPr>
        <w:autoSpaceDE w:val="0"/>
        <w:autoSpaceDN w:val="0"/>
        <w:adjustRightInd w:val="0"/>
        <w:snapToGrid w:val="0"/>
        <w:spacing w:line="360" w:lineRule="auto"/>
        <w:rPr>
          <w:rFonts w:ascii="Times New Roman" w:eastAsia="宋体" w:hAnsi="Times New Roman"/>
          <w:bCs/>
          <w:snapToGrid w:val="0"/>
          <w:color w:val="000000"/>
          <w:sz w:val="24"/>
        </w:rPr>
      </w:pPr>
      <w:r>
        <w:rPr>
          <w:rFonts w:ascii="Times New Roman" w:eastAsia="宋体" w:hAnsi="Times New Roman" w:hint="eastAsia"/>
          <w:b/>
          <w:bCs/>
          <w:snapToGrid w:val="0"/>
          <w:color w:val="000000"/>
          <w:sz w:val="24"/>
        </w:rPr>
        <w:t>6.2.10</w:t>
      </w:r>
      <w:r>
        <w:rPr>
          <w:rFonts w:ascii="Times New Roman" w:eastAsia="宋体" w:hAnsi="Times New Roman" w:hint="eastAsia"/>
          <w:snapToGrid w:val="0"/>
          <w:color w:val="000000"/>
          <w:sz w:val="24"/>
        </w:rPr>
        <w:t xml:space="preserve"> </w:t>
      </w:r>
      <w:r>
        <w:rPr>
          <w:rFonts w:ascii="Times New Roman" w:eastAsia="宋体" w:hAnsi="Times New Roman" w:hint="eastAsia"/>
          <w:bCs/>
          <w:snapToGrid w:val="0"/>
          <w:color w:val="000000"/>
          <w:sz w:val="24"/>
        </w:rPr>
        <w:t>建筑物建造</w:t>
      </w:r>
      <w:r>
        <w:rPr>
          <w:rFonts w:ascii="Times New Roman" w:eastAsia="宋体" w:hAnsi="Times New Roman" w:hint="eastAsia"/>
          <w:bCs/>
          <w:snapToGrid w:val="0"/>
          <w:color w:val="000000" w:themeColor="text1"/>
          <w:sz w:val="24"/>
        </w:rPr>
        <w:t>或拆</w:t>
      </w:r>
      <w:r>
        <w:rPr>
          <w:rFonts w:ascii="Times New Roman" w:eastAsia="宋体" w:hAnsi="Times New Roman" w:hint="eastAsia"/>
          <w:bCs/>
          <w:snapToGrid w:val="0"/>
          <w:color w:val="000000"/>
          <w:sz w:val="24"/>
        </w:rPr>
        <w:t>除阶段的能源用量应按下列公式计算：</w:t>
      </w:r>
    </w:p>
    <w:p w14:paraId="368125BA" w14:textId="77777777" w:rsidR="00B803F4" w:rsidRDefault="00711855">
      <w:pPr>
        <w:pStyle w:val="ae"/>
        <w:snapToGrid w:val="0"/>
        <w:spacing w:line="360" w:lineRule="auto"/>
        <w:rPr>
          <w:i w:val="0"/>
          <w:iCs/>
        </w:rPr>
      </w:pPr>
      <w:bookmarkStart w:id="168" w:name="_Hlk155709214"/>
      <w:bookmarkStart w:id="169" w:name="_Hlk155709220"/>
      <w:r>
        <w:tab/>
      </w:r>
      <w:r>
        <w:rPr>
          <w:position w:val="-16"/>
        </w:rPr>
        <w:object w:dxaOrig="2053" w:dyaOrig="470" w14:anchorId="5B546169">
          <v:shape id="_x0000_i1185" type="#_x0000_t75" style="width:102.25pt;height:22.95pt" o:ole="">
            <v:imagedata r:id="rId268" o:title=""/>
          </v:shape>
          <o:OLEObject Type="Embed" ProgID="Equation.DSMT4" ShapeID="_x0000_i1185" DrawAspect="Content" ObjectID="_1766844399" r:id="rId269"/>
        </w:object>
      </w:r>
      <w:r>
        <w:tab/>
      </w:r>
      <w:r>
        <w:rPr>
          <w:rFonts w:hint="eastAsia"/>
          <w:i w:val="0"/>
          <w:iCs/>
        </w:rPr>
        <w:t>（</w:t>
      </w:r>
      <w:r>
        <w:rPr>
          <w:i w:val="0"/>
          <w:iCs/>
        </w:rPr>
        <w:t>6.2.10</w:t>
      </w:r>
      <w:r>
        <w:rPr>
          <w:rFonts w:hint="eastAsia"/>
          <w:i w:val="0"/>
          <w:iCs/>
        </w:rPr>
        <w:t>-</w:t>
      </w:r>
      <w:r>
        <w:rPr>
          <w:i w:val="0"/>
          <w:iCs/>
        </w:rPr>
        <w:t>1</w:t>
      </w:r>
      <w:r>
        <w:rPr>
          <w:rFonts w:hint="eastAsia"/>
          <w:i w:val="0"/>
          <w:iCs/>
        </w:rPr>
        <w:t>）</w:t>
      </w:r>
      <w:bookmarkEnd w:id="168"/>
    </w:p>
    <w:bookmarkEnd w:id="169"/>
    <w:p w14:paraId="13910EFD" w14:textId="77777777" w:rsidR="00B803F4" w:rsidRDefault="00711855">
      <w:pPr>
        <w:snapToGrid w:val="0"/>
        <w:spacing w:line="360" w:lineRule="auto"/>
        <w:rPr>
          <w:rFonts w:ascii="Times New Roman" w:eastAsia="宋体" w:hAnsi="Times New Roman"/>
          <w:snapToGrid w:val="0"/>
          <w:color w:val="000000"/>
          <w:sz w:val="24"/>
        </w:rPr>
      </w:pPr>
      <w:r>
        <w:rPr>
          <w:rFonts w:ascii="Times New Roman" w:eastAsia="宋体" w:hAnsi="Times New Roman" w:hint="eastAsia"/>
          <w:snapToGrid w:val="0"/>
          <w:color w:val="000000"/>
          <w:sz w:val="24"/>
        </w:rPr>
        <w:t>式中：</w:t>
      </w:r>
    </w:p>
    <w:p w14:paraId="3EF8BF26"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371" w:dyaOrig="371" w14:anchorId="4F29DF6C">
          <v:shape id="_x0000_i1186" type="#_x0000_t75" style="width:18.8pt;height:18.8pt" o:ole="">
            <v:imagedata r:id="rId53" o:title=""/>
          </v:shape>
          <o:OLEObject Type="Embed" ProgID="Equation.DSMT4" ShapeID="_x0000_i1186" DrawAspect="Content" ObjectID="_1766844400" r:id="rId270"/>
        </w:object>
      </w:r>
      <w:r>
        <w:rPr>
          <w:rFonts w:ascii="Times New Roman" w:eastAsia="宋体" w:hAnsi="Times New Roman" w:cs="Times New Roman"/>
          <w:color w:val="000000"/>
          <w:sz w:val="24"/>
        </w:rPr>
        <w:t>——</w:t>
      </w:r>
      <w:r>
        <w:rPr>
          <w:rFonts w:ascii="Times New Roman" w:eastAsia="宋体" w:hAnsi="Times New Roman" w:hint="eastAsia"/>
          <w:snapToGrid w:val="0"/>
          <w:color w:val="000000"/>
          <w:sz w:val="24"/>
        </w:rPr>
        <w:t>建筑建造</w:t>
      </w:r>
      <w:r>
        <w:rPr>
          <w:rFonts w:ascii="Times New Roman" w:eastAsia="宋体" w:hAnsi="Times New Roman" w:hint="eastAsia"/>
          <w:snapToGrid w:val="0"/>
          <w:sz w:val="24"/>
        </w:rPr>
        <w:t>或拆除阶段能源用量，单位</w:t>
      </w:r>
      <w:r>
        <w:rPr>
          <w:rFonts w:ascii="Times New Roman" w:eastAsia="宋体" w:hAnsi="Times New Roman" w:hint="eastAsia"/>
          <w:snapToGrid w:val="0"/>
          <w:sz w:val="24"/>
        </w:rPr>
        <w:t>k</w:t>
      </w:r>
      <w:r>
        <w:rPr>
          <w:rFonts w:ascii="Times New Roman" w:eastAsia="宋体" w:hAnsi="Times New Roman"/>
          <w:snapToGrid w:val="0"/>
          <w:sz w:val="24"/>
        </w:rPr>
        <w:t>W</w:t>
      </w:r>
      <w:r>
        <w:rPr>
          <w:rFonts w:ascii="Times New Roman" w:eastAsia="宋体" w:hAnsi="Times New Roman" w:hint="eastAsia"/>
          <w:snapToGrid w:val="0"/>
          <w:sz w:val="24"/>
        </w:rPr>
        <w:t>h</w:t>
      </w:r>
      <w:r>
        <w:rPr>
          <w:rFonts w:ascii="Times New Roman" w:eastAsia="宋体" w:hAnsi="Times New Roman" w:hint="eastAsia"/>
          <w:snapToGrid w:val="0"/>
          <w:sz w:val="24"/>
        </w:rPr>
        <w:t>或</w:t>
      </w:r>
      <w:r>
        <w:rPr>
          <w:rFonts w:ascii="Times New Roman" w:eastAsia="宋体" w:hAnsi="Times New Roman" w:hint="eastAsia"/>
          <w:snapToGrid w:val="0"/>
          <w:sz w:val="24"/>
        </w:rPr>
        <w:t>kg</w:t>
      </w:r>
      <w:r>
        <w:rPr>
          <w:rFonts w:ascii="Times New Roman" w:eastAsia="宋体" w:hAnsi="Times New Roman" w:hint="eastAsia"/>
          <w:snapToGrid w:val="0"/>
          <w:sz w:val="24"/>
        </w:rPr>
        <w:t>；</w:t>
      </w:r>
    </w:p>
    <w:p w14:paraId="67C9FA55"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428" w:dyaOrig="371" w14:anchorId="146D09C1">
          <v:shape id="_x0000_i1187" type="#_x0000_t75" style="width:20.85pt;height:18.8pt" o:ole="">
            <v:imagedata r:id="rId113" o:title=""/>
          </v:shape>
          <o:OLEObject Type="Embed" ProgID="Equation.DSMT4" ShapeID="_x0000_i1187" DrawAspect="Content" ObjectID="_1766844401" r:id="rId271"/>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361BEA96">
          <v:shape id="_x0000_i1188" type="#_x0000_t75" style="width:7.3pt;height:12.5pt" o:ole="">
            <v:imagedata r:id="rId51" o:title=""/>
          </v:shape>
          <o:OLEObject Type="Embed" ProgID="Equation.DSMT4" ShapeID="_x0000_i1188" DrawAspect="Content" ObjectID="_1766844402" r:id="rId272"/>
        </w:object>
      </w:r>
      <w:r>
        <w:rPr>
          <w:rFonts w:ascii="Times New Roman" w:eastAsia="宋体" w:hAnsi="Times New Roman" w:hint="eastAsia"/>
          <w:snapToGrid w:val="0"/>
          <w:sz w:val="24"/>
        </w:rPr>
        <w:t>个建造或拆除项目的工程量；</w:t>
      </w:r>
    </w:p>
    <w:p w14:paraId="4A956D70"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428" w:dyaOrig="371" w14:anchorId="68033C2E">
          <v:shape id="_x0000_i1189" type="#_x0000_t75" style="width:20.85pt;height:18.8pt" o:ole="">
            <v:imagedata r:id="rId158" o:title=""/>
          </v:shape>
          <o:OLEObject Type="Embed" ProgID="Equation.DSMT4" ShapeID="_x0000_i1189" DrawAspect="Content" ObjectID="_1766844403" r:id="rId273"/>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5F2899AF">
          <v:shape id="_x0000_i1190" type="#_x0000_t75" style="width:7.3pt;height:12.5pt" o:ole="">
            <v:imagedata r:id="rId51" o:title=""/>
          </v:shape>
          <o:OLEObject Type="Embed" ProgID="Equation.DSMT4" ShapeID="_x0000_i1190" DrawAspect="Content" ObjectID="_1766844404" r:id="rId274"/>
        </w:object>
      </w:r>
      <w:r>
        <w:rPr>
          <w:rFonts w:ascii="Times New Roman" w:eastAsia="宋体" w:hAnsi="Times New Roman" w:hint="eastAsia"/>
          <w:snapToGrid w:val="0"/>
          <w:sz w:val="24"/>
        </w:rPr>
        <w:t>个建造或拆除项目每计量单位的能耗系数，单位</w:t>
      </w:r>
      <w:r>
        <w:rPr>
          <w:rFonts w:ascii="Times New Roman" w:eastAsia="宋体" w:hAnsi="Times New Roman" w:hint="eastAsia"/>
          <w:snapToGrid w:val="0"/>
          <w:sz w:val="24"/>
        </w:rPr>
        <w:t>kWh/</w:t>
      </w:r>
      <w:r>
        <w:rPr>
          <w:rFonts w:ascii="Times New Roman" w:eastAsia="宋体" w:hAnsi="Times New Roman" w:hint="eastAsia"/>
          <w:snapToGrid w:val="0"/>
          <w:sz w:val="24"/>
        </w:rPr>
        <w:t>工程量计量单位或</w:t>
      </w:r>
      <w:r>
        <w:rPr>
          <w:rFonts w:ascii="Times New Roman" w:eastAsia="宋体" w:hAnsi="Times New Roman" w:hint="eastAsia"/>
          <w:snapToGrid w:val="0"/>
          <w:sz w:val="24"/>
        </w:rPr>
        <w:t>kg/</w:t>
      </w:r>
      <w:r>
        <w:rPr>
          <w:rFonts w:ascii="Times New Roman" w:eastAsia="宋体" w:hAnsi="Times New Roman" w:hint="eastAsia"/>
          <w:snapToGrid w:val="0"/>
          <w:sz w:val="24"/>
        </w:rPr>
        <w:t>工程量计量单位。</w:t>
      </w:r>
    </w:p>
    <w:p w14:paraId="6194445E" w14:textId="77777777" w:rsidR="00B803F4" w:rsidRDefault="00711855">
      <w:pPr>
        <w:pStyle w:val="ae"/>
        <w:snapToGrid w:val="0"/>
        <w:spacing w:line="360" w:lineRule="auto"/>
        <w:rPr>
          <w:i w:val="0"/>
          <w:iCs/>
        </w:rPr>
      </w:pPr>
      <w:r>
        <w:tab/>
      </w:r>
      <w:r>
        <w:rPr>
          <w:position w:val="-18"/>
        </w:rPr>
        <w:object w:dxaOrig="2695" w:dyaOrig="470" w14:anchorId="339CBAC6">
          <v:shape id="_x0000_i1191" type="#_x0000_t75" style="width:134.6pt;height:22.95pt" o:ole="">
            <v:imagedata r:id="rId275" o:title=""/>
          </v:shape>
          <o:OLEObject Type="Embed" ProgID="Equation.DSMT4" ShapeID="_x0000_i1191" DrawAspect="Content" ObjectID="_1766844405" r:id="rId276"/>
        </w:object>
      </w:r>
      <w:r>
        <w:tab/>
      </w:r>
      <w:r>
        <w:rPr>
          <w:rFonts w:hint="eastAsia"/>
          <w:i w:val="0"/>
          <w:iCs/>
        </w:rPr>
        <w:t>（</w:t>
      </w:r>
      <w:r>
        <w:rPr>
          <w:i w:val="0"/>
          <w:iCs/>
        </w:rPr>
        <w:t>6.2.10</w:t>
      </w:r>
      <w:r>
        <w:rPr>
          <w:rFonts w:hint="eastAsia"/>
          <w:i w:val="0"/>
          <w:iCs/>
        </w:rPr>
        <w:t>-</w:t>
      </w:r>
      <w:r>
        <w:rPr>
          <w:i w:val="0"/>
          <w:iCs/>
        </w:rPr>
        <w:t>2</w:t>
      </w:r>
      <w:r>
        <w:rPr>
          <w:rFonts w:hint="eastAsia"/>
          <w:i w:val="0"/>
          <w:iCs/>
        </w:rPr>
        <w:t>）</w:t>
      </w:r>
    </w:p>
    <w:p w14:paraId="100FAC75" w14:textId="77777777" w:rsidR="00B803F4" w:rsidRDefault="00711855">
      <w:pPr>
        <w:snapToGrid w:val="0"/>
        <w:spacing w:line="360" w:lineRule="auto"/>
        <w:rPr>
          <w:rFonts w:ascii="Times New Roman" w:eastAsia="宋体" w:hAnsi="Times New Roman"/>
          <w:snapToGrid w:val="0"/>
          <w:color w:val="000000"/>
          <w:sz w:val="24"/>
        </w:rPr>
      </w:pPr>
      <w:r>
        <w:rPr>
          <w:rFonts w:ascii="Times New Roman" w:eastAsia="宋体" w:hAnsi="Times New Roman" w:hint="eastAsia"/>
          <w:snapToGrid w:val="0"/>
          <w:color w:val="000000"/>
          <w:sz w:val="24"/>
        </w:rPr>
        <w:t>式中：</w:t>
      </w:r>
    </w:p>
    <w:p w14:paraId="4457C3F8"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528" w:dyaOrig="371" w14:anchorId="1EB5FC7F">
          <v:shape id="_x0000_i1192" type="#_x0000_t75" style="width:27.15pt;height:18.8pt" o:ole="">
            <v:imagedata r:id="rId116" o:title=""/>
          </v:shape>
          <o:OLEObject Type="Embed" ProgID="Equation.DSMT4" ShapeID="_x0000_i1192" DrawAspect="Content" ObjectID="_1766844406" r:id="rId277"/>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46A46150">
          <v:shape id="_x0000_i1193" type="#_x0000_t75" style="width:7.3pt;height:12.5pt" o:ole="">
            <v:imagedata r:id="rId51" o:title=""/>
          </v:shape>
          <o:OLEObject Type="Embed" ProgID="Equation.DSMT4" ShapeID="_x0000_i1193" DrawAspect="Content" ObjectID="_1766844407" r:id="rId278"/>
        </w:object>
      </w:r>
      <w:r>
        <w:rPr>
          <w:rFonts w:ascii="Times New Roman" w:eastAsia="宋体" w:hAnsi="Times New Roman" w:hint="eastAsia"/>
          <w:snapToGrid w:val="0"/>
          <w:sz w:val="24"/>
        </w:rPr>
        <w:t>个建造或拆除项目单位工程量第</w:t>
      </w:r>
      <w:r>
        <w:rPr>
          <w:position w:val="-10"/>
          <w:sz w:val="24"/>
        </w:rPr>
        <w:object w:dxaOrig="200" w:dyaOrig="299" w14:anchorId="2B36175A">
          <v:shape id="_x0000_i1194" type="#_x0000_t75" style="width:9.4pt;height:14.6pt" o:ole="">
            <v:imagedata r:id="rId119" o:title=""/>
          </v:shape>
          <o:OLEObject Type="Embed" ProgID="Equation.DSMT4" ShapeID="_x0000_i1194" DrawAspect="Content" ObjectID="_1766844408" r:id="rId279"/>
        </w:object>
      </w:r>
      <w:r>
        <w:rPr>
          <w:rFonts w:ascii="Times New Roman" w:eastAsia="宋体" w:hAnsi="Times New Roman" w:hint="eastAsia"/>
          <w:snapToGrid w:val="0"/>
          <w:sz w:val="24"/>
        </w:rPr>
        <w:t>种施工机械台班消耗量；</w:t>
      </w:r>
    </w:p>
    <w:p w14:paraId="7605D529"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4"/>
          <w:sz w:val="24"/>
        </w:rPr>
        <w:object w:dxaOrig="299" w:dyaOrig="371" w14:anchorId="552A90A4">
          <v:shape id="_x0000_i1195" type="#_x0000_t75" style="width:14.6pt;height:18.8pt" o:ole="">
            <v:imagedata r:id="rId121" o:title=""/>
          </v:shape>
          <o:OLEObject Type="Embed" ProgID="Equation.DSMT4" ShapeID="_x0000_i1195" DrawAspect="Content" ObjectID="_1766844409" r:id="rId280"/>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5CFBBF37">
          <v:shape id="_x0000_i1196" type="#_x0000_t75" style="width:7.3pt;height:12.5pt" o:ole="">
            <v:imagedata r:id="rId51" o:title=""/>
          </v:shape>
          <o:OLEObject Type="Embed" ProgID="Equation.DSMT4" ShapeID="_x0000_i1196" DrawAspect="Content" ObjectID="_1766844410" r:id="rId281"/>
        </w:object>
      </w:r>
      <w:r>
        <w:rPr>
          <w:rFonts w:ascii="Times New Roman" w:eastAsia="宋体" w:hAnsi="Times New Roman" w:hint="eastAsia"/>
          <w:snapToGrid w:val="0"/>
          <w:sz w:val="24"/>
        </w:rPr>
        <w:t>个项目第</w:t>
      </w:r>
      <w:r>
        <w:rPr>
          <w:position w:val="-10"/>
          <w:sz w:val="24"/>
        </w:rPr>
        <w:object w:dxaOrig="200" w:dyaOrig="299" w14:anchorId="40E38070">
          <v:shape id="_x0000_i1197" type="#_x0000_t75" style="width:9.4pt;height:14.6pt" o:ole="">
            <v:imagedata r:id="rId119" o:title=""/>
          </v:shape>
          <o:OLEObject Type="Embed" ProgID="Equation.DSMT4" ShapeID="_x0000_i1197" DrawAspect="Content" ObjectID="_1766844411" r:id="rId282"/>
        </w:object>
      </w:r>
      <w:r>
        <w:rPr>
          <w:rFonts w:ascii="Times New Roman" w:eastAsia="宋体" w:hAnsi="Times New Roman" w:hint="eastAsia"/>
          <w:snapToGrid w:val="0"/>
          <w:sz w:val="24"/>
        </w:rPr>
        <w:t>种施工机械单位台班的能源用量；</w:t>
      </w:r>
    </w:p>
    <w:p w14:paraId="58CF7E74" w14:textId="77777777" w:rsidR="00B803F4" w:rsidRDefault="00711855">
      <w:pPr>
        <w:snapToGrid w:val="0"/>
        <w:spacing w:line="360" w:lineRule="auto"/>
        <w:ind w:firstLineChars="200" w:firstLine="480"/>
        <w:rPr>
          <w:rFonts w:ascii="Times New Roman" w:eastAsia="宋体" w:hAnsi="Times New Roman"/>
          <w:snapToGrid w:val="0"/>
          <w:color w:val="000000"/>
          <w:sz w:val="24"/>
        </w:rPr>
      </w:pPr>
      <w:r>
        <w:rPr>
          <w:position w:val="-6"/>
          <w:sz w:val="24"/>
        </w:rPr>
        <w:object w:dxaOrig="143" w:dyaOrig="257" w14:anchorId="72C33242">
          <v:shape id="_x0000_i1198" type="#_x0000_t75" style="width:7.3pt;height:12.5pt" o:ole="">
            <v:imagedata r:id="rId51" o:title=""/>
          </v:shape>
          <o:OLEObject Type="Embed" ProgID="Equation.DSMT4" ShapeID="_x0000_i1198" DrawAspect="Content" ObjectID="_1766844412" r:id="rId283"/>
        </w:object>
      </w:r>
      <w:r>
        <w:rPr>
          <w:rFonts w:ascii="Times New Roman" w:eastAsia="宋体" w:hAnsi="Times New Roman" w:cs="Times New Roman"/>
          <w:color w:val="000000"/>
          <w:sz w:val="24"/>
        </w:rPr>
        <w:t>——</w:t>
      </w:r>
      <w:r>
        <w:rPr>
          <w:rFonts w:ascii="Times New Roman" w:eastAsia="宋体" w:hAnsi="Times New Roman" w:hint="eastAsia"/>
          <w:snapToGrid w:val="0"/>
          <w:sz w:val="24"/>
        </w:rPr>
        <w:t>建造或拆除工程</w:t>
      </w:r>
      <w:r>
        <w:rPr>
          <w:rFonts w:ascii="Times New Roman" w:eastAsia="宋体" w:hAnsi="Times New Roman" w:hint="eastAsia"/>
          <w:snapToGrid w:val="0"/>
          <w:color w:val="000000"/>
          <w:sz w:val="24"/>
        </w:rPr>
        <w:t>中项目序号；</w:t>
      </w:r>
    </w:p>
    <w:p w14:paraId="2B330C06" w14:textId="77777777" w:rsidR="00B803F4" w:rsidRDefault="00711855">
      <w:pPr>
        <w:numPr>
          <w:ilvl w:val="255"/>
          <w:numId w:val="0"/>
        </w:numPr>
        <w:snapToGrid w:val="0"/>
        <w:spacing w:line="360" w:lineRule="auto"/>
        <w:ind w:firstLineChars="200" w:firstLine="480"/>
        <w:rPr>
          <w:rFonts w:ascii="Times New Roman" w:eastAsia="宋体" w:hAnsi="Times New Roman"/>
          <w:bCs/>
          <w:snapToGrid w:val="0"/>
          <w:color w:val="000000"/>
          <w:sz w:val="24"/>
        </w:rPr>
      </w:pPr>
      <w:r>
        <w:rPr>
          <w:position w:val="-10"/>
          <w:sz w:val="24"/>
        </w:rPr>
        <w:object w:dxaOrig="200" w:dyaOrig="299" w14:anchorId="456C0B8E">
          <v:shape id="_x0000_i1199" type="#_x0000_t75" style="width:9.4pt;height:14.6pt" o:ole="">
            <v:imagedata r:id="rId119" o:title=""/>
          </v:shape>
          <o:OLEObject Type="Embed" ProgID="Equation.DSMT4" ShapeID="_x0000_i1199" DrawAspect="Content" ObjectID="_1766844413" r:id="rId284"/>
        </w:object>
      </w:r>
      <w:r>
        <w:rPr>
          <w:rFonts w:ascii="Times New Roman" w:eastAsia="宋体" w:hAnsi="Times New Roman" w:cs="Times New Roman"/>
          <w:color w:val="000000"/>
          <w:sz w:val="24"/>
        </w:rPr>
        <w:t>——</w:t>
      </w:r>
      <w:r>
        <w:rPr>
          <w:rFonts w:ascii="Times New Roman" w:eastAsia="宋体" w:hAnsi="Times New Roman" w:hint="eastAsia"/>
          <w:bCs/>
          <w:snapToGrid w:val="0"/>
          <w:color w:val="000000"/>
          <w:sz w:val="24"/>
        </w:rPr>
        <w:t>施工机械序号。</w:t>
      </w:r>
    </w:p>
    <w:p w14:paraId="6060FA86" w14:textId="77777777" w:rsidR="00B803F4" w:rsidRDefault="00711855">
      <w:pPr>
        <w:autoSpaceDE w:val="0"/>
        <w:autoSpaceDN w:val="0"/>
        <w:adjustRightInd w:val="0"/>
        <w:snapToGrid w:val="0"/>
        <w:spacing w:line="360" w:lineRule="auto"/>
        <w:rPr>
          <w:rFonts w:ascii="Times New Roman" w:eastAsia="宋体" w:hAnsi="Times New Roman"/>
          <w:bCs/>
          <w:snapToGrid w:val="0"/>
          <w:color w:val="000000"/>
          <w:sz w:val="24"/>
        </w:rPr>
      </w:pPr>
      <w:r>
        <w:rPr>
          <w:rFonts w:ascii="Times New Roman" w:eastAsia="宋体" w:hAnsi="Times New Roman" w:hint="eastAsia"/>
          <w:b/>
          <w:bCs/>
          <w:snapToGrid w:val="0"/>
          <w:color w:val="000000"/>
          <w:sz w:val="24"/>
        </w:rPr>
        <w:t>6.2.11</w:t>
      </w:r>
      <w:r>
        <w:rPr>
          <w:rFonts w:ascii="Times New Roman" w:eastAsia="宋体" w:hAnsi="Times New Roman" w:hint="eastAsia"/>
          <w:snapToGrid w:val="0"/>
          <w:color w:val="000000"/>
          <w:sz w:val="24"/>
        </w:rPr>
        <w:t xml:space="preserve"> </w:t>
      </w:r>
      <w:r>
        <w:rPr>
          <w:rFonts w:ascii="Times New Roman" w:eastAsia="宋体" w:hAnsi="Times New Roman" w:hint="eastAsia"/>
          <w:bCs/>
          <w:snapToGrid w:val="0"/>
          <w:color w:val="000000"/>
          <w:sz w:val="24"/>
        </w:rPr>
        <w:t>建筑物爆破拆除、静力破损拆除及机械整体性拆除的能源用量应根据拆除专项方案确定。</w:t>
      </w:r>
    </w:p>
    <w:p w14:paraId="0377D74D" w14:textId="77777777" w:rsidR="00B803F4" w:rsidRDefault="00711855">
      <w:pPr>
        <w:autoSpaceDE w:val="0"/>
        <w:autoSpaceDN w:val="0"/>
        <w:adjustRightInd w:val="0"/>
        <w:snapToGrid w:val="0"/>
        <w:spacing w:line="360" w:lineRule="auto"/>
        <w:rPr>
          <w:rFonts w:ascii="Times New Roman" w:eastAsia="宋体" w:hAnsi="Times New Roman"/>
          <w:bCs/>
          <w:snapToGrid w:val="0"/>
          <w:color w:val="000000"/>
          <w:sz w:val="24"/>
        </w:rPr>
      </w:pPr>
      <w:r>
        <w:rPr>
          <w:rFonts w:ascii="Times New Roman" w:eastAsia="宋体" w:hAnsi="Times New Roman" w:hint="eastAsia"/>
          <w:b/>
          <w:bCs/>
          <w:snapToGrid w:val="0"/>
          <w:color w:val="000000"/>
          <w:sz w:val="24"/>
        </w:rPr>
        <w:t>6.2.12</w:t>
      </w:r>
      <w:r>
        <w:rPr>
          <w:rFonts w:ascii="Times New Roman" w:eastAsia="宋体" w:hAnsi="Times New Roman" w:hint="eastAsia"/>
          <w:bCs/>
          <w:snapToGrid w:val="0"/>
          <w:color w:val="000000"/>
          <w:sz w:val="24"/>
        </w:rPr>
        <w:t xml:space="preserve"> </w:t>
      </w:r>
      <w:r>
        <w:rPr>
          <w:rFonts w:ascii="Times New Roman" w:eastAsia="宋体" w:hAnsi="Times New Roman" w:hint="eastAsia"/>
          <w:bCs/>
          <w:snapToGrid w:val="0"/>
          <w:color w:val="000000" w:themeColor="text1"/>
          <w:sz w:val="24"/>
        </w:rPr>
        <w:t>建材运输</w:t>
      </w:r>
      <w:r>
        <w:rPr>
          <w:rFonts w:ascii="Times New Roman" w:eastAsia="宋体" w:hAnsi="Times New Roman" w:hint="eastAsia"/>
          <w:bCs/>
          <w:snapToGrid w:val="0"/>
          <w:color w:val="000000"/>
          <w:sz w:val="24"/>
        </w:rPr>
        <w:t>阶段碳排放应按下式计算：</w:t>
      </w:r>
    </w:p>
    <w:p w14:paraId="278B58AD" w14:textId="77777777" w:rsidR="00B803F4" w:rsidRDefault="00711855">
      <w:pPr>
        <w:pStyle w:val="ae"/>
        <w:snapToGrid w:val="0"/>
        <w:spacing w:line="360" w:lineRule="auto"/>
        <w:rPr>
          <w:i w:val="0"/>
          <w:iCs/>
        </w:rPr>
      </w:pPr>
      <w:bookmarkStart w:id="170" w:name="_Hlk155709860"/>
      <w:r>
        <w:tab/>
      </w:r>
      <w:r>
        <w:rPr>
          <w:position w:val="-16"/>
        </w:rPr>
        <w:object w:dxaOrig="2238" w:dyaOrig="470" w14:anchorId="5D0430E8">
          <v:shape id="_x0000_i1200" type="#_x0000_t75" style="width:111.65pt;height:22.95pt" o:ole="">
            <v:imagedata r:id="rId285" o:title=""/>
          </v:shape>
          <o:OLEObject Type="Embed" ProgID="Equation.DSMT4" ShapeID="_x0000_i1200" DrawAspect="Content" ObjectID="_1766844414" r:id="rId286"/>
        </w:object>
      </w:r>
      <w:r>
        <w:tab/>
      </w:r>
      <w:r>
        <w:rPr>
          <w:rFonts w:hint="eastAsia"/>
          <w:i w:val="0"/>
          <w:iCs/>
        </w:rPr>
        <w:t>（</w:t>
      </w:r>
      <w:r>
        <w:rPr>
          <w:i w:val="0"/>
          <w:iCs/>
        </w:rPr>
        <w:t>6.2.12</w:t>
      </w:r>
      <w:r>
        <w:rPr>
          <w:rFonts w:hint="eastAsia"/>
          <w:i w:val="0"/>
          <w:iCs/>
        </w:rPr>
        <w:t>-</w:t>
      </w:r>
      <w:r>
        <w:rPr>
          <w:i w:val="0"/>
          <w:iCs/>
        </w:rPr>
        <w:t>1</w:t>
      </w:r>
      <w:r>
        <w:rPr>
          <w:rFonts w:hint="eastAsia"/>
          <w:i w:val="0"/>
          <w:iCs/>
        </w:rPr>
        <w:t>）</w:t>
      </w:r>
    </w:p>
    <w:bookmarkEnd w:id="170"/>
    <w:p w14:paraId="27D5A510" w14:textId="77777777" w:rsidR="00B803F4" w:rsidRDefault="00711855">
      <w:pPr>
        <w:snapToGrid w:val="0"/>
        <w:spacing w:line="360" w:lineRule="auto"/>
        <w:rPr>
          <w:rFonts w:ascii="Times New Roman" w:eastAsia="宋体" w:hAnsi="Times New Roman"/>
          <w:snapToGrid w:val="0"/>
          <w:sz w:val="24"/>
        </w:rPr>
      </w:pPr>
      <w:r>
        <w:rPr>
          <w:rFonts w:ascii="Times New Roman" w:eastAsia="宋体" w:hAnsi="Times New Roman" w:hint="eastAsia"/>
          <w:snapToGrid w:val="0"/>
          <w:sz w:val="24"/>
        </w:rPr>
        <w:t>式中：</w:t>
      </w:r>
    </w:p>
    <w:p w14:paraId="4A2A23D7" w14:textId="77777777" w:rsidR="00B803F4" w:rsidRDefault="00711855">
      <w:pPr>
        <w:snapToGrid w:val="0"/>
        <w:spacing w:line="360" w:lineRule="auto"/>
        <w:ind w:firstLineChars="200" w:firstLine="480"/>
        <w:rPr>
          <w:rFonts w:ascii="Times New Roman" w:eastAsia="宋体" w:hAnsi="Times New Roman"/>
          <w:iCs/>
          <w:snapToGrid w:val="0"/>
          <w:sz w:val="24"/>
          <w:vertAlign w:val="subscript"/>
        </w:rPr>
      </w:pPr>
      <w:r>
        <w:rPr>
          <w:position w:val="-14"/>
          <w:sz w:val="24"/>
        </w:rPr>
        <w:object w:dxaOrig="342" w:dyaOrig="371" w14:anchorId="04D52AD2">
          <v:shape id="_x0000_i1201" type="#_x0000_t75" style="width:17.75pt;height:18.8pt" o:ole="">
            <v:imagedata r:id="rId44" o:title=""/>
          </v:shape>
          <o:OLEObject Type="Embed" ProgID="Equation.DSMT4" ShapeID="_x0000_i1201" DrawAspect="Content" ObjectID="_1766844415" r:id="rId287"/>
        </w:object>
      </w:r>
      <w:r>
        <w:rPr>
          <w:rFonts w:ascii="Times New Roman" w:eastAsia="宋体" w:hAnsi="Times New Roman" w:cs="Times New Roman"/>
          <w:color w:val="000000"/>
          <w:sz w:val="24"/>
        </w:rPr>
        <w:t>——</w:t>
      </w:r>
      <w:r>
        <w:rPr>
          <w:rFonts w:ascii="Times New Roman" w:eastAsia="宋体" w:hAnsi="Times New Roman" w:hint="eastAsia"/>
          <w:snapToGrid w:val="0"/>
          <w:sz w:val="24"/>
        </w:rPr>
        <w:t>建材运输过程碳排放，单位</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w:t>
      </w:r>
    </w:p>
    <w:p w14:paraId="4DADBE74"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342" w:dyaOrig="371" w14:anchorId="00D87B68">
          <v:shape id="_x0000_i1202" type="#_x0000_t75" style="width:17.75pt;height:18.8pt" o:ole="">
            <v:imagedata r:id="rId125" o:title=""/>
          </v:shape>
          <o:OLEObject Type="Embed" ProgID="Equation.DSMT4" ShapeID="_x0000_i1202" DrawAspect="Content" ObjectID="_1766844416" r:id="rId288"/>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0C02F257">
          <v:shape id="_x0000_i1203" type="#_x0000_t75" style="width:7.3pt;height:12.5pt" o:ole="">
            <v:imagedata r:id="rId51" o:title=""/>
          </v:shape>
          <o:OLEObject Type="Embed" ProgID="Equation.DSMT4" ShapeID="_x0000_i1203" DrawAspect="Content" ObjectID="_1766844417" r:id="rId289"/>
        </w:object>
      </w:r>
      <w:r>
        <w:rPr>
          <w:rFonts w:ascii="Times New Roman" w:eastAsia="宋体" w:hAnsi="Times New Roman" w:hint="eastAsia"/>
          <w:snapToGrid w:val="0"/>
          <w:sz w:val="24"/>
        </w:rPr>
        <w:t>种主要建材的消耗量，单位</w:t>
      </w:r>
      <w:r>
        <w:rPr>
          <w:rFonts w:ascii="Times New Roman" w:eastAsia="宋体" w:hAnsi="Times New Roman" w:hint="eastAsia"/>
          <w:snapToGrid w:val="0"/>
          <w:sz w:val="24"/>
        </w:rPr>
        <w:t>t</w:t>
      </w:r>
      <w:r>
        <w:rPr>
          <w:rFonts w:ascii="Times New Roman" w:eastAsia="宋体" w:hAnsi="Times New Roman" w:hint="eastAsia"/>
          <w:snapToGrid w:val="0"/>
          <w:sz w:val="24"/>
        </w:rPr>
        <w:t>；</w:t>
      </w:r>
    </w:p>
    <w:p w14:paraId="1D704FB2"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299" w:dyaOrig="371" w14:anchorId="6817B7DD">
          <v:shape id="_x0000_i1204" type="#_x0000_t75" style="width:14.6pt;height:18.8pt" o:ole="">
            <v:imagedata r:id="rId128" o:title=""/>
          </v:shape>
          <o:OLEObject Type="Embed" ProgID="Equation.DSMT4" ShapeID="_x0000_i1204" DrawAspect="Content" ObjectID="_1766844418" r:id="rId290"/>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70F590D5">
          <v:shape id="_x0000_i1205" type="#_x0000_t75" style="width:7.3pt;height:12.5pt" o:ole="">
            <v:imagedata r:id="rId51" o:title=""/>
          </v:shape>
          <o:OLEObject Type="Embed" ProgID="Equation.DSMT4" ShapeID="_x0000_i1205" DrawAspect="Content" ObjectID="_1766844419" r:id="rId291"/>
        </w:object>
      </w:r>
      <w:r>
        <w:rPr>
          <w:rFonts w:ascii="Times New Roman" w:eastAsia="宋体" w:hAnsi="Times New Roman" w:hint="eastAsia"/>
          <w:snapToGrid w:val="0"/>
          <w:sz w:val="24"/>
        </w:rPr>
        <w:t>种建材平均运输距离，单位</w:t>
      </w:r>
      <w:r>
        <w:rPr>
          <w:rFonts w:ascii="Times New Roman" w:eastAsia="宋体" w:hAnsi="Times New Roman" w:hint="eastAsia"/>
          <w:snapToGrid w:val="0"/>
          <w:sz w:val="24"/>
        </w:rPr>
        <w:t>km</w:t>
      </w:r>
      <w:r>
        <w:rPr>
          <w:rFonts w:ascii="Times New Roman" w:eastAsia="宋体" w:hAnsi="Times New Roman" w:hint="eastAsia"/>
          <w:snapToGrid w:val="0"/>
          <w:sz w:val="24"/>
        </w:rPr>
        <w:t>；</w:t>
      </w:r>
    </w:p>
    <w:p w14:paraId="78AE1430" w14:textId="77777777" w:rsidR="00B803F4" w:rsidRDefault="00711855">
      <w:pPr>
        <w:snapToGrid w:val="0"/>
        <w:spacing w:line="360" w:lineRule="auto"/>
        <w:ind w:firstLineChars="200" w:firstLine="480"/>
        <w:rPr>
          <w:rFonts w:ascii="Times New Roman" w:eastAsia="宋体" w:hAnsi="Times New Roman"/>
          <w:snapToGrid w:val="0"/>
          <w:sz w:val="24"/>
        </w:rPr>
      </w:pPr>
      <w:r>
        <w:rPr>
          <w:position w:val="-12"/>
          <w:sz w:val="24"/>
        </w:rPr>
        <w:object w:dxaOrig="371" w:dyaOrig="371" w14:anchorId="17C220FC">
          <v:shape id="_x0000_i1206" type="#_x0000_t75" style="width:18.8pt;height:18.8pt" o:ole="">
            <v:imagedata r:id="rId292" o:title=""/>
          </v:shape>
          <o:OLEObject Type="Embed" ProgID="Equation.DSMT4" ShapeID="_x0000_i1206" DrawAspect="Content" ObjectID="_1766844420" r:id="rId293"/>
        </w:object>
      </w:r>
      <w:r>
        <w:rPr>
          <w:rFonts w:ascii="Times New Roman" w:eastAsia="宋体" w:hAnsi="Times New Roman" w:cs="Times New Roman"/>
          <w:color w:val="000000"/>
          <w:sz w:val="24"/>
        </w:rPr>
        <w:t>——</w:t>
      </w:r>
      <w:r>
        <w:rPr>
          <w:rFonts w:ascii="Times New Roman" w:eastAsia="宋体" w:hAnsi="Times New Roman" w:hint="eastAsia"/>
          <w:snapToGrid w:val="0"/>
          <w:sz w:val="24"/>
        </w:rPr>
        <w:t>第</w:t>
      </w:r>
      <w:r>
        <w:rPr>
          <w:position w:val="-6"/>
          <w:sz w:val="24"/>
        </w:rPr>
        <w:object w:dxaOrig="143" w:dyaOrig="257" w14:anchorId="0D7822B7">
          <v:shape id="_x0000_i1207" type="#_x0000_t75" style="width:7.3pt;height:12.5pt" o:ole="">
            <v:imagedata r:id="rId51" o:title=""/>
          </v:shape>
          <o:OLEObject Type="Embed" ProgID="Equation.DSMT4" ShapeID="_x0000_i1207" DrawAspect="Content" ObjectID="_1766844421" r:id="rId294"/>
        </w:object>
      </w:r>
      <w:r>
        <w:rPr>
          <w:rFonts w:ascii="Times New Roman" w:eastAsia="宋体" w:hAnsi="Times New Roman" w:hint="eastAsia"/>
          <w:snapToGrid w:val="0"/>
          <w:sz w:val="24"/>
        </w:rPr>
        <w:t>种建材的运输方式下，单位重量运输距离的碳排放因子，单位</w:t>
      </w:r>
      <w:r>
        <w:rPr>
          <w:rFonts w:ascii="Times New Roman" w:eastAsia="宋体" w:hAnsi="Times New Roman" w:hint="eastAsia"/>
          <w:snapToGrid w:val="0"/>
          <w:sz w:val="24"/>
        </w:rPr>
        <w:t>[kgCO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w:t>
      </w:r>
      <w:r>
        <w:rPr>
          <w:rFonts w:ascii="Times New Roman" w:eastAsia="宋体" w:hAnsi="Times New Roman" w:hint="eastAsia"/>
          <w:snapToGrid w:val="0"/>
          <w:sz w:val="24"/>
        </w:rPr>
        <w:t>t</w:t>
      </w:r>
      <w:r>
        <w:rPr>
          <w:rFonts w:ascii="Times New Roman" w:eastAsia="宋体" w:hAnsi="Times New Roman" w:hint="eastAsia"/>
          <w:snapToGrid w:val="0"/>
          <w:sz w:val="24"/>
        </w:rPr>
        <w:t>·</w:t>
      </w:r>
      <w:r>
        <w:rPr>
          <w:rFonts w:ascii="Times New Roman" w:eastAsia="宋体" w:hAnsi="Times New Roman" w:hint="eastAsia"/>
          <w:snapToGrid w:val="0"/>
          <w:sz w:val="24"/>
        </w:rPr>
        <w:t>km</w:t>
      </w:r>
      <w:r>
        <w:rPr>
          <w:rFonts w:ascii="Times New Roman" w:eastAsia="宋体" w:hAnsi="Times New Roman" w:hint="eastAsia"/>
          <w:snapToGrid w:val="0"/>
          <w:sz w:val="24"/>
        </w:rPr>
        <w:t>）</w:t>
      </w:r>
      <w:r>
        <w:rPr>
          <w:rFonts w:ascii="Times New Roman" w:eastAsia="宋体" w:hAnsi="Times New Roman" w:hint="eastAsia"/>
          <w:snapToGrid w:val="0"/>
          <w:sz w:val="24"/>
        </w:rPr>
        <w:t>]</w:t>
      </w:r>
      <w:r>
        <w:rPr>
          <w:rFonts w:ascii="Times New Roman" w:eastAsia="宋体" w:hAnsi="Times New Roman" w:hint="eastAsia"/>
          <w:snapToGrid w:val="0"/>
          <w:sz w:val="24"/>
        </w:rPr>
        <w:t>，按附录</w:t>
      </w:r>
      <w:r>
        <w:rPr>
          <w:rFonts w:ascii="Times New Roman" w:eastAsia="宋体" w:hAnsi="Times New Roman" w:hint="eastAsia"/>
          <w:snapToGrid w:val="0"/>
          <w:sz w:val="24"/>
        </w:rPr>
        <w:t>C</w:t>
      </w:r>
      <w:r>
        <w:rPr>
          <w:rFonts w:ascii="Times New Roman" w:eastAsia="宋体" w:hAnsi="Times New Roman" w:hint="eastAsia"/>
          <w:snapToGrid w:val="0"/>
          <w:sz w:val="24"/>
        </w:rPr>
        <w:t>确定。</w:t>
      </w:r>
    </w:p>
    <w:p w14:paraId="49495BF0" w14:textId="77777777" w:rsidR="00B803F4" w:rsidRDefault="00711855">
      <w:pPr>
        <w:autoSpaceDE w:val="0"/>
        <w:autoSpaceDN w:val="0"/>
        <w:adjustRightInd w:val="0"/>
        <w:snapToGrid w:val="0"/>
        <w:spacing w:line="360" w:lineRule="auto"/>
        <w:rPr>
          <w:rFonts w:ascii="Times New Roman" w:eastAsia="宋体" w:hAnsi="Times New Roman"/>
          <w:bCs/>
          <w:snapToGrid w:val="0"/>
          <w:color w:val="000000" w:themeColor="text1"/>
          <w:sz w:val="24"/>
        </w:rPr>
      </w:pPr>
      <w:r>
        <w:rPr>
          <w:rFonts w:ascii="Times New Roman" w:eastAsia="宋体" w:hAnsi="Times New Roman" w:hint="eastAsia"/>
          <w:b/>
          <w:bCs/>
          <w:snapToGrid w:val="0"/>
          <w:color w:val="000000" w:themeColor="text1"/>
          <w:sz w:val="24"/>
        </w:rPr>
        <w:t>6.2.13</w:t>
      </w:r>
      <w:r>
        <w:rPr>
          <w:rFonts w:ascii="Times New Roman" w:eastAsia="宋体" w:hAnsi="Times New Roman" w:hint="eastAsia"/>
          <w:snapToGrid w:val="0"/>
          <w:color w:val="000000" w:themeColor="text1"/>
          <w:sz w:val="24"/>
        </w:rPr>
        <w:t xml:space="preserve"> </w:t>
      </w:r>
      <w:r>
        <w:rPr>
          <w:rFonts w:ascii="Times New Roman" w:eastAsia="宋体" w:hAnsi="Times New Roman" w:hint="eastAsia"/>
          <w:bCs/>
          <w:snapToGrid w:val="0"/>
          <w:color w:val="000000" w:themeColor="text1"/>
          <w:sz w:val="24"/>
        </w:rPr>
        <w:t>建筑垃圾的运输距离应优先采用实际的运输距离，当实际运输距离未知时，可按混凝土默认运输距离</w:t>
      </w:r>
      <w:r>
        <w:rPr>
          <w:rFonts w:ascii="Times New Roman" w:eastAsia="宋体" w:hAnsi="Times New Roman" w:hint="eastAsia"/>
          <w:bCs/>
          <w:snapToGrid w:val="0"/>
          <w:color w:val="000000" w:themeColor="text1"/>
          <w:sz w:val="24"/>
        </w:rPr>
        <w:t>4</w:t>
      </w:r>
      <w:r>
        <w:rPr>
          <w:rFonts w:ascii="Times New Roman" w:eastAsia="宋体" w:hAnsi="Times New Roman"/>
          <w:bCs/>
          <w:snapToGrid w:val="0"/>
          <w:color w:val="000000" w:themeColor="text1"/>
          <w:sz w:val="24"/>
        </w:rPr>
        <w:t>0</w:t>
      </w:r>
      <w:r>
        <w:rPr>
          <w:rFonts w:ascii="Times New Roman" w:eastAsia="宋体" w:hAnsi="Times New Roman" w:hint="eastAsia"/>
          <w:bCs/>
          <w:snapToGrid w:val="0"/>
          <w:color w:val="000000" w:themeColor="text1"/>
          <w:sz w:val="24"/>
        </w:rPr>
        <w:t>km</w:t>
      </w:r>
      <w:r>
        <w:rPr>
          <w:rFonts w:ascii="Times New Roman" w:eastAsia="宋体" w:hAnsi="Times New Roman" w:hint="eastAsia"/>
          <w:bCs/>
          <w:snapToGrid w:val="0"/>
          <w:color w:val="000000" w:themeColor="text1"/>
          <w:sz w:val="24"/>
        </w:rPr>
        <w:t>，其他建筑垃圾默认运输距离</w:t>
      </w:r>
      <w:r>
        <w:rPr>
          <w:rFonts w:ascii="Times New Roman" w:eastAsia="宋体" w:hAnsi="Times New Roman" w:hint="eastAsia"/>
          <w:bCs/>
          <w:snapToGrid w:val="0"/>
          <w:color w:val="000000" w:themeColor="text1"/>
          <w:sz w:val="24"/>
        </w:rPr>
        <w:t>5</w:t>
      </w:r>
      <w:r>
        <w:rPr>
          <w:rFonts w:ascii="Times New Roman" w:eastAsia="宋体" w:hAnsi="Times New Roman"/>
          <w:bCs/>
          <w:snapToGrid w:val="0"/>
          <w:color w:val="000000" w:themeColor="text1"/>
          <w:sz w:val="24"/>
        </w:rPr>
        <w:t>00</w:t>
      </w:r>
      <w:r>
        <w:rPr>
          <w:rFonts w:ascii="Times New Roman" w:eastAsia="宋体" w:hAnsi="Times New Roman" w:hint="eastAsia"/>
          <w:bCs/>
          <w:snapToGrid w:val="0"/>
          <w:color w:val="000000" w:themeColor="text1"/>
          <w:sz w:val="24"/>
        </w:rPr>
        <w:t>km</w:t>
      </w:r>
      <w:r>
        <w:rPr>
          <w:rFonts w:ascii="Times New Roman" w:eastAsia="宋体" w:hAnsi="Times New Roman" w:hint="eastAsia"/>
          <w:bCs/>
          <w:snapToGrid w:val="0"/>
          <w:color w:val="000000" w:themeColor="text1"/>
          <w:sz w:val="24"/>
        </w:rPr>
        <w:t>进行计算。</w:t>
      </w:r>
    </w:p>
    <w:p w14:paraId="1E58F29C" w14:textId="77777777" w:rsidR="00B803F4" w:rsidRDefault="00711855">
      <w:pPr>
        <w:pStyle w:val="3"/>
      </w:pPr>
      <w:r>
        <w:rPr>
          <w:rFonts w:hint="eastAsia"/>
        </w:rPr>
        <w:t>Ⅲ  数据信息</w:t>
      </w:r>
    </w:p>
    <w:p w14:paraId="55601E24" w14:textId="77777777" w:rsidR="00B803F4" w:rsidRDefault="00711855">
      <w:pPr>
        <w:spacing w:line="360" w:lineRule="auto"/>
        <w:rPr>
          <w:rFonts w:ascii="Times New Roman" w:eastAsia="宋体" w:hAnsi="Times New Roman"/>
          <w:snapToGrid w:val="0"/>
          <w:color w:val="000000"/>
          <w:sz w:val="24"/>
        </w:rPr>
      </w:pPr>
      <w:r>
        <w:rPr>
          <w:rFonts w:ascii="Times New Roman" w:eastAsia="宋体" w:hAnsi="Times New Roman" w:hint="eastAsia"/>
          <w:b/>
          <w:snapToGrid w:val="0"/>
          <w:color w:val="000000"/>
          <w:sz w:val="24"/>
        </w:rPr>
        <w:t>6.2.</w:t>
      </w:r>
      <w:r>
        <w:rPr>
          <w:rFonts w:ascii="Times New Roman" w:eastAsia="宋体" w:hAnsi="Times New Roman"/>
          <w:b/>
          <w:snapToGrid w:val="0"/>
          <w:color w:val="000000"/>
          <w:sz w:val="24"/>
        </w:rPr>
        <w:t>14</w:t>
      </w:r>
      <w:r>
        <w:rPr>
          <w:rFonts w:ascii="Times New Roman" w:eastAsia="宋体" w:hAnsi="Times New Roman" w:hint="eastAsia"/>
          <w:snapToGrid w:val="0"/>
          <w:color w:val="000000"/>
          <w:sz w:val="24"/>
        </w:rPr>
        <w:t xml:space="preserve"> </w:t>
      </w:r>
      <w:r>
        <w:rPr>
          <w:rFonts w:ascii="Times New Roman" w:eastAsia="宋体" w:hAnsi="Times New Roman" w:hint="eastAsia"/>
          <w:snapToGrid w:val="0"/>
          <w:sz w:val="24"/>
        </w:rPr>
        <w:t>审定机构应对自我声明中建造、拆除、回收过程中使用的机械设备、运输方式、运输距离，</w:t>
      </w:r>
      <w:r>
        <w:rPr>
          <w:rFonts w:ascii="Times New Roman" w:eastAsia="宋体" w:hAnsi="Times New Roman" w:hint="eastAsia"/>
          <w:snapToGrid w:val="0"/>
          <w:color w:val="000000"/>
          <w:sz w:val="24"/>
        </w:rPr>
        <w:t>拆除项目的工程量、施工机械台班消耗量</w:t>
      </w:r>
      <w:r>
        <w:rPr>
          <w:rFonts w:ascii="Times New Roman" w:eastAsia="宋体" w:hAnsi="Times New Roman" w:hint="eastAsia"/>
          <w:snapToGrid w:val="0"/>
          <w:sz w:val="24"/>
        </w:rPr>
        <w:t>、碳排放因子等相关数据进行审查</w:t>
      </w:r>
      <w:r>
        <w:rPr>
          <w:rFonts w:ascii="Times New Roman" w:eastAsia="宋体" w:hAnsi="Times New Roman" w:hint="eastAsia"/>
          <w:snapToGrid w:val="0"/>
          <w:color w:val="000000"/>
          <w:sz w:val="24"/>
        </w:rPr>
        <w:t>。</w:t>
      </w:r>
    </w:p>
    <w:p w14:paraId="63713241" w14:textId="77777777" w:rsidR="00B803F4" w:rsidRDefault="00711855">
      <w:pPr>
        <w:spacing w:line="360" w:lineRule="auto"/>
        <w:rPr>
          <w:rFonts w:ascii="Times New Roman" w:eastAsia="宋体" w:hAnsi="Times New Roman"/>
          <w:b/>
          <w:snapToGrid w:val="0"/>
          <w:color w:val="000000"/>
          <w:sz w:val="24"/>
        </w:rPr>
      </w:pPr>
      <w:r>
        <w:rPr>
          <w:rFonts w:ascii="Times New Roman" w:eastAsia="宋体" w:hAnsi="Times New Roman" w:hint="eastAsia"/>
          <w:b/>
          <w:snapToGrid w:val="0"/>
          <w:color w:val="000000"/>
          <w:sz w:val="24"/>
        </w:rPr>
        <w:t>6.2.</w:t>
      </w:r>
      <w:r>
        <w:rPr>
          <w:rFonts w:ascii="Times New Roman" w:eastAsia="宋体" w:hAnsi="Times New Roman"/>
          <w:b/>
          <w:snapToGrid w:val="0"/>
          <w:color w:val="000000"/>
          <w:sz w:val="24"/>
        </w:rPr>
        <w:t>15</w:t>
      </w:r>
      <w:r>
        <w:rPr>
          <w:rFonts w:ascii="Times New Roman" w:eastAsia="宋体" w:hAnsi="Times New Roman" w:hint="eastAsia"/>
          <w:b/>
          <w:snapToGrid w:val="0"/>
          <w:color w:val="000000"/>
          <w:sz w:val="24"/>
        </w:rPr>
        <w:t xml:space="preserve"> </w:t>
      </w:r>
      <w:r>
        <w:rPr>
          <w:rFonts w:ascii="Times New Roman" w:eastAsia="宋体" w:hAnsi="Times New Roman" w:hint="eastAsia"/>
          <w:snapToGrid w:val="0"/>
          <w:sz w:val="24"/>
        </w:rPr>
        <w:t>审定机构应对委托方自我声明中的每一个活动数据的来源及数值进行审查。</w:t>
      </w:r>
    </w:p>
    <w:p w14:paraId="08A1C607"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6.2.1</w:t>
      </w:r>
      <w:r>
        <w:rPr>
          <w:rFonts w:ascii="Times New Roman" w:eastAsia="宋体" w:hAnsi="Times New Roman"/>
          <w:b/>
          <w:snapToGrid w:val="0"/>
          <w:color w:val="000000"/>
          <w:sz w:val="24"/>
        </w:rPr>
        <w:t>5</w:t>
      </w:r>
      <w:r>
        <w:rPr>
          <w:rFonts w:ascii="Times New Roman" w:eastAsia="宋体" w:hAnsi="Times New Roman" w:hint="eastAsia"/>
          <w:b/>
          <w:snapToGrid w:val="0"/>
          <w:color w:val="000000"/>
          <w:sz w:val="24"/>
        </w:rPr>
        <w:t xml:space="preserve"> </w:t>
      </w:r>
      <w:r>
        <w:rPr>
          <w:rFonts w:ascii="Times New Roman" w:eastAsia="宋体" w:hAnsi="Times New Roman" w:hint="eastAsia"/>
          <w:snapToGrid w:val="0"/>
          <w:sz w:val="24"/>
        </w:rPr>
        <w:t>审定机构应将每一个数据与其他数据来源进行交叉核验，其他数据来源可包括</w:t>
      </w:r>
      <w:r>
        <w:rPr>
          <w:rFonts w:ascii="Times New Roman" w:eastAsia="宋体" w:hAnsi="Times New Roman" w:hint="eastAsia"/>
          <w:snapToGrid w:val="0"/>
          <w:color w:val="000000"/>
          <w:sz w:val="24"/>
        </w:rPr>
        <w:t>商业合同、施工组织设计文件、施工方案、</w:t>
      </w:r>
      <w:r>
        <w:rPr>
          <w:rFonts w:ascii="Times New Roman" w:eastAsia="宋体" w:hAnsi="Times New Roman" w:hint="eastAsia"/>
          <w:snapToGrid w:val="0"/>
          <w:sz w:val="24"/>
        </w:rPr>
        <w:t>竣工图、</w:t>
      </w:r>
      <w:r>
        <w:rPr>
          <w:rFonts w:ascii="Times New Roman" w:eastAsia="宋体" w:hAnsi="Times New Roman" w:hint="eastAsia"/>
          <w:snapToGrid w:val="0"/>
          <w:color w:val="000000"/>
          <w:sz w:val="24"/>
        </w:rPr>
        <w:t>拆除方案、回收方案、工程量清单</w:t>
      </w:r>
      <w:r>
        <w:rPr>
          <w:rFonts w:ascii="Times New Roman" w:eastAsia="宋体" w:hAnsi="Times New Roman" w:hint="eastAsia"/>
          <w:snapToGrid w:val="0"/>
          <w:sz w:val="24"/>
        </w:rPr>
        <w:t>等文件。</w:t>
      </w:r>
    </w:p>
    <w:p w14:paraId="4136A8E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6.2.1</w:t>
      </w:r>
      <w:r>
        <w:rPr>
          <w:rFonts w:ascii="Times New Roman" w:eastAsia="宋体" w:hAnsi="Times New Roman"/>
          <w:b/>
          <w:snapToGrid w:val="0"/>
          <w:sz w:val="24"/>
        </w:rPr>
        <w:t>7</w:t>
      </w:r>
      <w:r>
        <w:rPr>
          <w:rFonts w:ascii="Times New Roman" w:eastAsia="宋体" w:hAnsi="Times New Roman"/>
          <w:snapToGrid w:val="0"/>
          <w:sz w:val="24"/>
        </w:rPr>
        <w:t xml:space="preserve"> </w:t>
      </w:r>
      <w:r>
        <w:rPr>
          <w:rFonts w:ascii="Times New Roman" w:eastAsia="宋体" w:hAnsi="Times New Roman" w:hint="eastAsia"/>
          <w:snapToGrid w:val="0"/>
          <w:sz w:val="24"/>
        </w:rPr>
        <w:t>运输距离应优先采用实际的运输距离。当实际运输距离未知时，可按木结构的默认运输距离</w:t>
      </w:r>
      <w:r>
        <w:rPr>
          <w:rFonts w:ascii="Times New Roman" w:eastAsia="宋体" w:hAnsi="Times New Roman" w:hint="eastAsia"/>
          <w:snapToGrid w:val="0"/>
          <w:sz w:val="24"/>
        </w:rPr>
        <w:t>5</w:t>
      </w:r>
      <w:r>
        <w:rPr>
          <w:rFonts w:ascii="Times New Roman" w:eastAsia="宋体" w:hAnsi="Times New Roman"/>
          <w:snapToGrid w:val="0"/>
          <w:sz w:val="24"/>
        </w:rPr>
        <w:t>00</w:t>
      </w:r>
      <w:r>
        <w:rPr>
          <w:rFonts w:ascii="Times New Roman" w:eastAsia="宋体" w:hAnsi="Times New Roman" w:hint="eastAsia"/>
          <w:snapToGrid w:val="0"/>
          <w:sz w:val="24"/>
        </w:rPr>
        <w:t>km</w:t>
      </w:r>
      <w:r>
        <w:rPr>
          <w:rFonts w:ascii="Times New Roman" w:eastAsia="宋体" w:hAnsi="Times New Roman" w:hint="eastAsia"/>
          <w:snapToGrid w:val="0"/>
          <w:sz w:val="24"/>
        </w:rPr>
        <w:t>进行计算。</w:t>
      </w:r>
    </w:p>
    <w:p w14:paraId="68FB5048" w14:textId="77777777" w:rsidR="00B803F4" w:rsidRDefault="00711855">
      <w:pPr>
        <w:pStyle w:val="3"/>
      </w:pPr>
      <w:r>
        <w:t>Ⅳ</w:t>
      </w:r>
      <w:r>
        <w:rPr>
          <w:rFonts w:hint="eastAsia"/>
        </w:rPr>
        <w:t xml:space="preserve">  质量保证和文件存档</w:t>
      </w:r>
    </w:p>
    <w:p w14:paraId="0C43BF3D" w14:textId="77777777" w:rsidR="00B803F4" w:rsidRDefault="00711855">
      <w:pPr>
        <w:spacing w:line="360" w:lineRule="auto"/>
        <w:rPr>
          <w:rFonts w:ascii="Times New Roman" w:eastAsia="宋体" w:hAnsi="Times New Roman"/>
          <w:bCs/>
          <w:snapToGrid w:val="0"/>
          <w:color w:val="000000" w:themeColor="text1"/>
          <w:sz w:val="24"/>
        </w:rPr>
      </w:pPr>
      <w:r>
        <w:rPr>
          <w:rFonts w:ascii="Times New Roman" w:eastAsia="宋体" w:hAnsi="Times New Roman" w:hint="eastAsia"/>
          <w:b/>
          <w:bCs/>
          <w:snapToGrid w:val="0"/>
          <w:color w:val="000000"/>
          <w:sz w:val="24"/>
        </w:rPr>
        <w:t>6.2.</w:t>
      </w:r>
      <w:r>
        <w:rPr>
          <w:rFonts w:ascii="Times New Roman" w:eastAsia="宋体" w:hAnsi="Times New Roman" w:cs="Times New Roman" w:hint="eastAsia"/>
          <w:b/>
          <w:bCs/>
          <w:snapToGrid w:val="0"/>
          <w:color w:val="000000"/>
          <w:sz w:val="24"/>
        </w:rPr>
        <w:t>1</w:t>
      </w:r>
      <w:r>
        <w:rPr>
          <w:rFonts w:ascii="Times New Roman" w:eastAsia="宋体" w:hAnsi="Times New Roman" w:cs="Times New Roman"/>
          <w:b/>
          <w:bCs/>
          <w:snapToGrid w:val="0"/>
          <w:color w:val="000000"/>
          <w:sz w:val="24"/>
        </w:rPr>
        <w:t>8</w:t>
      </w:r>
      <w:r>
        <w:rPr>
          <w:rFonts w:ascii="Times New Roman" w:eastAsia="宋体" w:hAnsi="Times New Roman" w:hint="eastAsia"/>
          <w:snapToGrid w:val="0"/>
          <w:color w:val="000000"/>
          <w:sz w:val="24"/>
        </w:rPr>
        <w:t xml:space="preserve"> </w:t>
      </w:r>
      <w:r>
        <w:rPr>
          <w:rFonts w:ascii="Times New Roman" w:eastAsia="宋体" w:hAnsi="Times New Roman" w:hint="eastAsia"/>
          <w:bCs/>
          <w:snapToGrid w:val="0"/>
          <w:color w:val="000000" w:themeColor="text1"/>
          <w:sz w:val="24"/>
        </w:rPr>
        <w:t>审定机构应对</w:t>
      </w:r>
      <w:r>
        <w:rPr>
          <w:rFonts w:ascii="Times New Roman" w:eastAsia="宋体" w:hAnsi="Times New Roman" w:hint="eastAsia"/>
          <w:bCs/>
          <w:snapToGrid w:val="0"/>
          <w:color w:val="000000"/>
          <w:sz w:val="24"/>
        </w:rPr>
        <w:t>自我声明</w:t>
      </w:r>
      <w:r>
        <w:rPr>
          <w:rFonts w:ascii="Times New Roman" w:eastAsia="宋体" w:hAnsi="Times New Roman" w:hint="eastAsia"/>
          <w:bCs/>
          <w:snapToGrid w:val="0"/>
          <w:color w:val="000000" w:themeColor="text1"/>
          <w:sz w:val="24"/>
        </w:rPr>
        <w:t>审查以下内容：</w:t>
      </w:r>
    </w:p>
    <w:p w14:paraId="1E0C3BE9" w14:textId="77777777" w:rsidR="00B803F4" w:rsidRDefault="00711855">
      <w:pPr>
        <w:pStyle w:val="ac"/>
        <w:numPr>
          <w:ilvl w:val="0"/>
          <w:numId w:val="15"/>
        </w:numPr>
        <w:adjustRightInd w:val="0"/>
        <w:ind w:left="0" w:right="0" w:firstLineChars="200" w:firstLine="480"/>
        <w:contextualSpacing/>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指定专人进行温室气体排放核算和报告工作；</w:t>
      </w:r>
    </w:p>
    <w:p w14:paraId="56632EB0" w14:textId="77777777" w:rsidR="00B803F4" w:rsidRDefault="00711855">
      <w:pPr>
        <w:pStyle w:val="ac"/>
        <w:numPr>
          <w:ilvl w:val="0"/>
          <w:numId w:val="1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制定温室气体排放和能源消耗台帐记录预案；</w:t>
      </w:r>
    </w:p>
    <w:p w14:paraId="3602F5FF" w14:textId="77777777" w:rsidR="00B803F4" w:rsidRDefault="00711855">
      <w:pPr>
        <w:pStyle w:val="ac"/>
        <w:numPr>
          <w:ilvl w:val="0"/>
          <w:numId w:val="1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建立温室气体排放数据文件保存和归档管理制度；</w:t>
      </w:r>
    </w:p>
    <w:p w14:paraId="2AA40C3B" w14:textId="77777777" w:rsidR="00B803F4" w:rsidRDefault="00711855">
      <w:pPr>
        <w:pStyle w:val="ac"/>
        <w:numPr>
          <w:ilvl w:val="0"/>
          <w:numId w:val="15"/>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建立温室气体排放内部审核制度。</w:t>
      </w:r>
    </w:p>
    <w:p w14:paraId="7276100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w:t>
      </w:r>
      <w:r>
        <w:rPr>
          <w:rFonts w:ascii="Times New Roman" w:eastAsia="宋体" w:hAnsi="Times New Roman"/>
          <w:b/>
          <w:bCs/>
          <w:snapToGrid w:val="0"/>
          <w:color w:val="000000"/>
          <w:sz w:val="24"/>
        </w:rPr>
        <w:t>19</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委托方在自我声明中应对质量保证和文件存档的要求进行明确。</w:t>
      </w:r>
    </w:p>
    <w:p w14:paraId="36526351" w14:textId="77777777" w:rsidR="00B803F4" w:rsidRDefault="00711855">
      <w:pPr>
        <w:pStyle w:val="3"/>
      </w:pPr>
      <w:r>
        <w:t>Ⅴ</w:t>
      </w:r>
      <w:r>
        <w:rPr>
          <w:rFonts w:hint="eastAsia"/>
        </w:rPr>
        <w:t xml:space="preserve">  审定报告内容</w:t>
      </w:r>
    </w:p>
    <w:p w14:paraId="11B8F4DE" w14:textId="77777777" w:rsidR="00B803F4" w:rsidRDefault="00711855">
      <w:pPr>
        <w:pStyle w:val="ac"/>
        <w:ind w:left="0" w:right="0"/>
        <w:jc w:val="both"/>
        <w:rPr>
          <w:rFonts w:ascii="Times New Roman" w:hAnsi="Times New Roman"/>
          <w:snapToGrid w:val="0"/>
          <w:sz w:val="24"/>
        </w:rPr>
      </w:pPr>
      <w:r>
        <w:rPr>
          <w:rFonts w:ascii="Times New Roman" w:hAnsi="Times New Roman" w:cstheme="minorBidi" w:hint="eastAsia"/>
          <w:b/>
          <w:bCs/>
          <w:snapToGrid w:val="0"/>
          <w:color w:val="000000"/>
          <w:sz w:val="24"/>
        </w:rPr>
        <w:t>6.2.</w:t>
      </w:r>
      <w:r>
        <w:rPr>
          <w:rFonts w:ascii="Times New Roman" w:hAnsi="Times New Roman" w:cstheme="minorBidi"/>
          <w:b/>
          <w:bCs/>
          <w:snapToGrid w:val="0"/>
          <w:color w:val="000000"/>
          <w:sz w:val="24"/>
        </w:rPr>
        <w:t>20</w:t>
      </w:r>
      <w:r>
        <w:rPr>
          <w:rFonts w:ascii="Times New Roman" w:hAnsi="Times New Roman" w:hint="eastAsia"/>
          <w:snapToGrid w:val="0"/>
          <w:sz w:val="24"/>
        </w:rPr>
        <w:t xml:space="preserve"> </w:t>
      </w:r>
      <w:r>
        <w:rPr>
          <w:rFonts w:ascii="Times New Roman" w:hAnsi="Times New Roman" w:hint="eastAsia"/>
          <w:snapToGrid w:val="0"/>
          <w:sz w:val="24"/>
        </w:rPr>
        <w:t>审定机构审查完毕后出具审定报告，审定报告应包括单位名称、报告年度、单位性质、所属行业、组织或分支机构、地理位置、成立时间、发展演变、法定代表人、填报负责人及其联系方式等信息。建筑概况应包括建筑名称、建筑类别、地点位置、</w:t>
      </w:r>
      <w:r>
        <w:rPr>
          <w:rFonts w:ascii="Times New Roman" w:hAnsi="Times New Roman"/>
          <w:snapToGrid w:val="0"/>
          <w:sz w:val="24"/>
        </w:rPr>
        <w:t>建筑面积</w:t>
      </w:r>
      <w:r>
        <w:rPr>
          <w:rFonts w:ascii="Times New Roman" w:hAnsi="Times New Roman" w:hint="eastAsia"/>
          <w:snapToGrid w:val="0"/>
          <w:sz w:val="24"/>
        </w:rPr>
        <w:t>、木结构建筑类型、拆除原因、木结构回收率、回收方案等</w:t>
      </w:r>
      <w:r>
        <w:rPr>
          <w:rFonts w:ascii="Times New Roman" w:hAnsi="Times New Roman" w:hint="eastAsia"/>
          <w:snapToGrid w:val="0"/>
          <w:sz w:val="24"/>
        </w:rPr>
        <w:lastRenderedPageBreak/>
        <w:t>内容。</w:t>
      </w:r>
    </w:p>
    <w:p w14:paraId="7F96A556"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w:t>
      </w:r>
      <w:r>
        <w:rPr>
          <w:rFonts w:ascii="Times New Roman" w:eastAsia="宋体" w:hAnsi="Times New Roman"/>
          <w:b/>
          <w:bCs/>
          <w:snapToGrid w:val="0"/>
          <w:color w:val="000000"/>
          <w:sz w:val="24"/>
        </w:rPr>
        <w:t>21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审定机构应以二氧化碳当量（</w:t>
      </w:r>
      <w:r>
        <w:rPr>
          <w:rFonts w:ascii="Times New Roman" w:eastAsia="宋体" w:hAnsi="Times New Roman" w:hint="eastAsia"/>
          <w:snapToGrid w:val="0"/>
          <w:sz w:val="24"/>
        </w:rPr>
        <w: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）的形式报告企业在整个报告期内的温室气体排放总量。</w:t>
      </w:r>
    </w:p>
    <w:p w14:paraId="5151D96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w:t>
      </w:r>
      <w:r>
        <w:rPr>
          <w:rFonts w:ascii="Times New Roman" w:eastAsia="宋体" w:hAnsi="Times New Roman"/>
          <w:b/>
          <w:bCs/>
          <w:snapToGrid w:val="0"/>
          <w:color w:val="000000"/>
          <w:sz w:val="24"/>
        </w:rPr>
        <w:t>22</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审定机构应结合审查边界和排放源的划分情况，分别报告所审查的各个排放源的活动水平数据，并陈述数据来源。</w:t>
      </w:r>
    </w:p>
    <w:p w14:paraId="4C0DA2A0"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6.2.</w:t>
      </w:r>
      <w:r>
        <w:rPr>
          <w:rFonts w:ascii="Times New Roman" w:eastAsia="宋体" w:hAnsi="Times New Roman"/>
          <w:b/>
          <w:bCs/>
          <w:snapToGrid w:val="0"/>
          <w:color w:val="000000"/>
          <w:sz w:val="24"/>
        </w:rPr>
        <w:t>23</w:t>
      </w:r>
      <w:r>
        <w:rPr>
          <w:rFonts w:ascii="Times New Roman" w:eastAsia="宋体" w:hAnsi="Times New Roman" w:hint="eastAsia"/>
          <w:b/>
          <w:bCs/>
          <w:snapToGrid w:val="0"/>
          <w:sz w:val="24"/>
        </w:rPr>
        <w:t xml:space="preserve"> </w:t>
      </w:r>
      <w:r>
        <w:rPr>
          <w:rFonts w:ascii="Times New Roman" w:eastAsia="宋体" w:hAnsi="Times New Roman" w:hint="eastAsia"/>
          <w:snapToGrid w:val="0"/>
          <w:sz w:val="24"/>
        </w:rPr>
        <w:t>审定机构应分别报告各项活动水平数据所对应的含碳量或其它碳排放因子计算参数，并说明它们的数据来源、参考出处、相关假设及其理由等。</w:t>
      </w:r>
    </w:p>
    <w:p w14:paraId="4224B109" w14:textId="77777777" w:rsidR="00B803F4" w:rsidRDefault="00711855">
      <w:pPr>
        <w:pStyle w:val="2"/>
      </w:pPr>
      <w:bookmarkStart w:id="171" w:name="_Toc155731282"/>
      <w:bookmarkStart w:id="172" w:name="_Toc155701485"/>
      <w:bookmarkStart w:id="173" w:name="_Toc32567"/>
      <w:bookmarkStart w:id="174" w:name="_Toc155701536"/>
      <w:r>
        <w:rPr>
          <w:rFonts w:hint="eastAsia"/>
        </w:rPr>
        <w:t>6</w:t>
      </w:r>
      <w:r>
        <w:t>.</w:t>
      </w:r>
      <w:r>
        <w:rPr>
          <w:rFonts w:hint="eastAsia"/>
        </w:rPr>
        <w:t xml:space="preserve">3  </w:t>
      </w:r>
      <w:r>
        <w:rPr>
          <w:rFonts w:hint="eastAsia"/>
        </w:rPr>
        <w:t>核</w:t>
      </w:r>
      <w:r>
        <w:rPr>
          <w:rFonts w:hint="eastAsia"/>
        </w:rPr>
        <w:t xml:space="preserve"> </w:t>
      </w:r>
      <w:r>
        <w:t xml:space="preserve"> </w:t>
      </w:r>
      <w:r>
        <w:rPr>
          <w:rFonts w:hint="eastAsia"/>
        </w:rPr>
        <w:t>查</w:t>
      </w:r>
      <w:bookmarkEnd w:id="171"/>
      <w:bookmarkEnd w:id="172"/>
      <w:bookmarkEnd w:id="173"/>
      <w:bookmarkEnd w:id="174"/>
    </w:p>
    <w:p w14:paraId="14A8891A" w14:textId="77777777" w:rsidR="00B803F4" w:rsidRDefault="00711855">
      <w:pPr>
        <w:pStyle w:val="3"/>
      </w:pPr>
      <w:r>
        <w:t>Ⅰ</w:t>
      </w:r>
      <w:r>
        <w:rPr>
          <w:rFonts w:hint="eastAsia"/>
        </w:rPr>
        <w:t xml:space="preserve">  核查边界</w:t>
      </w:r>
    </w:p>
    <w:p w14:paraId="20A0745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bCs/>
          <w:snapToGrid w:val="0"/>
          <w:color w:val="000000"/>
          <w:sz w:val="24"/>
        </w:rPr>
        <w:t>6.3.1</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核查机构应确认以下与委托方计算边界有关的信息：</w:t>
      </w:r>
    </w:p>
    <w:p w14:paraId="469B71BD"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木结构建筑的原始资料；</w:t>
      </w:r>
    </w:p>
    <w:p w14:paraId="5467347A"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建筑建造阶段的碳排放应包括完成各分部分项工程施工产生的碳排放和各项措施项目实施过程产生的碳排放；</w:t>
      </w:r>
    </w:p>
    <w:p w14:paraId="16551DD7"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建造阶段碳排放计算时间边界应从项目开工起至项目竣工验收止；</w:t>
      </w:r>
    </w:p>
    <w:p w14:paraId="5A667BB3"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建筑施工场地区域内的机械设备、小型机具、临时设施等使用过程中消耗的能源产生的碳排放应计入；</w:t>
      </w:r>
    </w:p>
    <w:p w14:paraId="28A45D84"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现场制作的木构件和部品，其产生的碳排放应计入；</w:t>
      </w:r>
    </w:p>
    <w:p w14:paraId="44A4627A" w14:textId="77777777" w:rsidR="00B803F4" w:rsidRDefault="00711855">
      <w:pPr>
        <w:pStyle w:val="ac"/>
        <w:numPr>
          <w:ilvl w:val="0"/>
          <w:numId w:val="16"/>
        </w:numPr>
        <w:adjustRightInd w:val="0"/>
        <w:ind w:left="0" w:right="0" w:firstLineChars="200" w:firstLine="480"/>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造阶段使用的办公用房、生活用房和材料库房等临时设施的施工和拆除应计入；</w:t>
      </w:r>
    </w:p>
    <w:p w14:paraId="7162ADC5" w14:textId="77777777" w:rsidR="00B803F4" w:rsidRDefault="00711855">
      <w:pPr>
        <w:pStyle w:val="ac"/>
        <w:numPr>
          <w:ilvl w:val="0"/>
          <w:numId w:val="16"/>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拆除阶段统计时间边界应从拆除起至建筑垃圾运出至约定位置止；回收阶段统计时间边界从拆除起至建筑回收部分运至约定位置止；</w:t>
      </w:r>
      <w:r>
        <w:rPr>
          <w:rFonts w:ascii="Times New Roman" w:hAnsi="Times New Roman"/>
          <w:snapToGrid w:val="0"/>
          <w:sz w:val="24"/>
        </w:rPr>
        <w:t xml:space="preserve"> </w:t>
      </w:r>
    </w:p>
    <w:p w14:paraId="71B15B65" w14:textId="77777777" w:rsidR="00B803F4" w:rsidRDefault="00711855">
      <w:pPr>
        <w:pStyle w:val="ac"/>
        <w:numPr>
          <w:ilvl w:val="0"/>
          <w:numId w:val="16"/>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自我声明中的人工建造和拆除、小型机具机械建造和拆除使用的机械设备统计完整；</w:t>
      </w:r>
    </w:p>
    <w:p w14:paraId="3C0C2335" w14:textId="77777777" w:rsidR="00B803F4" w:rsidRDefault="00711855">
      <w:pPr>
        <w:pStyle w:val="ac"/>
        <w:numPr>
          <w:ilvl w:val="0"/>
          <w:numId w:val="16"/>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建造和拆除项目的工程量和施工机械台班消耗量是否统计完整；</w:t>
      </w:r>
    </w:p>
    <w:p w14:paraId="38AF8949" w14:textId="77777777" w:rsidR="00B803F4" w:rsidRDefault="00711855">
      <w:pPr>
        <w:pStyle w:val="ac"/>
        <w:numPr>
          <w:ilvl w:val="0"/>
          <w:numId w:val="16"/>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建筑垃圾或可回收利用的构件运输方式、运输距离是否明确；</w:t>
      </w:r>
    </w:p>
    <w:p w14:paraId="413297FA" w14:textId="77777777" w:rsidR="00B803F4" w:rsidRDefault="00711855">
      <w:pPr>
        <w:pStyle w:val="ac"/>
        <w:numPr>
          <w:ilvl w:val="0"/>
          <w:numId w:val="16"/>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可循环使用木组件的回收率。</w:t>
      </w:r>
    </w:p>
    <w:p w14:paraId="4CFD1F39" w14:textId="77777777" w:rsidR="00B803F4" w:rsidRDefault="00711855">
      <w:pPr>
        <w:spacing w:line="360" w:lineRule="auto"/>
        <w:rPr>
          <w:rFonts w:ascii="Times New Roman" w:eastAsia="宋体" w:hAnsi="Times New Roman"/>
          <w:bCs/>
          <w:snapToGrid w:val="0"/>
          <w:color w:val="000000"/>
          <w:sz w:val="24"/>
        </w:rPr>
      </w:pPr>
      <w:r>
        <w:rPr>
          <w:rFonts w:ascii="Times New Roman" w:eastAsia="宋体" w:hAnsi="Times New Roman" w:hint="eastAsia"/>
          <w:b/>
          <w:bCs/>
          <w:snapToGrid w:val="0"/>
          <w:color w:val="000000"/>
          <w:sz w:val="24"/>
        </w:rPr>
        <w:t>6.3.</w:t>
      </w:r>
      <w:r>
        <w:rPr>
          <w:rFonts w:ascii="Times New Roman" w:eastAsia="宋体" w:hAnsi="Times New Roman"/>
          <w:b/>
          <w:bCs/>
          <w:snapToGrid w:val="0"/>
          <w:color w:val="000000"/>
          <w:sz w:val="24"/>
        </w:rPr>
        <w:t>2</w:t>
      </w:r>
      <w:r>
        <w:rPr>
          <w:rFonts w:ascii="Times New Roman" w:eastAsia="宋体" w:hAnsi="Times New Roman" w:hint="eastAsia"/>
          <w:snapToGrid w:val="0"/>
          <w:color w:val="000000"/>
          <w:sz w:val="24"/>
        </w:rPr>
        <w:t xml:space="preserve"> </w:t>
      </w:r>
      <w:r>
        <w:rPr>
          <w:rFonts w:ascii="Times New Roman" w:eastAsia="宋体" w:hAnsi="Times New Roman" w:hint="eastAsia"/>
          <w:bCs/>
          <w:snapToGrid w:val="0"/>
          <w:color w:val="000000"/>
          <w:sz w:val="24"/>
        </w:rPr>
        <w:t xml:space="preserve"> </w:t>
      </w:r>
      <w:r>
        <w:rPr>
          <w:rFonts w:ascii="Times New Roman" w:eastAsia="宋体" w:hAnsi="Times New Roman" w:hint="eastAsia"/>
          <w:bCs/>
          <w:snapToGrid w:val="0"/>
          <w:color w:val="000000"/>
          <w:sz w:val="24"/>
        </w:rPr>
        <w:t>核查机构可通过与建造、拆除人员交谈、查阅建筑申报及审批文件、商业合同、施工组织设计文件、施工方案、</w:t>
      </w:r>
      <w:r>
        <w:rPr>
          <w:rFonts w:ascii="Times New Roman" w:eastAsia="宋体" w:hAnsi="Times New Roman" w:hint="eastAsia"/>
          <w:bCs/>
          <w:snapToGrid w:val="0"/>
          <w:color w:val="000000" w:themeColor="text1"/>
          <w:sz w:val="24"/>
        </w:rPr>
        <w:t>竣工图、</w:t>
      </w:r>
      <w:r>
        <w:rPr>
          <w:rFonts w:ascii="Times New Roman" w:eastAsia="宋体" w:hAnsi="Times New Roman" w:hint="eastAsia"/>
          <w:bCs/>
          <w:snapToGrid w:val="0"/>
          <w:color w:val="000000"/>
          <w:sz w:val="24"/>
        </w:rPr>
        <w:t>拆除方案、回收方案、工程量确</w:t>
      </w:r>
      <w:r>
        <w:rPr>
          <w:rFonts w:ascii="Times New Roman" w:eastAsia="宋体" w:hAnsi="Times New Roman" w:hint="eastAsia"/>
          <w:bCs/>
          <w:snapToGrid w:val="0"/>
          <w:color w:val="000000"/>
          <w:sz w:val="24"/>
        </w:rPr>
        <w:lastRenderedPageBreak/>
        <w:t>认单、监理日志、现场影视资料等方式验证信息的符合性。</w:t>
      </w:r>
    </w:p>
    <w:p w14:paraId="25A39989" w14:textId="77777777" w:rsidR="00B803F4" w:rsidRDefault="00711855">
      <w:pPr>
        <w:pStyle w:val="3"/>
      </w:pPr>
      <w:r>
        <w:rPr>
          <w:rFonts w:hint="eastAsia"/>
        </w:rPr>
        <w:t>Ⅱ  核算方法</w:t>
      </w:r>
    </w:p>
    <w:p w14:paraId="1045EFB8" w14:textId="77777777" w:rsidR="00B803F4" w:rsidRDefault="00711855">
      <w:pPr>
        <w:spacing w:line="360" w:lineRule="auto"/>
        <w:rPr>
          <w:rFonts w:ascii="Times New Roman" w:eastAsia="宋体" w:hAnsi="Times New Roman"/>
          <w:b/>
          <w:snapToGrid w:val="0"/>
          <w:sz w:val="24"/>
        </w:rPr>
      </w:pPr>
      <w:r>
        <w:rPr>
          <w:rFonts w:ascii="Times New Roman" w:eastAsia="宋体" w:hAnsi="Times New Roman" w:hint="eastAsia"/>
          <w:b/>
          <w:bCs/>
          <w:snapToGrid w:val="0"/>
          <w:color w:val="000000"/>
          <w:sz w:val="24"/>
        </w:rPr>
        <w:t>6.3.3</w:t>
      </w:r>
      <w:r>
        <w:rPr>
          <w:rFonts w:ascii="Times New Roman" w:eastAsia="宋体" w:hAnsi="Times New Roman" w:hint="eastAsia"/>
          <w:b/>
          <w:snapToGrid w:val="0"/>
          <w:sz w:val="24"/>
        </w:rPr>
        <w:t xml:space="preserve"> </w:t>
      </w:r>
      <w:r>
        <w:rPr>
          <w:rFonts w:ascii="Times New Roman" w:eastAsia="宋体" w:hAnsi="Times New Roman"/>
          <w:b/>
          <w:snapToGrid w:val="0"/>
          <w:sz w:val="24"/>
        </w:rPr>
        <w:t xml:space="preserve"> </w:t>
      </w:r>
      <w:r>
        <w:rPr>
          <w:rFonts w:ascii="Times New Roman" w:eastAsia="宋体" w:hAnsi="Times New Roman" w:hint="eastAsia"/>
          <w:snapToGrid w:val="0"/>
          <w:sz w:val="24"/>
        </w:rPr>
        <w:t>建造阶段的碳排放应按施工组织设计文件和施工方案核查施工现场实际数据。</w:t>
      </w:r>
    </w:p>
    <w:p w14:paraId="660A1C3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6.3.4</w:t>
      </w:r>
      <w:r>
        <w:rPr>
          <w:rFonts w:ascii="Times New Roman" w:eastAsia="宋体" w:hAnsi="Times New Roman"/>
          <w:b/>
          <w:snapToGrid w:val="0"/>
          <w:sz w:val="24"/>
        </w:rPr>
        <w:t xml:space="preserve"> </w:t>
      </w:r>
      <w:r>
        <w:rPr>
          <w:rFonts w:ascii="Times New Roman" w:eastAsia="宋体" w:hAnsi="Times New Roman" w:hint="eastAsia"/>
          <w:b/>
          <w:snapToGrid w:val="0"/>
          <w:sz w:val="24"/>
        </w:rPr>
        <w:t xml:space="preserve"> </w:t>
      </w:r>
      <w:r>
        <w:rPr>
          <w:rFonts w:ascii="Times New Roman" w:eastAsia="宋体" w:hAnsi="Times New Roman" w:hint="eastAsia"/>
          <w:snapToGrid w:val="0"/>
          <w:sz w:val="24"/>
        </w:rPr>
        <w:t>建筑拆除阶段的碳排放应包括人工拆除和小型机具机械拆除使用的机械设备消耗的各种能源动力产生的碳排放，以及建筑垃圾或可回收利用的木构件和部品运输过程的碳排放。</w:t>
      </w:r>
    </w:p>
    <w:p w14:paraId="2CEA4B6B" w14:textId="77777777" w:rsidR="00B803F4" w:rsidRDefault="00711855">
      <w:pPr>
        <w:spacing w:line="360" w:lineRule="auto"/>
        <w:rPr>
          <w:rFonts w:ascii="Times New Roman" w:eastAsia="宋体" w:hAnsi="Times New Roman"/>
          <w:strike/>
          <w:snapToGrid w:val="0"/>
          <w:sz w:val="24"/>
        </w:rPr>
      </w:pPr>
      <w:r>
        <w:rPr>
          <w:rFonts w:ascii="Times New Roman" w:eastAsia="宋体" w:hAnsi="Times New Roman" w:hint="eastAsia"/>
          <w:b/>
          <w:snapToGrid w:val="0"/>
          <w:color w:val="000000"/>
          <w:sz w:val="24"/>
        </w:rPr>
        <w:t xml:space="preserve">6.3.5 </w:t>
      </w:r>
      <w:r>
        <w:rPr>
          <w:rFonts w:ascii="Times New Roman" w:eastAsia="宋体" w:hAnsi="Times New Roman"/>
          <w:b/>
          <w:snapToGrid w:val="0"/>
          <w:color w:val="000000"/>
          <w:sz w:val="24"/>
        </w:rPr>
        <w:t xml:space="preserve"> </w:t>
      </w:r>
      <w:r>
        <w:rPr>
          <w:rFonts w:ascii="Times New Roman" w:eastAsia="宋体" w:hAnsi="Times New Roman" w:hint="eastAsia"/>
          <w:snapToGrid w:val="0"/>
          <w:color w:val="000000"/>
          <w:sz w:val="24"/>
        </w:rPr>
        <w:t>核查机构应对委托方碳排</w:t>
      </w:r>
      <w:r>
        <w:rPr>
          <w:rFonts w:ascii="Times New Roman" w:eastAsia="宋体" w:hAnsi="Times New Roman" w:hint="eastAsia"/>
          <w:snapToGrid w:val="0"/>
          <w:sz w:val="24"/>
        </w:rPr>
        <w:t>放量的计算方法进行确认，可采用施工能耗清单统计法或施工工序能耗估算法。</w:t>
      </w:r>
    </w:p>
    <w:p w14:paraId="335C19FE" w14:textId="77777777" w:rsidR="00B803F4" w:rsidRDefault="00711855">
      <w:pPr>
        <w:pStyle w:val="3"/>
      </w:pPr>
      <w:r>
        <w:rPr>
          <w:rFonts w:hint="eastAsia"/>
        </w:rPr>
        <w:t>Ⅲ  数据信息</w:t>
      </w:r>
    </w:p>
    <w:p w14:paraId="6F5E021B" w14:textId="77777777" w:rsidR="00B803F4" w:rsidRDefault="00711855">
      <w:pPr>
        <w:spacing w:line="360" w:lineRule="auto"/>
        <w:rPr>
          <w:rFonts w:ascii="Times New Roman" w:eastAsia="宋体" w:hAnsi="Times New Roman"/>
          <w:b/>
          <w:snapToGrid w:val="0"/>
          <w:color w:val="000000"/>
          <w:sz w:val="24"/>
        </w:rPr>
      </w:pPr>
      <w:r>
        <w:rPr>
          <w:rFonts w:ascii="Times New Roman" w:eastAsia="宋体" w:hAnsi="Times New Roman" w:hint="eastAsia"/>
          <w:b/>
          <w:snapToGrid w:val="0"/>
          <w:color w:val="000000"/>
          <w:sz w:val="24"/>
        </w:rPr>
        <w:t xml:space="preserve">6.3.6 </w:t>
      </w:r>
      <w:r>
        <w:rPr>
          <w:rFonts w:ascii="Times New Roman" w:eastAsia="宋体" w:hAnsi="Times New Roman"/>
          <w:b/>
          <w:snapToGrid w:val="0"/>
          <w:color w:val="000000"/>
          <w:sz w:val="24"/>
        </w:rPr>
        <w:t xml:space="preserve"> </w:t>
      </w:r>
      <w:r>
        <w:rPr>
          <w:rFonts w:ascii="Times New Roman" w:eastAsia="宋体" w:hAnsi="Times New Roman" w:hint="eastAsia"/>
          <w:snapToGrid w:val="0"/>
          <w:sz w:val="24"/>
        </w:rPr>
        <w:t>核查时应对在现场收集的信息的真实性进行验证，可采用复印、记录、摄影、录像等方式保存相关记录。</w:t>
      </w:r>
    </w:p>
    <w:p w14:paraId="0483C80A" w14:textId="77777777" w:rsidR="00B803F4" w:rsidRDefault="00711855">
      <w:pPr>
        <w:spacing w:line="360" w:lineRule="auto"/>
        <w:rPr>
          <w:rFonts w:ascii="Times New Roman" w:eastAsia="宋体" w:hAnsi="Times New Roman"/>
          <w:snapToGrid w:val="0"/>
          <w:color w:val="000000"/>
          <w:sz w:val="24"/>
        </w:rPr>
      </w:pPr>
      <w:r>
        <w:rPr>
          <w:rFonts w:ascii="Times New Roman" w:eastAsia="宋体" w:hAnsi="Times New Roman" w:hint="eastAsia"/>
          <w:b/>
          <w:snapToGrid w:val="0"/>
          <w:color w:val="000000"/>
          <w:sz w:val="24"/>
        </w:rPr>
        <w:t xml:space="preserve">6.3.7 </w:t>
      </w:r>
      <w:r>
        <w:rPr>
          <w:rFonts w:ascii="Times New Roman" w:eastAsia="宋体" w:hAnsi="Times New Roman" w:hint="eastAsia"/>
          <w:snapToGrid w:val="0"/>
          <w:color w:val="000000"/>
          <w:sz w:val="24"/>
        </w:rPr>
        <w:t xml:space="preserve"> </w:t>
      </w:r>
      <w:r>
        <w:rPr>
          <w:rFonts w:ascii="Times New Roman" w:eastAsia="宋体" w:hAnsi="Times New Roman" w:hint="eastAsia"/>
          <w:snapToGrid w:val="0"/>
          <w:sz w:val="24"/>
        </w:rPr>
        <w:t>核查机构应对自我声明中建造、拆除、回收过程中使用的机械设备、运输方式、运输距离，</w:t>
      </w:r>
      <w:r>
        <w:rPr>
          <w:rFonts w:ascii="Times New Roman" w:eastAsia="宋体" w:hAnsi="Times New Roman" w:hint="eastAsia"/>
          <w:snapToGrid w:val="0"/>
          <w:color w:val="000000"/>
          <w:sz w:val="24"/>
        </w:rPr>
        <w:t>项目的工程量、施工机械台班消耗量</w:t>
      </w:r>
      <w:r>
        <w:rPr>
          <w:rFonts w:ascii="Times New Roman" w:eastAsia="宋体" w:hAnsi="Times New Roman" w:hint="eastAsia"/>
          <w:snapToGrid w:val="0"/>
          <w:sz w:val="24"/>
        </w:rPr>
        <w:t>、碳排放因子等相关数据进行核查</w:t>
      </w:r>
      <w:r>
        <w:rPr>
          <w:rFonts w:ascii="Times New Roman" w:eastAsia="宋体" w:hAnsi="Times New Roman" w:hint="eastAsia"/>
          <w:snapToGrid w:val="0"/>
          <w:color w:val="000000"/>
          <w:sz w:val="24"/>
        </w:rPr>
        <w:t>。</w:t>
      </w:r>
    </w:p>
    <w:p w14:paraId="4E9DCF6B" w14:textId="77777777" w:rsidR="00B803F4" w:rsidRDefault="00711855">
      <w:pPr>
        <w:spacing w:line="360" w:lineRule="auto"/>
        <w:rPr>
          <w:rFonts w:ascii="Times New Roman" w:eastAsia="宋体" w:hAnsi="Times New Roman"/>
          <w:b/>
          <w:snapToGrid w:val="0"/>
          <w:color w:val="000000"/>
          <w:sz w:val="24"/>
        </w:rPr>
      </w:pPr>
      <w:r>
        <w:rPr>
          <w:rFonts w:ascii="Times New Roman" w:eastAsia="宋体" w:hAnsi="Times New Roman" w:hint="eastAsia"/>
          <w:b/>
          <w:snapToGrid w:val="0"/>
          <w:color w:val="000000"/>
          <w:sz w:val="24"/>
        </w:rPr>
        <w:t xml:space="preserve">6.3.8 </w:t>
      </w:r>
      <w:r>
        <w:rPr>
          <w:rFonts w:ascii="Times New Roman" w:eastAsia="宋体" w:hAnsi="Times New Roman" w:hint="eastAsia"/>
          <w:snapToGrid w:val="0"/>
          <w:color w:val="000000"/>
          <w:sz w:val="24"/>
        </w:rPr>
        <w:t xml:space="preserve"> </w:t>
      </w:r>
      <w:r>
        <w:rPr>
          <w:rFonts w:ascii="Times New Roman" w:eastAsia="宋体" w:hAnsi="Times New Roman" w:hint="eastAsia"/>
          <w:snapToGrid w:val="0"/>
          <w:sz w:val="24"/>
        </w:rPr>
        <w:t>核查机构应对委托方自我声明中的每一个活动数据的来源及数值进行核查。</w:t>
      </w:r>
    </w:p>
    <w:p w14:paraId="172B2705" w14:textId="77777777" w:rsidR="00B803F4" w:rsidRDefault="00711855">
      <w:pPr>
        <w:spacing w:line="360" w:lineRule="auto"/>
        <w:rPr>
          <w:rFonts w:ascii="Times New Roman" w:eastAsia="宋体" w:hAnsi="Times New Roman"/>
          <w:snapToGrid w:val="0"/>
          <w:color w:val="000000" w:themeColor="text1"/>
          <w:sz w:val="24"/>
        </w:rPr>
      </w:pPr>
      <w:r>
        <w:rPr>
          <w:rFonts w:ascii="Times New Roman" w:eastAsia="宋体" w:hAnsi="Times New Roman" w:hint="eastAsia"/>
          <w:b/>
          <w:snapToGrid w:val="0"/>
          <w:sz w:val="24"/>
        </w:rPr>
        <w:t>6.3.9</w:t>
      </w:r>
      <w:r>
        <w:rPr>
          <w:rFonts w:ascii="Times New Roman" w:eastAsia="宋体" w:hAnsi="Times New Roman" w:hint="eastAsia"/>
          <w:b/>
          <w:snapToGrid w:val="0"/>
          <w:color w:val="000000" w:themeColor="text1"/>
          <w:sz w:val="24"/>
        </w:rPr>
        <w:t xml:space="preserve"> </w:t>
      </w:r>
      <w:r>
        <w:rPr>
          <w:rFonts w:ascii="Times New Roman" w:eastAsia="宋体" w:hAnsi="Times New Roman" w:hint="eastAsia"/>
          <w:snapToGrid w:val="0"/>
          <w:color w:val="000000" w:themeColor="text1"/>
          <w:sz w:val="24"/>
        </w:rPr>
        <w:t xml:space="preserve"> </w:t>
      </w:r>
      <w:r>
        <w:rPr>
          <w:rFonts w:ascii="Times New Roman" w:eastAsia="宋体" w:hAnsi="Times New Roman" w:hint="eastAsia"/>
          <w:snapToGrid w:val="0"/>
          <w:color w:val="000000" w:themeColor="text1"/>
          <w:sz w:val="24"/>
        </w:rPr>
        <w:t>核查机构应将每一个数据与其他数据来源进行交叉核验，其他数据来源可包括</w:t>
      </w:r>
      <w:r>
        <w:rPr>
          <w:rFonts w:ascii="Times New Roman" w:eastAsia="宋体" w:hAnsi="Times New Roman" w:hint="eastAsia"/>
          <w:snapToGrid w:val="0"/>
          <w:sz w:val="24"/>
        </w:rPr>
        <w:t>商业合同、施工组织设计文件、施工方案、竣工图、拆除方案、回收方案、工程量确认单、监理日志</w:t>
      </w:r>
      <w:r>
        <w:rPr>
          <w:rFonts w:ascii="Times New Roman" w:eastAsia="宋体" w:hAnsi="Times New Roman" w:hint="eastAsia"/>
          <w:snapToGrid w:val="0"/>
          <w:color w:val="000000" w:themeColor="text1"/>
          <w:sz w:val="24"/>
        </w:rPr>
        <w:t>等文件。</w:t>
      </w:r>
    </w:p>
    <w:p w14:paraId="6D84BAEA"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6.3.10</w:t>
      </w:r>
      <w:r>
        <w:rPr>
          <w:rFonts w:ascii="Times New Roman" w:eastAsia="宋体" w:hAnsi="Times New Roman"/>
          <w:snapToGrid w:val="0"/>
          <w:sz w:val="24"/>
        </w:rPr>
        <w:t xml:space="preserve"> </w:t>
      </w:r>
      <w:r>
        <w:rPr>
          <w:rFonts w:ascii="Times New Roman" w:eastAsia="宋体" w:hAnsi="Times New Roman" w:hint="eastAsia"/>
          <w:snapToGrid w:val="0"/>
          <w:sz w:val="24"/>
        </w:rPr>
        <w:t>碳排放因子可查阅相关标准，运输距离优先采用实际的运输距离，当实际距离未知时，可按木结构的默认运输距离</w:t>
      </w:r>
      <w:r>
        <w:rPr>
          <w:rFonts w:ascii="Times New Roman" w:eastAsia="宋体" w:hAnsi="Times New Roman" w:hint="eastAsia"/>
          <w:snapToGrid w:val="0"/>
          <w:sz w:val="24"/>
        </w:rPr>
        <w:t>5</w:t>
      </w:r>
      <w:r>
        <w:rPr>
          <w:rFonts w:ascii="Times New Roman" w:eastAsia="宋体" w:hAnsi="Times New Roman"/>
          <w:snapToGrid w:val="0"/>
          <w:sz w:val="24"/>
        </w:rPr>
        <w:t>00</w:t>
      </w:r>
      <w:r>
        <w:rPr>
          <w:rFonts w:ascii="Times New Roman" w:eastAsia="宋体" w:hAnsi="Times New Roman" w:hint="eastAsia"/>
          <w:snapToGrid w:val="0"/>
          <w:sz w:val="24"/>
        </w:rPr>
        <w:t>km</w:t>
      </w:r>
      <w:r>
        <w:rPr>
          <w:rFonts w:ascii="Times New Roman" w:eastAsia="宋体" w:hAnsi="Times New Roman" w:hint="eastAsia"/>
          <w:snapToGrid w:val="0"/>
          <w:sz w:val="24"/>
        </w:rPr>
        <w:t>进行计算。</w:t>
      </w:r>
    </w:p>
    <w:p w14:paraId="18038385" w14:textId="77777777" w:rsidR="00B803F4" w:rsidRDefault="00711855">
      <w:pPr>
        <w:pStyle w:val="3"/>
      </w:pPr>
      <w:r>
        <w:t>Ⅳ</w:t>
      </w:r>
      <w:r>
        <w:rPr>
          <w:rFonts w:hint="eastAsia"/>
        </w:rPr>
        <w:t xml:space="preserve"> </w:t>
      </w:r>
      <w:r>
        <w:t xml:space="preserve"> </w:t>
      </w:r>
      <w:r>
        <w:rPr>
          <w:rFonts w:hint="eastAsia"/>
        </w:rPr>
        <w:t>质量保证和文件存档</w:t>
      </w:r>
    </w:p>
    <w:p w14:paraId="59D936FE" w14:textId="77777777" w:rsidR="00B803F4" w:rsidRDefault="00711855">
      <w:pPr>
        <w:spacing w:line="360" w:lineRule="auto"/>
        <w:rPr>
          <w:rFonts w:ascii="Times New Roman" w:eastAsia="宋体" w:hAnsi="Times New Roman"/>
          <w:bCs/>
          <w:snapToGrid w:val="0"/>
          <w:color w:val="000000" w:themeColor="text1"/>
          <w:sz w:val="24"/>
        </w:rPr>
      </w:pPr>
      <w:r>
        <w:rPr>
          <w:rFonts w:ascii="Times New Roman" w:eastAsia="宋体" w:hAnsi="Times New Roman" w:hint="eastAsia"/>
          <w:b/>
          <w:snapToGrid w:val="0"/>
          <w:color w:val="000000"/>
          <w:sz w:val="24"/>
        </w:rPr>
        <w:t xml:space="preserve">6.3.11 </w:t>
      </w:r>
      <w:r>
        <w:rPr>
          <w:rFonts w:ascii="Times New Roman" w:eastAsia="宋体" w:hAnsi="Times New Roman" w:hint="eastAsia"/>
          <w:bCs/>
          <w:snapToGrid w:val="0"/>
          <w:color w:val="000000" w:themeColor="text1"/>
          <w:sz w:val="24"/>
        </w:rPr>
        <w:t>核查机构应核查</w:t>
      </w:r>
      <w:r>
        <w:rPr>
          <w:rFonts w:ascii="Times New Roman" w:eastAsia="宋体" w:hAnsi="Times New Roman" w:hint="eastAsia"/>
          <w:bCs/>
          <w:snapToGrid w:val="0"/>
          <w:color w:val="000000"/>
          <w:sz w:val="24"/>
        </w:rPr>
        <w:t>自我声明</w:t>
      </w:r>
      <w:r>
        <w:rPr>
          <w:rFonts w:ascii="Times New Roman" w:eastAsia="宋体" w:hAnsi="Times New Roman" w:hint="eastAsia"/>
          <w:bCs/>
          <w:snapToGrid w:val="0"/>
          <w:color w:val="000000" w:themeColor="text1"/>
          <w:sz w:val="24"/>
        </w:rPr>
        <w:t>以下内容：</w:t>
      </w:r>
    </w:p>
    <w:p w14:paraId="7D1F9885" w14:textId="77777777" w:rsidR="00B803F4" w:rsidRDefault="00711855">
      <w:pPr>
        <w:pStyle w:val="ac"/>
        <w:numPr>
          <w:ilvl w:val="0"/>
          <w:numId w:val="17"/>
        </w:numPr>
        <w:adjustRightInd w:val="0"/>
        <w:ind w:left="0" w:right="0" w:firstLineChars="200" w:firstLine="480"/>
        <w:contextualSpacing/>
        <w:jc w:val="left"/>
        <w:rPr>
          <w:rFonts w:ascii="Times New Roman" w:hAnsi="Times New Roman"/>
          <w:bCs/>
          <w:snapToGrid w:val="0"/>
          <w:color w:val="000000" w:themeColor="text1"/>
          <w:sz w:val="24"/>
        </w:rPr>
      </w:pPr>
      <w:r>
        <w:rPr>
          <w:rFonts w:ascii="Times New Roman" w:hAnsi="Times New Roman" w:hint="eastAsia"/>
          <w:bCs/>
          <w:snapToGrid w:val="0"/>
          <w:color w:val="000000" w:themeColor="text1"/>
          <w:sz w:val="24"/>
        </w:rPr>
        <w:t>指定专人进行温室气体排放核算和报告工作；</w:t>
      </w:r>
    </w:p>
    <w:p w14:paraId="402B15E3" w14:textId="77777777" w:rsidR="00B803F4" w:rsidRDefault="00711855">
      <w:pPr>
        <w:pStyle w:val="ac"/>
        <w:numPr>
          <w:ilvl w:val="0"/>
          <w:numId w:val="17"/>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制定温室气体排放和能源消耗台帐记录，台账记录与实际相符；</w:t>
      </w:r>
    </w:p>
    <w:p w14:paraId="4FF36AC6" w14:textId="77777777" w:rsidR="00B803F4" w:rsidRDefault="00711855">
      <w:pPr>
        <w:pStyle w:val="ac"/>
        <w:numPr>
          <w:ilvl w:val="0"/>
          <w:numId w:val="17"/>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建立并执行温室气体排放数据文件保存和归档管理制度；</w:t>
      </w:r>
    </w:p>
    <w:p w14:paraId="48540871" w14:textId="77777777" w:rsidR="00B803F4" w:rsidRDefault="00711855">
      <w:pPr>
        <w:pStyle w:val="ac"/>
        <w:numPr>
          <w:ilvl w:val="0"/>
          <w:numId w:val="17"/>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建立并执行温室气体排放内部审核制度。</w:t>
      </w:r>
    </w:p>
    <w:p w14:paraId="5AD4C11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6.3.</w:t>
      </w:r>
      <w:r>
        <w:rPr>
          <w:rFonts w:ascii="Times New Roman" w:eastAsia="宋体" w:hAnsi="Times New Roman"/>
          <w:b/>
          <w:snapToGrid w:val="0"/>
          <w:color w:val="000000"/>
          <w:sz w:val="24"/>
        </w:rPr>
        <w:t>1</w:t>
      </w:r>
      <w:r>
        <w:rPr>
          <w:rFonts w:ascii="Times New Roman" w:eastAsia="宋体" w:hAnsi="Times New Roman" w:hint="eastAsia"/>
          <w:b/>
          <w:snapToGrid w:val="0"/>
          <w:color w:val="000000"/>
          <w:sz w:val="24"/>
        </w:rPr>
        <w:t>2</w:t>
      </w:r>
      <w:r>
        <w:rPr>
          <w:rFonts w:ascii="Times New Roman" w:eastAsia="宋体" w:hAnsi="Times New Roman" w:hint="eastAsia"/>
          <w:b/>
          <w:snapToGrid w:val="0"/>
          <w:sz w:val="24"/>
        </w:rPr>
        <w:t xml:space="preserve"> </w:t>
      </w:r>
      <w:r>
        <w:rPr>
          <w:rFonts w:ascii="Times New Roman" w:eastAsia="宋体" w:hAnsi="Times New Roman" w:hint="eastAsia"/>
          <w:snapToGrid w:val="0"/>
          <w:sz w:val="24"/>
        </w:rPr>
        <w:t>核查机构可通过查阅文件和记录，以及访谈相关人员等方法核查质量保证</w:t>
      </w:r>
      <w:r>
        <w:rPr>
          <w:rFonts w:ascii="Times New Roman" w:eastAsia="宋体" w:hAnsi="Times New Roman" w:hint="eastAsia"/>
          <w:snapToGrid w:val="0"/>
          <w:sz w:val="24"/>
        </w:rPr>
        <w:lastRenderedPageBreak/>
        <w:t>和文件存档。</w:t>
      </w:r>
    </w:p>
    <w:p w14:paraId="2EFFD091" w14:textId="77777777" w:rsidR="00B803F4" w:rsidRDefault="00711855">
      <w:pPr>
        <w:pStyle w:val="3"/>
      </w:pPr>
      <w:r>
        <w:t>Ⅴ</w:t>
      </w:r>
      <w:r>
        <w:rPr>
          <w:rFonts w:hint="eastAsia"/>
        </w:rPr>
        <w:t xml:space="preserve">  核查报告内容</w:t>
      </w:r>
    </w:p>
    <w:p w14:paraId="26F11C46" w14:textId="77777777" w:rsidR="00B803F4" w:rsidRDefault="00711855">
      <w:pPr>
        <w:pStyle w:val="ac"/>
        <w:ind w:left="0" w:right="0"/>
        <w:jc w:val="both"/>
        <w:rPr>
          <w:rFonts w:ascii="Times New Roman" w:hAnsi="Times New Roman"/>
          <w:snapToGrid w:val="0"/>
          <w:sz w:val="24"/>
        </w:rPr>
      </w:pPr>
      <w:r>
        <w:rPr>
          <w:rFonts w:ascii="Times New Roman" w:hAnsi="Times New Roman" w:hint="eastAsia"/>
          <w:b/>
          <w:snapToGrid w:val="0"/>
          <w:color w:val="000000"/>
          <w:sz w:val="24"/>
        </w:rPr>
        <w:t>6.3.</w:t>
      </w:r>
      <w:r>
        <w:rPr>
          <w:rFonts w:ascii="Times New Roman" w:hAnsi="Times New Roman"/>
          <w:b/>
          <w:snapToGrid w:val="0"/>
          <w:color w:val="000000"/>
          <w:sz w:val="24"/>
        </w:rPr>
        <w:t>1</w:t>
      </w:r>
      <w:r>
        <w:rPr>
          <w:rFonts w:ascii="Times New Roman" w:hAnsi="Times New Roman" w:hint="eastAsia"/>
          <w:b/>
          <w:snapToGrid w:val="0"/>
          <w:color w:val="000000"/>
          <w:sz w:val="24"/>
        </w:rPr>
        <w:t>3</w:t>
      </w:r>
      <w:r>
        <w:rPr>
          <w:rFonts w:ascii="Times New Roman" w:hAnsi="Times New Roman" w:hint="eastAsia"/>
          <w:snapToGrid w:val="0"/>
          <w:sz w:val="24"/>
        </w:rPr>
        <w:t xml:space="preserve"> </w:t>
      </w:r>
      <w:r>
        <w:rPr>
          <w:rFonts w:ascii="Times New Roman" w:hAnsi="Times New Roman" w:hint="eastAsia"/>
          <w:snapToGrid w:val="0"/>
          <w:sz w:val="24"/>
        </w:rPr>
        <w:t>核查机构核查完毕后出具核查报告，核查报告应包括单位名称、报告年度、单位性质、所属行业、组织或分支机构、地理位置、成立时间、发展演变、法定代表人、填报负责人及其联系方式等信息。建筑概况宜包括建筑名称、建筑类别、地点位置、</w:t>
      </w:r>
      <w:r>
        <w:rPr>
          <w:rFonts w:ascii="Times New Roman" w:hAnsi="Times New Roman"/>
          <w:snapToGrid w:val="0"/>
          <w:sz w:val="24"/>
        </w:rPr>
        <w:t>建筑面积</w:t>
      </w:r>
      <w:r>
        <w:rPr>
          <w:rFonts w:ascii="Times New Roman" w:hAnsi="Times New Roman" w:hint="eastAsia"/>
          <w:snapToGrid w:val="0"/>
          <w:sz w:val="24"/>
        </w:rPr>
        <w:t>、木结构建筑类型、拆除原因、回收方案等内容。</w:t>
      </w:r>
    </w:p>
    <w:p w14:paraId="0AD67BD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6.3.</w:t>
      </w:r>
      <w:r>
        <w:rPr>
          <w:rFonts w:ascii="Times New Roman" w:eastAsia="宋体" w:hAnsi="Times New Roman"/>
          <w:b/>
          <w:snapToGrid w:val="0"/>
          <w:color w:val="000000"/>
          <w:sz w:val="24"/>
        </w:rPr>
        <w:t>1</w:t>
      </w:r>
      <w:r>
        <w:rPr>
          <w:rFonts w:ascii="Times New Roman" w:eastAsia="宋体" w:hAnsi="Times New Roman" w:hint="eastAsia"/>
          <w:b/>
          <w:snapToGrid w:val="0"/>
          <w:sz w:val="24"/>
        </w:rPr>
        <w:t>4</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核查机构应以二氧化碳当量（</w:t>
      </w:r>
      <w:r>
        <w:rPr>
          <w:rFonts w:ascii="Times New Roman" w:eastAsia="宋体" w:hAnsi="Times New Roman" w:hint="eastAsia"/>
          <w:snapToGrid w:val="0"/>
          <w:sz w:val="24"/>
        </w:rPr>
        <w:t>CO</w:t>
      </w:r>
      <w:r>
        <w:rPr>
          <w:rFonts w:ascii="Times New Roman" w:eastAsia="宋体" w:hAnsi="Times New Roman" w:hint="eastAsia"/>
          <w:snapToGrid w:val="0"/>
          <w:sz w:val="24"/>
          <w:vertAlign w:val="subscript"/>
        </w:rPr>
        <w:t>2</w:t>
      </w:r>
      <w:r>
        <w:rPr>
          <w:rFonts w:ascii="Times New Roman" w:eastAsia="宋体" w:hAnsi="Times New Roman" w:hint="eastAsia"/>
          <w:snapToGrid w:val="0"/>
          <w:sz w:val="24"/>
        </w:rPr>
        <w:t>e</w:t>
      </w:r>
      <w:r>
        <w:rPr>
          <w:rFonts w:ascii="Times New Roman" w:eastAsia="宋体" w:hAnsi="Times New Roman" w:hint="eastAsia"/>
          <w:snapToGrid w:val="0"/>
          <w:sz w:val="24"/>
        </w:rPr>
        <w:t>）的形式报告企业在报告期内温室气体排放总量。</w:t>
      </w:r>
    </w:p>
    <w:p w14:paraId="615A2C8A"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6.3.</w:t>
      </w:r>
      <w:r>
        <w:rPr>
          <w:rFonts w:ascii="Times New Roman" w:eastAsia="宋体" w:hAnsi="Times New Roman"/>
          <w:b/>
          <w:snapToGrid w:val="0"/>
          <w:color w:val="000000"/>
          <w:sz w:val="24"/>
        </w:rPr>
        <w:t>1</w:t>
      </w:r>
      <w:r>
        <w:rPr>
          <w:rFonts w:ascii="Times New Roman" w:eastAsia="宋体" w:hAnsi="Times New Roman" w:hint="eastAsia"/>
          <w:b/>
          <w:snapToGrid w:val="0"/>
          <w:color w:val="000000"/>
          <w:sz w:val="24"/>
        </w:rPr>
        <w:t>5</w:t>
      </w:r>
      <w:r>
        <w:rPr>
          <w:rFonts w:ascii="Times New Roman" w:eastAsia="宋体" w:hAnsi="Times New Roman" w:hint="eastAsia"/>
          <w:b/>
          <w:snapToGrid w:val="0"/>
          <w:sz w:val="24"/>
        </w:rPr>
        <w:t xml:space="preserve"> </w:t>
      </w:r>
      <w:r>
        <w:rPr>
          <w:rFonts w:ascii="Times New Roman" w:eastAsia="宋体" w:hAnsi="Times New Roman" w:hint="eastAsia"/>
          <w:snapToGrid w:val="0"/>
          <w:sz w:val="24"/>
        </w:rPr>
        <w:t>核查机构应结合核查边界和排放源的划分情况，分别报告各个排放源的活动水平数据，并陈述监测计划及执行情况，包括数据来源或监测地点、监测方法、记录频率等。</w:t>
      </w:r>
    </w:p>
    <w:p w14:paraId="5B6B9BDF" w14:textId="1AE2590F" w:rsidR="00F53B3C"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color w:val="000000"/>
          <w:sz w:val="24"/>
        </w:rPr>
        <w:t>6.3.</w:t>
      </w:r>
      <w:r>
        <w:rPr>
          <w:rFonts w:ascii="Times New Roman" w:eastAsia="宋体" w:hAnsi="Times New Roman"/>
          <w:b/>
          <w:snapToGrid w:val="0"/>
          <w:color w:val="000000"/>
          <w:sz w:val="24"/>
        </w:rPr>
        <w:t>1</w:t>
      </w:r>
      <w:r>
        <w:rPr>
          <w:rFonts w:ascii="Times New Roman" w:eastAsia="宋体" w:hAnsi="Times New Roman" w:hint="eastAsia"/>
          <w:b/>
          <w:snapToGrid w:val="0"/>
          <w:color w:val="000000"/>
          <w:sz w:val="24"/>
        </w:rPr>
        <w:t>6</w:t>
      </w:r>
      <w:r>
        <w:rPr>
          <w:rFonts w:ascii="Times New Roman" w:eastAsia="宋体" w:hAnsi="Times New Roman" w:hint="eastAsia"/>
          <w:b/>
          <w:snapToGrid w:val="0"/>
          <w:sz w:val="24"/>
        </w:rPr>
        <w:t xml:space="preserve"> </w:t>
      </w:r>
      <w:r>
        <w:rPr>
          <w:rFonts w:ascii="Times New Roman" w:eastAsia="宋体" w:hAnsi="Times New Roman" w:hint="eastAsia"/>
          <w:snapToGrid w:val="0"/>
          <w:sz w:val="24"/>
        </w:rPr>
        <w:t>核查机构应分别报告各项活动水平数据所对应的含碳量或其它碳排放因子计算参数，如实测则应介绍监测计划及执行情况，否则说明它们的数据来源、参考出处、相关假设及其理由等。</w:t>
      </w:r>
    </w:p>
    <w:p w14:paraId="787F5BC7" w14:textId="77777777" w:rsidR="00F53B3C" w:rsidRDefault="00F53B3C">
      <w:pPr>
        <w:widowControl/>
        <w:jc w:val="left"/>
        <w:rPr>
          <w:rFonts w:ascii="Times New Roman" w:eastAsia="宋体" w:hAnsi="Times New Roman"/>
          <w:snapToGrid w:val="0"/>
          <w:sz w:val="24"/>
        </w:rPr>
      </w:pPr>
      <w:r>
        <w:rPr>
          <w:rFonts w:ascii="Times New Roman" w:eastAsia="宋体" w:hAnsi="Times New Roman"/>
          <w:snapToGrid w:val="0"/>
          <w:sz w:val="24"/>
        </w:rPr>
        <w:br w:type="page"/>
      </w:r>
    </w:p>
    <w:p w14:paraId="4A47AFE0" w14:textId="77777777" w:rsidR="00B803F4" w:rsidRDefault="00711855">
      <w:pPr>
        <w:pStyle w:val="1"/>
      </w:pPr>
      <w:bookmarkStart w:id="175" w:name="_Toc17498"/>
      <w:bookmarkStart w:id="176" w:name="_Toc155731283"/>
      <w:bookmarkStart w:id="177" w:name="_Toc155701537"/>
      <w:bookmarkStart w:id="178" w:name="_Toc155701486"/>
      <w:r>
        <w:rPr>
          <w:rFonts w:hint="eastAsia"/>
        </w:rPr>
        <w:lastRenderedPageBreak/>
        <w:t>7</w:t>
      </w:r>
      <w:r>
        <w:t xml:space="preserve"> </w:t>
      </w:r>
      <w:r>
        <w:rPr>
          <w:rFonts w:hint="eastAsia"/>
        </w:rPr>
        <w:t xml:space="preserve"> </w:t>
      </w:r>
      <w:r>
        <w:rPr>
          <w:rFonts w:hint="eastAsia"/>
        </w:rPr>
        <w:t>运行碳审定与核查</w:t>
      </w:r>
      <w:bookmarkEnd w:id="175"/>
      <w:bookmarkEnd w:id="176"/>
      <w:bookmarkEnd w:id="177"/>
      <w:bookmarkEnd w:id="178"/>
    </w:p>
    <w:p w14:paraId="3B32F380" w14:textId="77777777" w:rsidR="00B803F4" w:rsidRDefault="00711855">
      <w:pPr>
        <w:pStyle w:val="2"/>
      </w:pPr>
      <w:bookmarkStart w:id="179" w:name="_Toc153530072"/>
      <w:bookmarkStart w:id="180" w:name="_Toc155701487"/>
      <w:bookmarkStart w:id="181" w:name="_Toc155701538"/>
      <w:bookmarkStart w:id="182" w:name="_Toc155731284"/>
      <w:r>
        <w:rPr>
          <w:rFonts w:hint="eastAsia"/>
        </w:rPr>
        <w:t xml:space="preserve">7.1 </w:t>
      </w:r>
      <w:r>
        <w:t xml:space="preserve"> </w:t>
      </w:r>
      <w:r>
        <w:rPr>
          <w:rFonts w:hint="eastAsia"/>
        </w:rPr>
        <w:t>项目基本情况</w:t>
      </w:r>
      <w:bookmarkEnd w:id="179"/>
      <w:bookmarkEnd w:id="180"/>
      <w:bookmarkEnd w:id="181"/>
      <w:bookmarkEnd w:id="182"/>
    </w:p>
    <w:p w14:paraId="2CB44826"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7.1.1</w:t>
      </w:r>
      <w:r>
        <w:rPr>
          <w:rFonts w:ascii="Times New Roman" w:eastAsia="宋体" w:hAnsi="Times New Roman" w:cs="宋体" w:hint="eastAsia"/>
          <w:sz w:val="24"/>
        </w:rPr>
        <w:t xml:space="preserve">  </w:t>
      </w:r>
      <w:r>
        <w:rPr>
          <w:rFonts w:ascii="Times New Roman" w:eastAsia="宋体" w:hAnsi="Times New Roman" w:cs="宋体" w:hint="eastAsia"/>
          <w:sz w:val="24"/>
        </w:rPr>
        <w:t>审定或核查机构应对委托方报告的基本情况进行核查，确认其自我声明报告中以下信息的准确：</w:t>
      </w:r>
    </w:p>
    <w:p w14:paraId="1B409AB2" w14:textId="77777777" w:rsidR="00B803F4" w:rsidRDefault="00711855">
      <w:pPr>
        <w:pStyle w:val="ac"/>
        <w:numPr>
          <w:ilvl w:val="0"/>
          <w:numId w:val="18"/>
        </w:numPr>
        <w:ind w:left="0" w:right="0" w:firstLineChars="200" w:firstLine="480"/>
        <w:jc w:val="left"/>
        <w:rPr>
          <w:rFonts w:ascii="Times New Roman" w:hAnsi="Times New Roman" w:cs="宋体"/>
          <w:sz w:val="24"/>
        </w:rPr>
      </w:pPr>
      <w:r>
        <w:rPr>
          <w:rFonts w:ascii="Times New Roman" w:hAnsi="Times New Roman" w:cs="宋体" w:hint="eastAsia"/>
          <w:sz w:val="24"/>
        </w:rPr>
        <w:t>委托方名称、单位性质、企业资质、所属行业领域、组织机构代码、内部组织结构、法定代表人、地理位置、排放报告联系人等基本信息；</w:t>
      </w:r>
    </w:p>
    <w:p w14:paraId="187B5DAE" w14:textId="77777777" w:rsidR="00B803F4" w:rsidRDefault="00711855">
      <w:pPr>
        <w:pStyle w:val="ac"/>
        <w:numPr>
          <w:ilvl w:val="0"/>
          <w:numId w:val="18"/>
        </w:numPr>
        <w:ind w:left="0" w:right="0" w:firstLineChars="200" w:firstLine="480"/>
        <w:jc w:val="left"/>
        <w:rPr>
          <w:rFonts w:ascii="Times New Roman" w:hAnsi="Times New Roman" w:cs="宋体"/>
          <w:sz w:val="24"/>
        </w:rPr>
      </w:pPr>
      <w:r>
        <w:rPr>
          <w:rFonts w:ascii="Times New Roman" w:hAnsi="Times New Roman" w:cs="宋体" w:hint="eastAsia"/>
          <w:sz w:val="24"/>
        </w:rPr>
        <w:t>木结构建筑类型、建筑类别、木结构建筑图纸、建筑方案设计文件、</w:t>
      </w:r>
      <w:r>
        <w:rPr>
          <w:rFonts w:ascii="Times New Roman" w:hAnsi="Times New Roman" w:cs="宋体" w:hint="eastAsia"/>
          <w:bCs/>
          <w:snapToGrid w:val="0"/>
          <w:color w:val="000000"/>
          <w:sz w:val="24"/>
        </w:rPr>
        <w:t>建筑施工、审批以及建筑工程量清单等文件</w:t>
      </w:r>
      <w:r>
        <w:rPr>
          <w:rFonts w:ascii="Times New Roman" w:hAnsi="Times New Roman" w:cs="宋体" w:hint="eastAsia"/>
          <w:sz w:val="24"/>
        </w:rPr>
        <w:t>；</w:t>
      </w:r>
    </w:p>
    <w:p w14:paraId="4FC5ACD5" w14:textId="77777777" w:rsidR="00B803F4" w:rsidRDefault="00711855">
      <w:pPr>
        <w:pStyle w:val="ac"/>
        <w:numPr>
          <w:ilvl w:val="0"/>
          <w:numId w:val="18"/>
        </w:numPr>
        <w:ind w:left="0" w:right="0" w:firstLineChars="200" w:firstLine="480"/>
        <w:jc w:val="left"/>
        <w:rPr>
          <w:rFonts w:ascii="Times New Roman" w:hAnsi="Times New Roman" w:cs="宋体"/>
          <w:sz w:val="24"/>
        </w:rPr>
      </w:pPr>
      <w:r>
        <w:rPr>
          <w:rFonts w:ascii="Times New Roman" w:hAnsi="Times New Roman" w:cs="宋体" w:hint="eastAsia"/>
          <w:sz w:val="24"/>
        </w:rPr>
        <w:t>能源使用类型、运行能耗设计与统计情况、地理条件、气候环境等信息。</w:t>
      </w:r>
    </w:p>
    <w:p w14:paraId="6D84524D" w14:textId="77777777" w:rsidR="00B803F4" w:rsidRDefault="00711855">
      <w:pPr>
        <w:spacing w:line="360" w:lineRule="auto"/>
        <w:rPr>
          <w:rFonts w:ascii="宋体" w:eastAsia="宋体" w:hAnsi="宋体" w:cs="宋体"/>
          <w:b/>
          <w:bCs/>
          <w:sz w:val="24"/>
        </w:rPr>
      </w:pPr>
      <w:r>
        <w:rPr>
          <w:rFonts w:ascii="Times New Roman" w:eastAsia="宋体" w:hAnsi="Times New Roman" w:cs="宋体" w:hint="eastAsia"/>
          <w:b/>
          <w:bCs/>
          <w:sz w:val="24"/>
        </w:rPr>
        <w:t>7.1.2</w:t>
      </w:r>
      <w:r>
        <w:rPr>
          <w:rFonts w:ascii="Times New Roman" w:eastAsia="宋体" w:hAnsi="Times New Roman" w:cs="宋体" w:hint="eastAsia"/>
          <w:sz w:val="24"/>
        </w:rPr>
        <w:t xml:space="preserve">  </w:t>
      </w:r>
      <w:r>
        <w:rPr>
          <w:rFonts w:ascii="Times New Roman" w:eastAsia="宋体" w:hAnsi="Times New Roman" w:cs="宋体" w:hint="eastAsia"/>
          <w:sz w:val="24"/>
        </w:rPr>
        <w:t>审定或核查机构应通过查阅委托方的法人证书、机构简介、组织结构图、建筑图纸和设计说明文件、</w:t>
      </w:r>
      <w:r>
        <w:rPr>
          <w:rFonts w:ascii="Times New Roman" w:eastAsia="宋体" w:hAnsi="Times New Roman" w:cs="宋体" w:hint="eastAsia"/>
          <w:bCs/>
          <w:snapToGrid w:val="0"/>
          <w:color w:val="000000"/>
          <w:sz w:val="24"/>
        </w:rPr>
        <w:t>建筑施工文件和运行能源统计报表等文件</w:t>
      </w:r>
      <w:r>
        <w:rPr>
          <w:rFonts w:ascii="Times New Roman" w:eastAsia="宋体" w:hAnsi="Times New Roman" w:cs="宋体" w:hint="eastAsia"/>
          <w:sz w:val="24"/>
        </w:rPr>
        <w:t>，并结合对相关设计人员的访谈或对运行建筑的</w:t>
      </w:r>
      <w:r>
        <w:rPr>
          <w:rFonts w:ascii="Times New Roman" w:eastAsia="宋体" w:hAnsi="Times New Roman" w:cs="宋体" w:hint="eastAsia"/>
          <w:bCs/>
          <w:snapToGrid w:val="0"/>
          <w:color w:val="000000"/>
          <w:sz w:val="24"/>
        </w:rPr>
        <w:t>现场核查</w:t>
      </w:r>
      <w:r>
        <w:rPr>
          <w:rFonts w:ascii="Times New Roman" w:eastAsia="宋体" w:hAnsi="Times New Roman" w:cs="宋体" w:hint="eastAsia"/>
          <w:sz w:val="24"/>
        </w:rPr>
        <w:t>来确认上述信息的真实性和准确性。</w:t>
      </w:r>
    </w:p>
    <w:p w14:paraId="08563588" w14:textId="77777777" w:rsidR="00B803F4" w:rsidRDefault="00711855">
      <w:pPr>
        <w:pStyle w:val="2"/>
      </w:pPr>
      <w:bookmarkStart w:id="183" w:name="_Toc155731285"/>
      <w:bookmarkStart w:id="184" w:name="_Toc155701539"/>
      <w:bookmarkStart w:id="185" w:name="_Toc153530073"/>
      <w:bookmarkStart w:id="186" w:name="_Toc155701488"/>
      <w:r>
        <w:rPr>
          <w:rFonts w:hint="eastAsia"/>
        </w:rPr>
        <w:t xml:space="preserve">7.2 </w:t>
      </w:r>
      <w:r>
        <w:t xml:space="preserve"> </w:t>
      </w:r>
      <w:r>
        <w:rPr>
          <w:rFonts w:hint="eastAsia"/>
        </w:rPr>
        <w:t>审</w:t>
      </w:r>
      <w:r>
        <w:rPr>
          <w:rFonts w:hint="eastAsia"/>
        </w:rPr>
        <w:t xml:space="preserve"> </w:t>
      </w:r>
      <w:r>
        <w:t xml:space="preserve"> </w:t>
      </w:r>
      <w:r>
        <w:rPr>
          <w:rFonts w:hint="eastAsia"/>
        </w:rPr>
        <w:t>定</w:t>
      </w:r>
      <w:bookmarkEnd w:id="183"/>
      <w:bookmarkEnd w:id="184"/>
      <w:bookmarkEnd w:id="185"/>
      <w:bookmarkEnd w:id="186"/>
    </w:p>
    <w:p w14:paraId="6E506910" w14:textId="77777777" w:rsidR="00B803F4" w:rsidRDefault="00711855">
      <w:pPr>
        <w:pStyle w:val="3"/>
      </w:pPr>
      <w:bookmarkStart w:id="187" w:name="_Toc153530074"/>
      <w:r>
        <w:rPr>
          <w:rFonts w:hint="eastAsia"/>
        </w:rPr>
        <w:t>Ⅰ  审定边界</w:t>
      </w:r>
      <w:bookmarkEnd w:id="187"/>
    </w:p>
    <w:p w14:paraId="1DDB6FAB"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7.2.1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审定机构应审查以下与计算边界有关的委托方信息：</w:t>
      </w:r>
    </w:p>
    <w:p w14:paraId="0657B97C" w14:textId="000FCAD9" w:rsidR="00B803F4" w:rsidRDefault="00711855">
      <w:pPr>
        <w:pStyle w:val="ac"/>
        <w:numPr>
          <w:ilvl w:val="0"/>
          <w:numId w:val="19"/>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建筑运行碳排放审定边界应符合《建筑碳排放计算标准》</w:t>
      </w:r>
      <w:r>
        <w:rPr>
          <w:rFonts w:ascii="Times New Roman" w:hAnsi="Times New Roman" w:cs="宋体" w:hint="eastAsia"/>
          <w:bCs/>
          <w:snapToGrid w:val="0"/>
          <w:color w:val="000000"/>
          <w:sz w:val="24"/>
        </w:rPr>
        <w:t>GB</w:t>
      </w:r>
      <w:r w:rsidR="001D25DE">
        <w:rPr>
          <w:rFonts w:ascii="Times New Roman" w:hAnsi="Times New Roman" w:cs="宋体"/>
          <w:bCs/>
          <w:snapToGrid w:val="0"/>
          <w:color w:val="000000"/>
          <w:sz w:val="24"/>
        </w:rPr>
        <w:t>/T</w:t>
      </w:r>
      <w:r>
        <w:rPr>
          <w:rFonts w:ascii="Times New Roman" w:hAnsi="Times New Roman" w:cs="宋体" w:hint="eastAsia"/>
          <w:bCs/>
          <w:snapToGrid w:val="0"/>
          <w:color w:val="000000"/>
          <w:sz w:val="24"/>
        </w:rPr>
        <w:t xml:space="preserve"> 51366-2019</w:t>
      </w:r>
      <w:r w:rsidR="00526EFF">
        <w:rPr>
          <w:rFonts w:ascii="Times New Roman" w:hAnsi="Times New Roman" w:cs="宋体"/>
          <w:bCs/>
          <w:snapToGrid w:val="0"/>
          <w:color w:val="000000"/>
          <w:sz w:val="24"/>
        </w:rPr>
        <w:t xml:space="preserve"> </w:t>
      </w:r>
      <w:r>
        <w:rPr>
          <w:rFonts w:ascii="Times New Roman" w:hAnsi="Times New Roman" w:cs="宋体" w:hint="eastAsia"/>
          <w:snapToGrid w:val="0"/>
          <w:color w:val="000000"/>
          <w:sz w:val="24"/>
        </w:rPr>
        <w:t>4.1.1</w:t>
      </w:r>
      <w:r>
        <w:rPr>
          <w:rFonts w:ascii="Times New Roman" w:hAnsi="Times New Roman" w:cs="宋体" w:hint="eastAsia"/>
          <w:bCs/>
          <w:snapToGrid w:val="0"/>
          <w:color w:val="000000"/>
          <w:sz w:val="24"/>
        </w:rPr>
        <w:t>章节或相关地方碳排放标准要求，建筑运行碳排放包括暖通空调系统、生活热水系统、照明及电梯系统、可再生能源系统、建筑绿地碳汇系统在建筑运行期间的温室气体排放和减排量，如有缺项应在审定报告中予以说明；木结构建筑设计运行周期内由构件维护或材料替换产生的温室气体排放需额外予以说明；</w:t>
      </w:r>
    </w:p>
    <w:p w14:paraId="6E736CA9" w14:textId="77777777" w:rsidR="00B803F4" w:rsidRDefault="00711855">
      <w:pPr>
        <w:pStyle w:val="ac"/>
        <w:numPr>
          <w:ilvl w:val="0"/>
          <w:numId w:val="19"/>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依据设计文件，纳入审定报告边界的排放设施和排放源信息统计完整。</w:t>
      </w:r>
    </w:p>
    <w:p w14:paraId="5D1C8C7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7.2.2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审定机构可通过与建筑设计人员进行交谈、调研建筑申报材料、查阅企业过往建筑案例评价报告及批复文件等方式验证委托方核算边界的符合性。</w:t>
      </w:r>
    </w:p>
    <w:p w14:paraId="2B44F7C3"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lastRenderedPageBreak/>
        <w:t>7.2.3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木结构建筑运行碳审定是对建筑设计阶段运行碳排放进行的审查评定活动，是对未来预期碳排放预测结果合理性的评估与认定。</w:t>
      </w:r>
    </w:p>
    <w:p w14:paraId="0FE1C178" w14:textId="77777777" w:rsidR="00B803F4" w:rsidRDefault="00711855">
      <w:pPr>
        <w:pStyle w:val="3"/>
      </w:pPr>
      <w:bookmarkStart w:id="188" w:name="_Toc153530075"/>
      <w:r>
        <w:rPr>
          <w:rFonts w:hint="eastAsia"/>
        </w:rPr>
        <w:t>Ⅱ  审定方法</w:t>
      </w:r>
      <w:bookmarkEnd w:id="188"/>
    </w:p>
    <w:p w14:paraId="62C7D2F6"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 xml:space="preserve">7.2.4  </w:t>
      </w:r>
      <w:r>
        <w:rPr>
          <w:rFonts w:ascii="Times New Roman" w:eastAsia="宋体" w:hAnsi="Times New Roman" w:cs="宋体" w:hint="eastAsia"/>
          <w:bCs/>
          <w:snapToGrid w:val="0"/>
          <w:color w:val="000000"/>
          <w:sz w:val="24"/>
        </w:rPr>
        <w:t>审定机构应对委托方温室气体核算方法进行确认，确定计算方法符合相应标准的要求。</w:t>
      </w:r>
    </w:p>
    <w:p w14:paraId="26F51451"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 xml:space="preserve">7.2.5  </w:t>
      </w:r>
      <w:r>
        <w:rPr>
          <w:rFonts w:ascii="Times New Roman" w:eastAsia="宋体" w:hAnsi="Times New Roman" w:cs="宋体" w:hint="eastAsia"/>
          <w:bCs/>
          <w:snapToGrid w:val="0"/>
          <w:color w:val="000000"/>
          <w:sz w:val="24"/>
        </w:rPr>
        <w:t>对任何要求的偏离应在报告中予以说明。</w:t>
      </w:r>
    </w:p>
    <w:p w14:paraId="23191EF3"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bCs/>
          <w:sz w:val="24"/>
        </w:rPr>
        <w:t xml:space="preserve">7.2.6 </w:t>
      </w:r>
      <w:r>
        <w:rPr>
          <w:rFonts w:ascii="Times New Roman" w:eastAsia="宋体" w:hAnsi="Times New Roman" w:cs="宋体" w:hint="eastAsia"/>
          <w:sz w:val="24"/>
        </w:rPr>
        <w:t xml:space="preserve"> </w:t>
      </w:r>
      <w:r>
        <w:rPr>
          <w:rFonts w:ascii="Times New Roman" w:eastAsia="宋体" w:hAnsi="Times New Roman" w:cs="宋体" w:hint="eastAsia"/>
          <w:bCs/>
          <w:snapToGrid w:val="0"/>
          <w:color w:val="000000"/>
          <w:sz w:val="24"/>
        </w:rPr>
        <w:t>温室气体排放的审定可采用基于清单计算的方法、基于模型软件的方法或基于建筑节能计算书的方法，不同方法均应符合本文件</w:t>
      </w:r>
      <w:r>
        <w:rPr>
          <w:rFonts w:ascii="Times New Roman" w:eastAsia="宋体" w:hAnsi="Times New Roman" w:cs="宋体" w:hint="eastAsia"/>
          <w:bCs/>
          <w:snapToGrid w:val="0"/>
          <w:color w:val="000000"/>
          <w:sz w:val="24"/>
        </w:rPr>
        <w:t>7.2.1</w:t>
      </w:r>
      <w:r>
        <w:rPr>
          <w:rFonts w:ascii="Times New Roman" w:eastAsia="宋体" w:hAnsi="Times New Roman" w:cs="宋体" w:hint="eastAsia"/>
          <w:bCs/>
          <w:snapToGrid w:val="0"/>
          <w:color w:val="000000"/>
          <w:sz w:val="24"/>
        </w:rPr>
        <w:t>章节审定边界要求。若不同方法结果存在较大差异，应以建筑节能计算书或节能报告结果为主要依据；若无节能报告文件，应以清单计算方法为主要依据。</w:t>
      </w:r>
    </w:p>
    <w:p w14:paraId="15C51A9C"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 xml:space="preserve">7.2.7  </w:t>
      </w:r>
      <w:r>
        <w:rPr>
          <w:rFonts w:ascii="Times New Roman" w:eastAsia="宋体" w:hAnsi="Times New Roman" w:cs="宋体" w:hint="eastAsia"/>
          <w:bCs/>
          <w:snapToGrid w:val="0"/>
          <w:color w:val="000000"/>
          <w:sz w:val="24"/>
        </w:rPr>
        <w:t>基于清单计算的方法是指结合建筑设计文件、建筑图纸、运行设备清单等文件，依据建筑设计使用需求和运行强度，对建筑运营周期内所产生的能源消耗进行分类计算和统计，采用碳排放因子法计算相应排放。运行碳排放审定内容及参考清单可参考本文件附录</w:t>
      </w:r>
      <w:r>
        <w:rPr>
          <w:rFonts w:ascii="Times New Roman" w:eastAsia="宋体" w:hAnsi="Times New Roman" w:cs="宋体" w:hint="eastAsia"/>
          <w:bCs/>
          <w:snapToGrid w:val="0"/>
          <w:color w:val="000000"/>
          <w:sz w:val="24"/>
        </w:rPr>
        <w:t>A</w:t>
      </w:r>
      <w:r>
        <w:rPr>
          <w:rFonts w:ascii="Times New Roman" w:eastAsia="宋体" w:hAnsi="Times New Roman" w:cs="宋体" w:hint="eastAsia"/>
          <w:bCs/>
          <w:snapToGrid w:val="0"/>
          <w:color w:val="000000"/>
          <w:sz w:val="24"/>
        </w:rPr>
        <w:t>。</w:t>
      </w:r>
    </w:p>
    <w:p w14:paraId="459A8D57"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7.2.8</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基于模型模拟的方法是指依托于建筑设计软件，通过对环境信息、围护结构、运行需求等参数设定，结合建筑图纸模型进行模拟得到建筑设计运行周期内能耗和温室气体排放数据。</w:t>
      </w:r>
    </w:p>
    <w:p w14:paraId="552D250F"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7.2.9</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基于节能计算书的方法是指依托于建筑设计文件中的节能计算书或节能报告中的能耗数据，采用碳排放因子法对审定边界内各分项系统碳排放进行计算。</w:t>
      </w:r>
    </w:p>
    <w:p w14:paraId="3FF3A437" w14:textId="6D5E9948"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7.2.10</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审定机构应对委托方提供的建筑图纸或模型文件、设计文件及审批文件进行核查，木结构建筑设计应符合《木结构设计标准》</w:t>
      </w:r>
      <w:r>
        <w:rPr>
          <w:rFonts w:ascii="Times New Roman" w:eastAsia="宋体" w:hAnsi="Times New Roman" w:cs="宋体" w:hint="eastAsia"/>
          <w:bCs/>
          <w:snapToGrid w:val="0"/>
          <w:color w:val="000000"/>
          <w:sz w:val="24"/>
        </w:rPr>
        <w:t>GB 50005-2017</w:t>
      </w:r>
      <w:r>
        <w:rPr>
          <w:rFonts w:ascii="Times New Roman" w:eastAsia="宋体" w:hAnsi="Times New Roman" w:cs="宋体" w:hint="eastAsia"/>
          <w:bCs/>
          <w:snapToGrid w:val="0"/>
          <w:color w:val="000000"/>
          <w:sz w:val="24"/>
        </w:rPr>
        <w:t>等相关标准要求。</w:t>
      </w:r>
    </w:p>
    <w:p w14:paraId="00EF9DD0" w14:textId="1B15BD9C"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7.2.11</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审定机构应对基于清单的方法审查其计算细则是否符合《建筑碳排放计算标准》</w:t>
      </w:r>
      <w:r>
        <w:rPr>
          <w:rFonts w:ascii="Times New Roman" w:eastAsia="宋体" w:hAnsi="Times New Roman" w:cs="宋体" w:hint="eastAsia"/>
          <w:bCs/>
          <w:snapToGrid w:val="0"/>
          <w:color w:val="000000"/>
          <w:sz w:val="24"/>
        </w:rPr>
        <w:t>GB</w:t>
      </w:r>
      <w:r w:rsidR="001D25DE">
        <w:rPr>
          <w:rFonts w:ascii="Times New Roman" w:eastAsia="宋体" w:hAnsi="Times New Roman" w:cs="宋体"/>
          <w:bCs/>
          <w:snapToGrid w:val="0"/>
          <w:color w:val="000000"/>
          <w:sz w:val="24"/>
        </w:rPr>
        <w:t>/T</w:t>
      </w:r>
      <w:r>
        <w:rPr>
          <w:rFonts w:ascii="Times New Roman" w:eastAsia="宋体" w:hAnsi="Times New Roman" w:cs="宋体" w:hint="eastAsia"/>
          <w:bCs/>
          <w:snapToGrid w:val="0"/>
          <w:color w:val="000000"/>
          <w:sz w:val="24"/>
        </w:rPr>
        <w:t xml:space="preserve"> 51366-2019</w:t>
      </w:r>
      <w:r>
        <w:rPr>
          <w:rFonts w:ascii="Times New Roman" w:eastAsia="宋体" w:hAnsi="Times New Roman" w:cs="宋体" w:hint="eastAsia"/>
          <w:bCs/>
          <w:snapToGrid w:val="0"/>
          <w:color w:val="000000"/>
          <w:sz w:val="24"/>
        </w:rPr>
        <w:t>第</w:t>
      </w:r>
      <w:r>
        <w:rPr>
          <w:rFonts w:ascii="Times New Roman" w:eastAsia="宋体" w:hAnsi="Times New Roman" w:cs="宋体" w:hint="eastAsia"/>
          <w:bCs/>
          <w:snapToGrid w:val="0"/>
          <w:color w:val="000000"/>
          <w:sz w:val="24"/>
        </w:rPr>
        <w:t>4</w:t>
      </w:r>
      <w:r>
        <w:rPr>
          <w:rFonts w:ascii="Times New Roman" w:eastAsia="宋体" w:hAnsi="Times New Roman" w:cs="宋体" w:hint="eastAsia"/>
          <w:bCs/>
          <w:snapToGrid w:val="0"/>
          <w:color w:val="000000"/>
          <w:sz w:val="24"/>
        </w:rPr>
        <w:t>章节要求或相关地方标准计算要求。</w:t>
      </w:r>
    </w:p>
    <w:p w14:paraId="0385E126"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7.2.12</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审定机构应对基于节能计算书的方法进行以下审查：</w:t>
      </w:r>
    </w:p>
    <w:p w14:paraId="421B2534" w14:textId="77777777" w:rsidR="00B803F4" w:rsidRDefault="00711855">
      <w:pPr>
        <w:pStyle w:val="ac"/>
        <w:numPr>
          <w:ilvl w:val="0"/>
          <w:numId w:val="20"/>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建筑节能计算书或节能报告已经过相关审批，文件具备合理性；</w:t>
      </w:r>
    </w:p>
    <w:p w14:paraId="266F1C48" w14:textId="77777777" w:rsidR="00B803F4" w:rsidRDefault="00711855">
      <w:pPr>
        <w:pStyle w:val="ac"/>
        <w:numPr>
          <w:ilvl w:val="0"/>
          <w:numId w:val="20"/>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运行碳排放计算范围应符合本标准</w:t>
      </w:r>
      <w:r>
        <w:rPr>
          <w:rFonts w:ascii="Times New Roman" w:hAnsi="Times New Roman" w:cs="宋体" w:hint="eastAsia"/>
          <w:bCs/>
          <w:snapToGrid w:val="0"/>
          <w:color w:val="000000"/>
          <w:sz w:val="24"/>
        </w:rPr>
        <w:t>7.2.1</w:t>
      </w:r>
      <w:r>
        <w:rPr>
          <w:rFonts w:ascii="Times New Roman" w:hAnsi="Times New Roman" w:cs="宋体" w:hint="eastAsia"/>
          <w:bCs/>
          <w:snapToGrid w:val="0"/>
          <w:color w:val="000000"/>
          <w:sz w:val="24"/>
        </w:rPr>
        <w:t>章节审定边界要求，如存在节能计算书数据无法支持碳排放计算的系统项，应采用基于清单计算或软件模型的方法将边界内系统补充完整；</w:t>
      </w:r>
    </w:p>
    <w:p w14:paraId="0F9CCF53" w14:textId="77777777" w:rsidR="00B803F4" w:rsidRDefault="00711855">
      <w:pPr>
        <w:pStyle w:val="ac"/>
        <w:numPr>
          <w:ilvl w:val="0"/>
          <w:numId w:val="20"/>
        </w:numPr>
        <w:snapToGrid w:val="0"/>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审定机构可依据式</w:t>
      </w:r>
      <w:r>
        <w:rPr>
          <w:rFonts w:ascii="Times New Roman" w:hAnsi="Times New Roman" w:cs="宋体" w:hint="eastAsia"/>
          <w:bCs/>
          <w:snapToGrid w:val="0"/>
          <w:color w:val="000000"/>
          <w:sz w:val="24"/>
        </w:rPr>
        <w:t>7.2.12</w:t>
      </w:r>
      <w:r>
        <w:rPr>
          <w:rFonts w:ascii="Times New Roman" w:hAnsi="Times New Roman" w:cs="宋体"/>
          <w:bCs/>
          <w:snapToGrid w:val="0"/>
          <w:color w:val="000000"/>
          <w:sz w:val="24"/>
        </w:rPr>
        <w:t>-1</w:t>
      </w:r>
      <w:r>
        <w:rPr>
          <w:rFonts w:ascii="Times New Roman" w:hAnsi="Times New Roman" w:cs="宋体" w:hint="eastAsia"/>
          <w:bCs/>
          <w:snapToGrid w:val="0"/>
          <w:color w:val="000000"/>
          <w:sz w:val="24"/>
        </w:rPr>
        <w:t>计算各系统碳排放数据：</w:t>
      </w:r>
    </w:p>
    <w:p w14:paraId="0DCA5C7A" w14:textId="77777777" w:rsidR="00B803F4" w:rsidRDefault="00711855">
      <w:pPr>
        <w:pStyle w:val="ae"/>
        <w:snapToGrid w:val="0"/>
        <w:spacing w:line="360" w:lineRule="auto"/>
        <w:rPr>
          <w:i w:val="0"/>
          <w:iCs/>
        </w:rPr>
      </w:pPr>
      <w:bookmarkStart w:id="189" w:name="_Hlk155710316"/>
      <w:r>
        <w:lastRenderedPageBreak/>
        <w:tab/>
      </w:r>
      <w:r>
        <w:rPr>
          <w:position w:val="-12"/>
        </w:rPr>
        <w:object w:dxaOrig="1340" w:dyaOrig="371" w14:anchorId="54D87EAD">
          <v:shape id="_x0000_i1208" type="#_x0000_t75" style="width:67.85pt;height:18.8pt" o:ole="">
            <v:imagedata r:id="rId295" o:title=""/>
          </v:shape>
          <o:OLEObject Type="Embed" ProgID="Equation.DSMT4" ShapeID="_x0000_i1208" DrawAspect="Content" ObjectID="_1766844422" r:id="rId296"/>
        </w:object>
      </w:r>
      <w:r>
        <w:tab/>
      </w:r>
      <w:r>
        <w:rPr>
          <w:rFonts w:hint="eastAsia"/>
          <w:i w:val="0"/>
          <w:iCs/>
        </w:rPr>
        <w:t>（</w:t>
      </w:r>
      <w:r>
        <w:rPr>
          <w:i w:val="0"/>
          <w:iCs/>
        </w:rPr>
        <w:t>7.2.12-1</w:t>
      </w:r>
      <w:r>
        <w:rPr>
          <w:rFonts w:hint="eastAsia"/>
          <w:i w:val="0"/>
          <w:iCs/>
        </w:rPr>
        <w:t>）</w:t>
      </w:r>
    </w:p>
    <w:bookmarkEnd w:id="189"/>
    <w:p w14:paraId="274A6613" w14:textId="77777777" w:rsidR="00B803F4" w:rsidRDefault="00711855">
      <w:pPr>
        <w:snapToGrid w:val="0"/>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Cs/>
          <w:snapToGrid w:val="0"/>
          <w:color w:val="000000"/>
          <w:sz w:val="24"/>
        </w:rPr>
        <w:t>式中：</w:t>
      </w:r>
    </w:p>
    <w:p w14:paraId="6C3AB1C1" w14:textId="77777777" w:rsidR="00B803F4" w:rsidRDefault="00711855">
      <w:pPr>
        <w:snapToGrid w:val="0"/>
        <w:spacing w:line="360" w:lineRule="auto"/>
        <w:ind w:firstLineChars="200" w:firstLine="480"/>
        <w:rPr>
          <w:rFonts w:ascii="Times New Roman" w:eastAsia="宋体" w:hAnsi="Times New Roman" w:cs="宋体"/>
          <w:bCs/>
          <w:sz w:val="24"/>
        </w:rPr>
      </w:pPr>
      <w:r>
        <w:rPr>
          <w:position w:val="-12"/>
          <w:sz w:val="24"/>
        </w:rPr>
        <w:object w:dxaOrig="342" w:dyaOrig="371" w14:anchorId="10809588">
          <v:shape id="_x0000_i1209" type="#_x0000_t75" style="width:17.75pt;height:18.8pt" o:ole="">
            <v:imagedata r:id="rId297" o:title=""/>
          </v:shape>
          <o:OLEObject Type="Embed" ProgID="Equation.DSMT4" ShapeID="_x0000_i1209" DrawAspect="Content" ObjectID="_1766844423" r:id="rId298"/>
        </w:object>
      </w:r>
      <w:r>
        <w:rPr>
          <w:rFonts w:ascii="Times New Roman" w:eastAsia="宋体" w:hAnsi="Times New Roman" w:cs="Times New Roman"/>
          <w:color w:val="000000"/>
          <w:sz w:val="24"/>
        </w:rPr>
        <w:t>——</w:t>
      </w:r>
      <w:r>
        <w:rPr>
          <w:rFonts w:ascii="Times New Roman" w:eastAsia="宋体" w:hAnsi="Times New Roman" w:cs="宋体" w:hint="eastAsia"/>
          <w:bCs/>
          <w:snapToGrid w:val="0"/>
          <w:color w:val="000000"/>
          <w:sz w:val="24"/>
        </w:rPr>
        <w:t>建筑运行边界内第</w:t>
      </w:r>
      <w:r>
        <w:rPr>
          <w:rFonts w:ascii="Times New Roman" w:eastAsia="宋体" w:hAnsi="Times New Roman" w:cs="宋体"/>
          <w:bCs/>
          <w:snapToGrid w:val="0"/>
          <w:color w:val="000000"/>
          <w:position w:val="-6"/>
          <w:sz w:val="24"/>
        </w:rPr>
        <w:object w:dxaOrig="143" w:dyaOrig="257" w14:anchorId="2FF53E5A">
          <v:shape id="_x0000_i1210" type="#_x0000_t75" style="width:7.3pt;height:12.5pt" o:ole="">
            <v:imagedata r:id="rId299" o:title=""/>
          </v:shape>
          <o:OLEObject Type="Embed" ProgID="Equation.DSMT4" ShapeID="_x0000_i1210" DrawAspect="Content" ObjectID="_1766844424" r:id="rId300"/>
        </w:object>
      </w:r>
      <w:r>
        <w:rPr>
          <w:rFonts w:ascii="Times New Roman" w:eastAsia="宋体" w:hAnsi="Times New Roman" w:cs="宋体" w:hint="eastAsia"/>
          <w:bCs/>
          <w:snapToGrid w:val="0"/>
          <w:color w:val="000000"/>
          <w:sz w:val="24"/>
        </w:rPr>
        <w:t>个系统项碳排放量，</w:t>
      </w:r>
      <w:r>
        <w:rPr>
          <w:rFonts w:ascii="Times New Roman" w:eastAsia="宋体" w:hAnsi="Times New Roman" w:cs="宋体" w:hint="eastAsia"/>
          <w:bCs/>
          <w:sz w:val="24"/>
        </w:rPr>
        <w:t>单位</w:t>
      </w:r>
      <w:r>
        <w:rPr>
          <w:rFonts w:ascii="Times New Roman" w:eastAsia="宋体" w:hAnsi="Times New Roman" w:cs="宋体" w:hint="eastAsia"/>
          <w:bCs/>
          <w:sz w:val="24"/>
        </w:rPr>
        <w:t>tCO</w:t>
      </w:r>
      <w:r>
        <w:rPr>
          <w:rFonts w:ascii="Times New Roman" w:eastAsia="宋体" w:hAnsi="Times New Roman" w:cs="宋体" w:hint="eastAsia"/>
          <w:bCs/>
          <w:sz w:val="24"/>
          <w:vertAlign w:val="subscript"/>
        </w:rPr>
        <w:t>2</w:t>
      </w:r>
      <w:r>
        <w:rPr>
          <w:rFonts w:ascii="Times New Roman" w:eastAsia="宋体" w:hAnsi="Times New Roman" w:cs="宋体" w:hint="eastAsia"/>
          <w:bCs/>
          <w:sz w:val="24"/>
        </w:rPr>
        <w:t>；</w:t>
      </w:r>
    </w:p>
    <w:p w14:paraId="22C22490" w14:textId="77777777" w:rsidR="00B803F4" w:rsidRDefault="00711855">
      <w:pPr>
        <w:snapToGrid w:val="0"/>
        <w:spacing w:line="360" w:lineRule="auto"/>
        <w:ind w:firstLineChars="200" w:firstLine="480"/>
        <w:rPr>
          <w:rFonts w:ascii="Times New Roman" w:eastAsia="宋体" w:hAnsi="Times New Roman" w:cs="宋体"/>
          <w:bCs/>
          <w:snapToGrid w:val="0"/>
          <w:color w:val="000000"/>
          <w:sz w:val="24"/>
        </w:rPr>
      </w:pPr>
      <w:r>
        <w:rPr>
          <w:position w:val="-12"/>
          <w:sz w:val="24"/>
        </w:rPr>
        <w:object w:dxaOrig="271" w:dyaOrig="371" w14:anchorId="6E65C228">
          <v:shape id="_x0000_i1211" type="#_x0000_t75" style="width:12.5pt;height:18.8pt" o:ole="">
            <v:imagedata r:id="rId301" o:title=""/>
          </v:shape>
          <o:OLEObject Type="Embed" ProgID="Equation.DSMT4" ShapeID="_x0000_i1211" DrawAspect="Content" ObjectID="_1766844425" r:id="rId302"/>
        </w:object>
      </w:r>
      <w:r>
        <w:rPr>
          <w:rFonts w:ascii="Times New Roman" w:eastAsia="宋体" w:hAnsi="Times New Roman" w:cs="Times New Roman"/>
          <w:color w:val="000000"/>
          <w:sz w:val="24"/>
        </w:rPr>
        <w:t>——</w:t>
      </w:r>
      <w:r>
        <w:rPr>
          <w:rFonts w:ascii="Times New Roman" w:eastAsia="宋体" w:hAnsi="Times New Roman" w:cs="宋体" w:hint="eastAsia"/>
          <w:bCs/>
          <w:snapToGrid w:val="0"/>
          <w:color w:val="000000"/>
          <w:sz w:val="24"/>
        </w:rPr>
        <w:t>节能计算书中第</w:t>
      </w:r>
      <w:r>
        <w:rPr>
          <w:rFonts w:ascii="Times New Roman" w:eastAsia="宋体" w:hAnsi="Times New Roman" w:cs="宋体"/>
          <w:bCs/>
          <w:snapToGrid w:val="0"/>
          <w:color w:val="000000"/>
          <w:position w:val="-6"/>
          <w:sz w:val="24"/>
        </w:rPr>
        <w:object w:dxaOrig="143" w:dyaOrig="257" w14:anchorId="50D672F7">
          <v:shape id="_x0000_i1212" type="#_x0000_t75" style="width:7.3pt;height:12.5pt" o:ole="">
            <v:imagedata r:id="rId299" o:title=""/>
          </v:shape>
          <o:OLEObject Type="Embed" ProgID="Equation.DSMT4" ShapeID="_x0000_i1212" DrawAspect="Content" ObjectID="_1766844426" r:id="rId303"/>
        </w:object>
      </w:r>
      <w:r>
        <w:rPr>
          <w:rFonts w:ascii="Times New Roman" w:eastAsia="宋体" w:hAnsi="Times New Roman" w:cs="宋体" w:hint="eastAsia"/>
          <w:bCs/>
          <w:snapToGrid w:val="0"/>
          <w:color w:val="000000"/>
          <w:sz w:val="24"/>
        </w:rPr>
        <w:t>个系统项能源总用量，单位</w:t>
      </w:r>
      <w:r>
        <w:rPr>
          <w:rFonts w:ascii="Times New Roman" w:eastAsia="宋体" w:hAnsi="Times New Roman" w:cs="宋体" w:hint="eastAsia"/>
          <w:bCs/>
          <w:snapToGrid w:val="0"/>
          <w:color w:val="000000"/>
          <w:sz w:val="24"/>
        </w:rPr>
        <w:t>MWh</w:t>
      </w:r>
      <w:r>
        <w:rPr>
          <w:rFonts w:ascii="Times New Roman" w:eastAsia="宋体" w:hAnsi="Times New Roman" w:cs="宋体" w:hint="eastAsia"/>
          <w:bCs/>
          <w:snapToGrid w:val="0"/>
          <w:color w:val="000000"/>
          <w:sz w:val="24"/>
        </w:rPr>
        <w:t>或</w:t>
      </w:r>
      <w:r>
        <w:rPr>
          <w:rFonts w:ascii="Times New Roman" w:eastAsia="宋体" w:hAnsi="Times New Roman" w:cs="宋体" w:hint="eastAsia"/>
          <w:bCs/>
          <w:snapToGrid w:val="0"/>
          <w:color w:val="000000"/>
          <w:sz w:val="24"/>
        </w:rPr>
        <w:t>t</w:t>
      </w:r>
      <w:r>
        <w:rPr>
          <w:rFonts w:ascii="Times New Roman" w:eastAsia="宋体" w:hAnsi="Times New Roman" w:cs="宋体" w:hint="eastAsia"/>
          <w:bCs/>
          <w:snapToGrid w:val="0"/>
          <w:color w:val="000000"/>
          <w:sz w:val="24"/>
        </w:rPr>
        <w:t>；</w:t>
      </w:r>
    </w:p>
    <w:p w14:paraId="0D016E13" w14:textId="77777777" w:rsidR="00B803F4" w:rsidRDefault="00711855">
      <w:pPr>
        <w:snapToGrid w:val="0"/>
        <w:spacing w:line="360" w:lineRule="auto"/>
        <w:ind w:firstLineChars="200" w:firstLine="480"/>
        <w:rPr>
          <w:rFonts w:ascii="Times New Roman" w:eastAsia="宋体" w:hAnsi="Times New Roman" w:cs="宋体"/>
          <w:bCs/>
          <w:snapToGrid w:val="0"/>
          <w:color w:val="000000"/>
          <w:sz w:val="24"/>
        </w:rPr>
      </w:pPr>
      <w:r>
        <w:rPr>
          <w:position w:val="-12"/>
          <w:sz w:val="24"/>
        </w:rPr>
        <w:object w:dxaOrig="399" w:dyaOrig="371" w14:anchorId="4E054013">
          <v:shape id="_x0000_i1213" type="#_x0000_t75" style="width:20.85pt;height:18.8pt" o:ole="">
            <v:imagedata r:id="rId304" o:title=""/>
          </v:shape>
          <o:OLEObject Type="Embed" ProgID="Equation.DSMT4" ShapeID="_x0000_i1213" DrawAspect="Content" ObjectID="_1766844427" r:id="rId305"/>
        </w:object>
      </w:r>
      <w:r>
        <w:rPr>
          <w:rFonts w:ascii="Times New Roman" w:eastAsia="宋体" w:hAnsi="Times New Roman" w:cs="Times New Roman"/>
          <w:color w:val="000000"/>
          <w:sz w:val="24"/>
        </w:rPr>
        <w:t>——</w:t>
      </w:r>
      <w:r>
        <w:rPr>
          <w:rFonts w:ascii="Times New Roman" w:eastAsia="宋体" w:hAnsi="Times New Roman" w:cs="宋体" w:hint="eastAsia"/>
          <w:bCs/>
          <w:snapToGrid w:val="0"/>
          <w:color w:val="000000"/>
          <w:sz w:val="24"/>
        </w:rPr>
        <w:t>第</w:t>
      </w:r>
      <w:r>
        <w:rPr>
          <w:rFonts w:ascii="Times New Roman" w:eastAsia="宋体" w:hAnsi="Times New Roman" w:cs="宋体"/>
          <w:bCs/>
          <w:snapToGrid w:val="0"/>
          <w:color w:val="000000"/>
          <w:position w:val="-6"/>
          <w:sz w:val="24"/>
        </w:rPr>
        <w:object w:dxaOrig="143" w:dyaOrig="257" w14:anchorId="3A780AA5">
          <v:shape id="_x0000_i1214" type="#_x0000_t75" style="width:7.3pt;height:12.5pt" o:ole="">
            <v:imagedata r:id="rId299" o:title=""/>
          </v:shape>
          <o:OLEObject Type="Embed" ProgID="Equation.DSMT4" ShapeID="_x0000_i1214" DrawAspect="Content" ObjectID="_1766844428" r:id="rId306"/>
        </w:object>
      </w:r>
      <w:r>
        <w:rPr>
          <w:rFonts w:ascii="Times New Roman" w:eastAsia="宋体" w:hAnsi="Times New Roman" w:cs="宋体" w:hint="eastAsia"/>
          <w:bCs/>
          <w:snapToGrid w:val="0"/>
          <w:color w:val="000000"/>
          <w:sz w:val="24"/>
        </w:rPr>
        <w:t>个系统项所用能源碳排放因子，单位</w:t>
      </w:r>
      <w:r>
        <w:rPr>
          <w:rFonts w:ascii="Times New Roman" w:eastAsia="宋体" w:hAnsi="Times New Roman" w:cs="宋体" w:hint="eastAsia"/>
          <w:bCs/>
          <w:sz w:val="24"/>
        </w:rPr>
        <w:t>tCO</w:t>
      </w:r>
      <w:r>
        <w:rPr>
          <w:rFonts w:ascii="Times New Roman" w:eastAsia="宋体" w:hAnsi="Times New Roman" w:cs="宋体" w:hint="eastAsia"/>
          <w:bCs/>
          <w:sz w:val="24"/>
          <w:vertAlign w:val="subscript"/>
        </w:rPr>
        <w:t>2</w:t>
      </w:r>
      <w:r>
        <w:rPr>
          <w:rFonts w:ascii="Times New Roman" w:eastAsia="宋体" w:hAnsi="Times New Roman" w:cs="宋体" w:hint="eastAsia"/>
          <w:bCs/>
          <w:sz w:val="24"/>
        </w:rPr>
        <w:t>/MWh</w:t>
      </w:r>
      <w:r>
        <w:rPr>
          <w:rFonts w:ascii="Times New Roman" w:eastAsia="宋体" w:hAnsi="Times New Roman" w:cs="宋体" w:hint="eastAsia"/>
          <w:bCs/>
          <w:sz w:val="24"/>
        </w:rPr>
        <w:t>或</w:t>
      </w:r>
      <w:r>
        <w:rPr>
          <w:rFonts w:ascii="Times New Roman" w:eastAsia="宋体" w:hAnsi="Times New Roman" w:cs="宋体" w:hint="eastAsia"/>
          <w:bCs/>
          <w:sz w:val="24"/>
        </w:rPr>
        <w:t>tCO</w:t>
      </w:r>
      <w:r>
        <w:rPr>
          <w:rFonts w:ascii="Times New Roman" w:eastAsia="宋体" w:hAnsi="Times New Roman" w:cs="宋体" w:hint="eastAsia"/>
          <w:bCs/>
          <w:sz w:val="24"/>
          <w:vertAlign w:val="subscript"/>
        </w:rPr>
        <w:t>2</w:t>
      </w:r>
      <w:r>
        <w:rPr>
          <w:rFonts w:ascii="Times New Roman" w:eastAsia="宋体" w:hAnsi="Times New Roman" w:cs="宋体" w:hint="eastAsia"/>
          <w:bCs/>
          <w:sz w:val="24"/>
        </w:rPr>
        <w:t>/t</w:t>
      </w:r>
      <w:r>
        <w:rPr>
          <w:rFonts w:ascii="Times New Roman" w:eastAsia="宋体" w:hAnsi="Times New Roman" w:cs="宋体" w:hint="eastAsia"/>
          <w:bCs/>
          <w:sz w:val="24"/>
        </w:rPr>
        <w:t>，数据可参考本标准附录</w:t>
      </w:r>
      <w:r>
        <w:rPr>
          <w:rFonts w:ascii="Times New Roman" w:eastAsia="宋体" w:hAnsi="Times New Roman" w:cs="宋体" w:hint="eastAsia"/>
          <w:bCs/>
          <w:sz w:val="24"/>
        </w:rPr>
        <w:t>A</w:t>
      </w:r>
      <w:r>
        <w:rPr>
          <w:rFonts w:ascii="Times New Roman" w:eastAsia="宋体" w:hAnsi="Times New Roman" w:cs="宋体" w:hint="eastAsia"/>
          <w:bCs/>
          <w:sz w:val="24"/>
        </w:rPr>
        <w:t>选用。</w:t>
      </w:r>
    </w:p>
    <w:p w14:paraId="0AE88681"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7.2.13</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审定机构对基于模型的软件计算方法应进行以下审查：</w:t>
      </w:r>
    </w:p>
    <w:p w14:paraId="157CADCD" w14:textId="77777777" w:rsidR="00B803F4" w:rsidRDefault="00711855">
      <w:pPr>
        <w:pStyle w:val="ac"/>
        <w:numPr>
          <w:ilvl w:val="0"/>
          <w:numId w:val="21"/>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建筑模型设计和建筑碳排放模拟软件开发商应具有营业执照和商业资质；</w:t>
      </w:r>
    </w:p>
    <w:p w14:paraId="6B244805" w14:textId="52CFEC61" w:rsidR="00B803F4" w:rsidRDefault="00711855">
      <w:pPr>
        <w:pStyle w:val="ac"/>
        <w:numPr>
          <w:ilvl w:val="0"/>
          <w:numId w:val="21"/>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建筑碳排放量计算宜采用基于现行国家标准《建筑碳排放计算标准》</w:t>
      </w:r>
      <w:r w:rsidR="00C45CE8" w:rsidRPr="00C45CE8">
        <w:rPr>
          <w:rFonts w:ascii="Times New Roman" w:hAnsi="Times New Roman" w:cs="宋体"/>
          <w:bCs/>
          <w:snapToGrid w:val="0"/>
          <w:color w:val="000000"/>
          <w:sz w:val="24"/>
        </w:rPr>
        <w:t>GB/T</w:t>
      </w:r>
      <w:r w:rsidR="00C45CE8">
        <w:rPr>
          <w:rFonts w:ascii="Times New Roman" w:hAnsi="Times New Roman" w:cs="宋体"/>
          <w:bCs/>
          <w:snapToGrid w:val="0"/>
          <w:color w:val="000000"/>
          <w:sz w:val="24"/>
        </w:rPr>
        <w:t xml:space="preserve"> </w:t>
      </w:r>
      <w:r w:rsidR="00C45CE8" w:rsidRPr="00C45CE8">
        <w:rPr>
          <w:rFonts w:ascii="Times New Roman" w:hAnsi="Times New Roman" w:cs="宋体"/>
          <w:bCs/>
          <w:snapToGrid w:val="0"/>
          <w:color w:val="000000"/>
          <w:sz w:val="24"/>
        </w:rPr>
        <w:t>51366-2019</w:t>
      </w:r>
      <w:r>
        <w:rPr>
          <w:rFonts w:ascii="Times New Roman" w:hAnsi="Times New Roman" w:cs="宋体" w:hint="eastAsia"/>
          <w:bCs/>
          <w:snapToGrid w:val="0"/>
          <w:color w:val="000000"/>
          <w:sz w:val="24"/>
        </w:rPr>
        <w:t>开发的建筑碳排放计算软件；</w:t>
      </w:r>
    </w:p>
    <w:p w14:paraId="69EBCAA5" w14:textId="0441B64D" w:rsidR="00B803F4" w:rsidRDefault="00711855">
      <w:pPr>
        <w:pStyle w:val="ac"/>
        <w:numPr>
          <w:ilvl w:val="0"/>
          <w:numId w:val="21"/>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给出木结构建筑围护结构构造做法，构造应符合木结构相关标准要求；给出木结构建筑热工区划、建筑分类和围护结构热工性能设计参数值，热工参数应符合《建筑节能与可再生能源利用通用规范》</w:t>
      </w:r>
      <w:r>
        <w:rPr>
          <w:rFonts w:ascii="Times New Roman" w:hAnsi="Times New Roman" w:cs="宋体" w:hint="eastAsia"/>
          <w:bCs/>
          <w:snapToGrid w:val="0"/>
          <w:color w:val="000000"/>
          <w:sz w:val="24"/>
        </w:rPr>
        <w:t>GB 55015-2021</w:t>
      </w:r>
      <w:r>
        <w:rPr>
          <w:rFonts w:ascii="Times New Roman" w:hAnsi="Times New Roman" w:cs="宋体" w:hint="eastAsia"/>
          <w:bCs/>
          <w:snapToGrid w:val="0"/>
          <w:color w:val="000000"/>
          <w:sz w:val="24"/>
        </w:rPr>
        <w:t>第</w:t>
      </w:r>
      <w:r>
        <w:rPr>
          <w:rFonts w:ascii="Times New Roman" w:hAnsi="Times New Roman" w:cs="宋体" w:hint="eastAsia"/>
          <w:bCs/>
          <w:snapToGrid w:val="0"/>
          <w:color w:val="000000"/>
          <w:sz w:val="24"/>
        </w:rPr>
        <w:t>3</w:t>
      </w:r>
      <w:r>
        <w:rPr>
          <w:rFonts w:ascii="Times New Roman" w:hAnsi="Times New Roman" w:cs="宋体" w:hint="eastAsia"/>
          <w:bCs/>
          <w:snapToGrid w:val="0"/>
          <w:color w:val="000000"/>
          <w:sz w:val="24"/>
        </w:rPr>
        <w:t>章节能设计要求；</w:t>
      </w:r>
    </w:p>
    <w:p w14:paraId="15CA0C43" w14:textId="77777777" w:rsidR="00B803F4" w:rsidRDefault="00711855">
      <w:pPr>
        <w:pStyle w:val="ac"/>
        <w:numPr>
          <w:ilvl w:val="0"/>
          <w:numId w:val="21"/>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审定机构应对软件输出的碳排放计算报告文件的原始性、完整性、科学性进行审定，可向软件厂商寻求支持。</w:t>
      </w:r>
    </w:p>
    <w:p w14:paraId="03452489" w14:textId="77777777" w:rsidR="00B803F4" w:rsidRDefault="00711855">
      <w:pPr>
        <w:pStyle w:val="3"/>
      </w:pPr>
      <w:bookmarkStart w:id="190" w:name="_Toc153530076"/>
      <w:r>
        <w:rPr>
          <w:rFonts w:hint="eastAsia"/>
        </w:rPr>
        <w:t>Ⅲ  数据信息</w:t>
      </w:r>
      <w:bookmarkEnd w:id="190"/>
    </w:p>
    <w:p w14:paraId="0E97461B"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snapToGrid w:val="0"/>
          <w:color w:val="000000"/>
          <w:sz w:val="24"/>
        </w:rPr>
        <w:t xml:space="preserve">7.2.14 </w:t>
      </w:r>
      <w:r>
        <w:rPr>
          <w:rFonts w:ascii="Times New Roman" w:eastAsia="宋体" w:hAnsi="Times New Roman" w:cs="宋体" w:hint="eastAsia"/>
          <w:sz w:val="24"/>
        </w:rPr>
        <w:t>审定机构应对委托方自我声明报告中的建筑运行设计数据、模型参数、碳排放因子（计算系数）、温室气体排放量相关数据进行审查。</w:t>
      </w:r>
    </w:p>
    <w:p w14:paraId="5C694556"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7.2.15</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审定机构应依据相关标准重点审查声明报告中的暖通空调系统相关数据信息：</w:t>
      </w:r>
    </w:p>
    <w:p w14:paraId="4D95E8AE" w14:textId="32BEE7A1" w:rsidR="00B803F4" w:rsidRDefault="00711855">
      <w:pPr>
        <w:pStyle w:val="ac"/>
        <w:numPr>
          <w:ilvl w:val="0"/>
          <w:numId w:val="22"/>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对建筑运行参数的来源及数值进行审查，参数取值应符合《建筑节能与可再生能源利用通用规范》</w:t>
      </w:r>
      <w:r>
        <w:rPr>
          <w:rFonts w:ascii="Times New Roman" w:hAnsi="Times New Roman" w:cs="宋体" w:hint="eastAsia"/>
          <w:bCs/>
          <w:snapToGrid w:val="0"/>
          <w:color w:val="000000"/>
          <w:sz w:val="24"/>
        </w:rPr>
        <w:t>GB 55015-2021</w:t>
      </w:r>
      <w:r>
        <w:rPr>
          <w:rFonts w:ascii="Times New Roman" w:hAnsi="Times New Roman" w:cs="宋体" w:hint="eastAsia"/>
          <w:bCs/>
          <w:snapToGrid w:val="0"/>
          <w:color w:val="000000"/>
          <w:sz w:val="24"/>
        </w:rPr>
        <w:t>或其他现行相关标准的要求；</w:t>
      </w:r>
    </w:p>
    <w:p w14:paraId="0B0C3F65" w14:textId="77777777" w:rsidR="00B803F4" w:rsidRDefault="00711855">
      <w:pPr>
        <w:pStyle w:val="ac"/>
        <w:numPr>
          <w:ilvl w:val="0"/>
          <w:numId w:val="22"/>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建筑温室气体计算中建筑室内环境计算参数应与设计参数一致，并应符合国家现行相关标准的要求；</w:t>
      </w:r>
    </w:p>
    <w:p w14:paraId="6FE8B38C" w14:textId="4C22EB75" w:rsidR="00B803F4" w:rsidRDefault="00711855">
      <w:pPr>
        <w:pStyle w:val="ac"/>
        <w:numPr>
          <w:ilvl w:val="0"/>
          <w:numId w:val="22"/>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建筑环境计算参数应与设计参数一致，应符合现行行业标准《建筑节能气象参数标准》</w:t>
      </w:r>
      <w:r>
        <w:rPr>
          <w:rFonts w:ascii="Times New Roman" w:hAnsi="Times New Roman" w:cs="宋体" w:hint="eastAsia"/>
          <w:bCs/>
          <w:snapToGrid w:val="0"/>
          <w:color w:val="000000"/>
          <w:sz w:val="24"/>
        </w:rPr>
        <w:t>JGJ/T 346</w:t>
      </w:r>
      <w:r>
        <w:rPr>
          <w:rFonts w:ascii="Times New Roman" w:hAnsi="Times New Roman" w:cs="宋体"/>
          <w:bCs/>
          <w:snapToGrid w:val="0"/>
          <w:color w:val="000000"/>
          <w:sz w:val="24"/>
        </w:rPr>
        <w:t>-2014</w:t>
      </w:r>
      <w:r>
        <w:rPr>
          <w:rFonts w:ascii="Times New Roman" w:hAnsi="Times New Roman" w:cs="宋体" w:hint="eastAsia"/>
          <w:bCs/>
          <w:snapToGrid w:val="0"/>
          <w:color w:val="000000"/>
          <w:sz w:val="24"/>
        </w:rPr>
        <w:t>规定；</w:t>
      </w:r>
    </w:p>
    <w:p w14:paraId="4D3CE1FE" w14:textId="77777777" w:rsidR="00B803F4" w:rsidRDefault="00711855">
      <w:pPr>
        <w:pStyle w:val="ac"/>
        <w:numPr>
          <w:ilvl w:val="0"/>
          <w:numId w:val="22"/>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核对碳排放计算中定义的围护结构热工性能和构造做法是否与建筑设计</w:t>
      </w:r>
      <w:r>
        <w:rPr>
          <w:rFonts w:ascii="Times New Roman" w:hAnsi="Times New Roman" w:cs="宋体" w:hint="eastAsia"/>
          <w:bCs/>
          <w:snapToGrid w:val="0"/>
          <w:color w:val="000000"/>
          <w:sz w:val="24"/>
        </w:rPr>
        <w:lastRenderedPageBreak/>
        <w:t>文件一致。</w:t>
      </w:r>
    </w:p>
    <w:p w14:paraId="33B6A8E9"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 xml:space="preserve">7.2.16 </w:t>
      </w:r>
      <w:r>
        <w:rPr>
          <w:rFonts w:ascii="Times New Roman" w:eastAsia="宋体" w:hAnsi="Times New Roman" w:cs="宋体" w:hint="eastAsia"/>
          <w:bCs/>
          <w:snapToGrid w:val="0"/>
          <w:color w:val="000000"/>
          <w:sz w:val="24"/>
        </w:rPr>
        <w:t>审定机构应审查各运行系统设备数据是否与设计文件或图纸一致。</w:t>
      </w:r>
    </w:p>
    <w:p w14:paraId="017AD21B"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 xml:space="preserve">7.2.17 </w:t>
      </w:r>
      <w:r>
        <w:rPr>
          <w:rFonts w:ascii="Times New Roman" w:eastAsia="宋体" w:hAnsi="Times New Roman" w:cs="宋体" w:hint="eastAsia"/>
          <w:bCs/>
          <w:snapToGrid w:val="0"/>
          <w:color w:val="000000"/>
          <w:sz w:val="24"/>
        </w:rPr>
        <w:t>审定机构对基于模型模拟的方法至少应审核以下信息：</w:t>
      </w:r>
    </w:p>
    <w:p w14:paraId="5FDB1905" w14:textId="77777777" w:rsidR="00B803F4" w:rsidRDefault="00711855">
      <w:pPr>
        <w:pStyle w:val="ac"/>
        <w:numPr>
          <w:ilvl w:val="0"/>
          <w:numId w:val="23"/>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审定机构应对模型软件模拟流程和结果进行审查，确保模拟方法和计算结果具有可重复性。</w:t>
      </w:r>
    </w:p>
    <w:p w14:paraId="735BAC08" w14:textId="77777777" w:rsidR="00B803F4" w:rsidRDefault="00711855">
      <w:pPr>
        <w:pStyle w:val="ac"/>
        <w:numPr>
          <w:ilvl w:val="0"/>
          <w:numId w:val="23"/>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审定机构应对模型模拟过程涉及到的参数数据进行审查，包括自定义输入数据和软件默认使用数据是否符合相关标准规定，并对数据来源进行分类统计。</w:t>
      </w:r>
    </w:p>
    <w:p w14:paraId="1EE3A4B2"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7.2.18</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审定机构应审查建筑设计运行周期内涉及的温室气体减排量数据，应说明建筑绿化碳汇系统的减碳数据取值和相关来源。</w:t>
      </w:r>
    </w:p>
    <w:p w14:paraId="1E3208D3"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 xml:space="preserve">7.2.19 </w:t>
      </w:r>
      <w:r>
        <w:rPr>
          <w:rFonts w:ascii="Times New Roman" w:eastAsia="宋体" w:hAnsi="Times New Roman" w:cs="宋体" w:hint="eastAsia"/>
          <w:bCs/>
          <w:snapToGrid w:val="0"/>
          <w:color w:val="000000"/>
          <w:sz w:val="24"/>
        </w:rPr>
        <w:t>审定机构应依据核算方法对委托方自我声明报告中的涉及的燃料参数和碳排放因子的来源及数值进行核查，可按本文件附录</w:t>
      </w:r>
      <w:r>
        <w:rPr>
          <w:rFonts w:ascii="Times New Roman" w:eastAsia="宋体" w:hAnsi="Times New Roman" w:cs="宋体" w:hint="eastAsia"/>
          <w:bCs/>
          <w:snapToGrid w:val="0"/>
          <w:color w:val="000000"/>
          <w:sz w:val="24"/>
        </w:rPr>
        <w:t>A</w:t>
      </w:r>
      <w:r>
        <w:rPr>
          <w:rFonts w:ascii="Times New Roman" w:eastAsia="宋体" w:hAnsi="Times New Roman" w:cs="宋体" w:hint="eastAsia"/>
          <w:bCs/>
          <w:snapToGrid w:val="0"/>
          <w:color w:val="000000"/>
          <w:sz w:val="24"/>
        </w:rPr>
        <w:t>中所提供的参考数值或其他数据来源包括化学分析报告、</w:t>
      </w:r>
      <w:r>
        <w:rPr>
          <w:rFonts w:ascii="Times New Roman" w:eastAsia="宋体" w:hAnsi="Times New Roman" w:cs="宋体" w:hint="eastAsia"/>
          <w:bCs/>
          <w:snapToGrid w:val="0"/>
          <w:color w:val="000000"/>
          <w:sz w:val="24"/>
        </w:rPr>
        <w:t>IPCC</w:t>
      </w:r>
      <w:r>
        <w:rPr>
          <w:rFonts w:ascii="Times New Roman" w:eastAsia="宋体" w:hAnsi="Times New Roman" w:cs="宋体" w:hint="eastAsia"/>
          <w:bCs/>
          <w:snapToGrid w:val="0"/>
          <w:color w:val="000000"/>
          <w:sz w:val="24"/>
        </w:rPr>
        <w:t>默认值、国家或省级温室气体清单指南中的默认值等。</w:t>
      </w:r>
    </w:p>
    <w:p w14:paraId="0089370F"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7.2.20</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审定机构应按照审定方法要求对各系统排放量或减排量和总排放量的核算结果进行审查。审定机构应通过重复计算、公式验证、或模拟试验进行比较等方式对委托方排放报告中的温室气体排放量的计算结果进行审查。</w:t>
      </w:r>
    </w:p>
    <w:p w14:paraId="2B11FAF7" w14:textId="77777777" w:rsidR="00B803F4" w:rsidRDefault="00711855">
      <w:pPr>
        <w:pStyle w:val="3"/>
      </w:pPr>
      <w:bookmarkStart w:id="191" w:name="_Toc153530077"/>
      <w:r>
        <w:rPr>
          <w:rFonts w:hint="eastAsia"/>
        </w:rPr>
        <w:t>Ⅳ  质量保证和文件存档</w:t>
      </w:r>
      <w:bookmarkEnd w:id="191"/>
    </w:p>
    <w:p w14:paraId="6BD59844"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7.2.21 </w:t>
      </w:r>
      <w:r>
        <w:rPr>
          <w:rFonts w:ascii="Times New Roman" w:eastAsia="宋体" w:hAnsi="Times New Roman" w:hint="eastAsia"/>
          <w:snapToGrid w:val="0"/>
          <w:sz w:val="24"/>
        </w:rPr>
        <w:t>审定机构应审查委托方以下内容：</w:t>
      </w:r>
    </w:p>
    <w:p w14:paraId="7C3F596E" w14:textId="77777777" w:rsidR="00B803F4" w:rsidRDefault="00711855">
      <w:pPr>
        <w:pStyle w:val="ac"/>
        <w:numPr>
          <w:ilvl w:val="0"/>
          <w:numId w:val="24"/>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指定专人进行木结构建筑设计运行温室气体排放核算和报告工作；</w:t>
      </w:r>
    </w:p>
    <w:p w14:paraId="2556C8C6" w14:textId="77777777" w:rsidR="00B803F4" w:rsidRDefault="00711855">
      <w:pPr>
        <w:pStyle w:val="ac"/>
        <w:numPr>
          <w:ilvl w:val="0"/>
          <w:numId w:val="24"/>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建立并执行木结构建筑设计温室气体排放数据文件保存和归档管理制度；</w:t>
      </w:r>
    </w:p>
    <w:p w14:paraId="0D61187E" w14:textId="77777777" w:rsidR="00B803F4" w:rsidRDefault="00711855">
      <w:pPr>
        <w:pStyle w:val="ac"/>
        <w:numPr>
          <w:ilvl w:val="0"/>
          <w:numId w:val="24"/>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建立并执行温室气体排放内部审核制度。</w:t>
      </w:r>
    </w:p>
    <w:p w14:paraId="60F554F7"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7.2.22 </w:t>
      </w:r>
      <w:r>
        <w:rPr>
          <w:rFonts w:ascii="Times New Roman" w:eastAsia="宋体" w:hAnsi="Times New Roman" w:hint="eastAsia"/>
          <w:snapToGrid w:val="0"/>
          <w:sz w:val="24"/>
        </w:rPr>
        <w:t>审定机构可以通过查阅文件和记录以及访谈相关人员等方法来实现对质量保证和文件存档的核查。</w:t>
      </w:r>
    </w:p>
    <w:p w14:paraId="3EC9749A"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7.2.23</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审定机构应依据本标准附录</w:t>
      </w:r>
      <w:r>
        <w:rPr>
          <w:rFonts w:ascii="Times New Roman" w:eastAsia="宋体" w:hAnsi="Times New Roman" w:hint="eastAsia"/>
          <w:snapToGrid w:val="0"/>
          <w:sz w:val="24"/>
        </w:rPr>
        <w:t>3</w:t>
      </w:r>
      <w:r>
        <w:rPr>
          <w:rFonts w:ascii="Times New Roman" w:eastAsia="宋体" w:hAnsi="Times New Roman" w:hint="eastAsia"/>
          <w:snapToGrid w:val="0"/>
          <w:sz w:val="24"/>
        </w:rPr>
        <w:t>数据质量附表要求对审定项目的相关项进行评估打分并记录在审定报告中。</w:t>
      </w:r>
    </w:p>
    <w:p w14:paraId="518B0EDD" w14:textId="77777777" w:rsidR="00B803F4" w:rsidRDefault="00711855">
      <w:pPr>
        <w:pStyle w:val="3"/>
      </w:pPr>
      <w:bookmarkStart w:id="192" w:name="_Toc153530078"/>
      <w:r>
        <w:rPr>
          <w:rFonts w:hint="eastAsia"/>
        </w:rPr>
        <w:t>Ⅴ  审定报告内容</w:t>
      </w:r>
      <w:bookmarkEnd w:id="192"/>
    </w:p>
    <w:p w14:paraId="5EC602BC"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7.2.24</w:t>
      </w:r>
      <w:r>
        <w:rPr>
          <w:rFonts w:ascii="Times New Roman" w:eastAsia="宋体" w:hAnsi="Times New Roman" w:cs="宋体" w:hint="eastAsia"/>
          <w:sz w:val="24"/>
        </w:rPr>
        <w:t xml:space="preserve">  </w:t>
      </w:r>
      <w:r>
        <w:rPr>
          <w:rFonts w:ascii="Times New Roman" w:eastAsia="宋体" w:hAnsi="Times New Roman" w:cs="宋体" w:hint="eastAsia"/>
          <w:sz w:val="24"/>
        </w:rPr>
        <w:t>审定机构在审查完毕后出具木结构建筑设计运行碳排放审定报告，报告</w:t>
      </w:r>
      <w:r>
        <w:rPr>
          <w:rFonts w:ascii="Times New Roman" w:eastAsia="宋体" w:hAnsi="Times New Roman" w:cs="宋体" w:hint="eastAsia"/>
          <w:sz w:val="24"/>
        </w:rPr>
        <w:lastRenderedPageBreak/>
        <w:t>应包含以下内容：</w:t>
      </w:r>
    </w:p>
    <w:p w14:paraId="6D63C6F4"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单位（企业）名称、单位性质、所属行业、报告年度、组织机构代码、组织或分支机构、地理位置、法定代表人、填报负责人及其联系方式等；</w:t>
      </w:r>
    </w:p>
    <w:p w14:paraId="27D4649F"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建筑名称、建筑类别、地点位置、设计寿命、建筑面积、木结构类型、热工分区等基本信息以及对相关建筑文件的审查过程和详细的结果说明；</w:t>
      </w:r>
    </w:p>
    <w:p w14:paraId="1A24E37B"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温室气体排放量，核查机构应以二氧化碳当量（</w:t>
      </w:r>
      <w:r>
        <w:rPr>
          <w:rFonts w:ascii="Times New Roman" w:hAnsi="Times New Roman" w:cs="宋体" w:hint="eastAsia"/>
          <w:sz w:val="24"/>
        </w:rPr>
        <w:t>CO</w:t>
      </w:r>
      <w:r>
        <w:rPr>
          <w:rFonts w:ascii="Times New Roman" w:hAnsi="Times New Roman" w:cs="宋体" w:hint="eastAsia"/>
          <w:sz w:val="24"/>
          <w:vertAlign w:val="subscript"/>
        </w:rPr>
        <w:t>2</w:t>
      </w:r>
      <w:r>
        <w:rPr>
          <w:rFonts w:ascii="Times New Roman" w:hAnsi="Times New Roman" w:cs="宋体" w:hint="eastAsia"/>
          <w:sz w:val="24"/>
        </w:rPr>
        <w:t>e</w:t>
      </w:r>
      <w:r>
        <w:rPr>
          <w:rFonts w:ascii="Times New Roman" w:hAnsi="Times New Roman" w:cs="宋体" w:hint="eastAsia"/>
          <w:sz w:val="24"/>
        </w:rPr>
        <w:t>）的形式报告在建筑设计运行期内的温室气体排放总量以及各运行系统的分类排放量或减排量；本文件未涉及但二氧化碳当量排放对报告主体温室气体排放总量的贡献大于</w:t>
      </w:r>
      <w:r>
        <w:rPr>
          <w:rFonts w:ascii="Times New Roman" w:hAnsi="Times New Roman" w:cs="宋体" w:hint="eastAsia"/>
          <w:sz w:val="24"/>
        </w:rPr>
        <w:t>1%</w:t>
      </w:r>
      <w:r>
        <w:rPr>
          <w:rFonts w:ascii="Times New Roman" w:hAnsi="Times New Roman" w:cs="宋体" w:hint="eastAsia"/>
          <w:sz w:val="24"/>
        </w:rPr>
        <w:t>的其他排放设计。</w:t>
      </w:r>
    </w:p>
    <w:p w14:paraId="1437B69C"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审定方法及相关参考依据；基于模型模拟方法应给出其模型及软件可靠性说明。</w:t>
      </w:r>
    </w:p>
    <w:p w14:paraId="386538BE"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建筑设计运行参数和其他相关数据来源说明，审定机构应报告在运行设计期内各燃料品种、电力或其他能源的总消耗、净消耗以及可再生能源数据数值。</w:t>
      </w:r>
    </w:p>
    <w:p w14:paraId="1E3EA219" w14:textId="77777777" w:rsidR="00B803F4" w:rsidRDefault="00711855">
      <w:pPr>
        <w:pStyle w:val="ac"/>
        <w:numPr>
          <w:ilvl w:val="0"/>
          <w:numId w:val="25"/>
        </w:numPr>
        <w:ind w:left="0" w:right="0" w:firstLineChars="200" w:firstLine="480"/>
        <w:jc w:val="left"/>
        <w:rPr>
          <w:rFonts w:ascii="Times New Roman" w:hAnsi="Times New Roman" w:cs="宋体"/>
          <w:sz w:val="24"/>
        </w:rPr>
      </w:pPr>
      <w:r>
        <w:rPr>
          <w:rFonts w:ascii="Times New Roman" w:hAnsi="Times New Roman" w:cs="宋体" w:hint="eastAsia"/>
          <w:sz w:val="24"/>
        </w:rPr>
        <w:t>审定机构应报告在审查过程中涉及各燃料品种的单位热值含碳量、碳氧化率等数据，并说明这些数据的来源，以及核算碳排放量所采用的电力碳排放因子或其他蒸汽、热水等能源的碳排放因子数据来源。</w:t>
      </w:r>
    </w:p>
    <w:p w14:paraId="63DD6116" w14:textId="77777777" w:rsidR="00B803F4" w:rsidRDefault="00711855">
      <w:pPr>
        <w:pStyle w:val="ac"/>
        <w:widowControl/>
        <w:numPr>
          <w:ilvl w:val="0"/>
          <w:numId w:val="25"/>
        </w:numPr>
        <w:ind w:left="0" w:right="0" w:firstLineChars="200" w:firstLine="480"/>
        <w:jc w:val="left"/>
        <w:rPr>
          <w:rFonts w:ascii="宋体" w:hAnsi="宋体" w:cs="宋体"/>
          <w:sz w:val="24"/>
        </w:rPr>
      </w:pPr>
      <w:r>
        <w:rPr>
          <w:rFonts w:ascii="Times New Roman" w:hAnsi="Times New Roman" w:cs="宋体" w:hint="eastAsia"/>
          <w:sz w:val="24"/>
        </w:rPr>
        <w:t>审定机构对其它宜说明的情况或建议，在报告中分条说明。</w:t>
      </w:r>
    </w:p>
    <w:p w14:paraId="3EE27830" w14:textId="77777777" w:rsidR="00B803F4" w:rsidRDefault="00711855">
      <w:pPr>
        <w:pStyle w:val="2"/>
      </w:pPr>
      <w:bookmarkStart w:id="193" w:name="_Toc155701489"/>
      <w:bookmarkStart w:id="194" w:name="_Toc153530079"/>
      <w:bookmarkStart w:id="195" w:name="_Toc155701540"/>
      <w:bookmarkStart w:id="196" w:name="_Toc155731286"/>
      <w:r>
        <w:rPr>
          <w:rFonts w:hint="eastAsia"/>
        </w:rPr>
        <w:t xml:space="preserve">7.3 </w:t>
      </w:r>
      <w:r>
        <w:t xml:space="preserve"> </w:t>
      </w:r>
      <w:r>
        <w:rPr>
          <w:rFonts w:hint="eastAsia"/>
        </w:rPr>
        <w:t>核</w:t>
      </w:r>
      <w:r>
        <w:rPr>
          <w:rFonts w:hint="eastAsia"/>
        </w:rPr>
        <w:t xml:space="preserve"> </w:t>
      </w:r>
      <w:r>
        <w:t xml:space="preserve"> </w:t>
      </w:r>
      <w:r>
        <w:rPr>
          <w:rFonts w:hint="eastAsia"/>
        </w:rPr>
        <w:t>查</w:t>
      </w:r>
      <w:bookmarkStart w:id="197" w:name="_Toc127881647"/>
      <w:bookmarkEnd w:id="193"/>
      <w:bookmarkEnd w:id="194"/>
      <w:bookmarkEnd w:id="195"/>
      <w:bookmarkEnd w:id="196"/>
    </w:p>
    <w:p w14:paraId="11299232" w14:textId="77777777" w:rsidR="00B803F4" w:rsidRDefault="00711855">
      <w:pPr>
        <w:pStyle w:val="3"/>
      </w:pPr>
      <w:bookmarkStart w:id="198" w:name="_Toc153530080"/>
      <w:bookmarkStart w:id="199" w:name="_Hlk124883064"/>
      <w:r>
        <w:rPr>
          <w:rFonts w:hint="eastAsia"/>
        </w:rPr>
        <w:t>Ⅰ  核查边界</w:t>
      </w:r>
      <w:bookmarkEnd w:id="198"/>
    </w:p>
    <w:p w14:paraId="02DA49F5"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z w:val="24"/>
        </w:rPr>
        <w:t xml:space="preserve">7.3.1  </w:t>
      </w:r>
      <w:r>
        <w:rPr>
          <w:rFonts w:ascii="Times New Roman" w:eastAsia="宋体" w:hAnsi="Times New Roman" w:hint="eastAsia"/>
          <w:snapToGrid w:val="0"/>
          <w:sz w:val="24"/>
        </w:rPr>
        <w:t>木结构建筑碳核查是基于历史信息和数据对建筑运行期内已取得的碳排放结果的真实性认定。</w:t>
      </w:r>
    </w:p>
    <w:p w14:paraId="0B53DB8D"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7.3.2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核查机构应对委托方的核算边界进行核查，对以下与核算边界有关的信息进行核实：</w:t>
      </w:r>
    </w:p>
    <w:p w14:paraId="2B1A75C3" w14:textId="77777777" w:rsidR="00B803F4" w:rsidRDefault="00711855">
      <w:pPr>
        <w:pStyle w:val="ac"/>
        <w:numPr>
          <w:ilvl w:val="0"/>
          <w:numId w:val="26"/>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对于建筑的实际运营排放，应按照能源温室气体排放方式，分直接排放和间接排放，建筑运营期内使用的能源类型统计完整；</w:t>
      </w:r>
    </w:p>
    <w:p w14:paraId="31247387" w14:textId="77777777" w:rsidR="00B803F4" w:rsidRDefault="00711855">
      <w:pPr>
        <w:pStyle w:val="ac"/>
        <w:numPr>
          <w:ilvl w:val="0"/>
          <w:numId w:val="26"/>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纳入核算和报告边界的排放设施和排放源信息统计完整；</w:t>
      </w:r>
    </w:p>
    <w:p w14:paraId="5E70C763" w14:textId="77777777" w:rsidR="00B803F4" w:rsidRDefault="00711855">
      <w:pPr>
        <w:pStyle w:val="ac"/>
        <w:numPr>
          <w:ilvl w:val="0"/>
          <w:numId w:val="26"/>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木结构建筑地理边界应与建设工程规划许可证范围一致，核查时间区间</w:t>
      </w:r>
      <w:r>
        <w:rPr>
          <w:rFonts w:ascii="Times New Roman" w:hAnsi="Times New Roman" w:cs="宋体" w:hint="eastAsia"/>
          <w:bCs/>
          <w:snapToGrid w:val="0"/>
          <w:color w:val="000000"/>
          <w:sz w:val="24"/>
        </w:rPr>
        <w:lastRenderedPageBreak/>
        <w:t>应与实际运行周期一致。</w:t>
      </w:r>
    </w:p>
    <w:p w14:paraId="279E1225"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snapToGrid w:val="0"/>
          <w:color w:val="000000"/>
          <w:sz w:val="24"/>
        </w:rPr>
        <w:t>7.3.3</w:t>
      </w:r>
      <w:r>
        <w:rPr>
          <w:rFonts w:ascii="Times New Roman" w:eastAsia="宋体" w:hAnsi="Times New Roman" w:cs="宋体" w:hint="eastAsia"/>
          <w:bCs/>
          <w:snapToGrid w:val="0"/>
          <w:color w:val="000000"/>
          <w:sz w:val="24"/>
        </w:rPr>
        <w:t xml:space="preserve">  </w:t>
      </w:r>
      <w:r>
        <w:rPr>
          <w:rFonts w:ascii="Times New Roman" w:eastAsia="宋体" w:hAnsi="Times New Roman" w:cs="宋体" w:hint="eastAsia"/>
          <w:bCs/>
          <w:snapToGrid w:val="0"/>
          <w:color w:val="000000"/>
          <w:sz w:val="24"/>
        </w:rPr>
        <w:t>能耗形式包括煤、油、天然气、液化石油气、电力、市政热水、市政蒸汽等，同时说明太阳能、地热能、风能等可再生能源的节能利用。</w:t>
      </w:r>
    </w:p>
    <w:p w14:paraId="762AEA42" w14:textId="77777777" w:rsidR="00B803F4" w:rsidRDefault="00711855">
      <w:pPr>
        <w:spacing w:line="360" w:lineRule="auto"/>
        <w:rPr>
          <w:rFonts w:ascii="Times New Roman" w:eastAsia="宋体" w:hAnsi="Times New Roman"/>
          <w:snapToGrid w:val="0"/>
          <w:sz w:val="24"/>
        </w:rPr>
      </w:pPr>
      <w:r>
        <w:rPr>
          <w:rFonts w:ascii="Times New Roman" w:eastAsia="宋体" w:hAnsi="Times New Roman" w:hint="eastAsia"/>
          <w:b/>
          <w:snapToGrid w:val="0"/>
          <w:sz w:val="24"/>
        </w:rPr>
        <w:t xml:space="preserve">7.3.4 </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核查机构可通过与建筑运营使用人员进行交谈、现场调查排放设施、调研建筑申报及批复文件、查阅相关建筑案例评价报告及批复等方式来验证委托方核算边界的符合性。</w:t>
      </w:r>
      <w:bookmarkEnd w:id="199"/>
    </w:p>
    <w:p w14:paraId="6769D77E" w14:textId="77777777" w:rsidR="00B803F4" w:rsidRDefault="00711855">
      <w:pPr>
        <w:pStyle w:val="3"/>
      </w:pPr>
      <w:bookmarkStart w:id="200" w:name="_Toc153530081"/>
      <w:r>
        <w:rPr>
          <w:rFonts w:hint="eastAsia"/>
        </w:rPr>
        <w:t>Ⅱ  核算方法</w:t>
      </w:r>
      <w:bookmarkEnd w:id="200"/>
    </w:p>
    <w:p w14:paraId="627CDDCE"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 xml:space="preserve">7.3.5  </w:t>
      </w:r>
      <w:r>
        <w:rPr>
          <w:rFonts w:ascii="Times New Roman" w:eastAsia="宋体" w:hAnsi="Times New Roman" w:cs="宋体" w:hint="eastAsia"/>
          <w:sz w:val="24"/>
        </w:rPr>
        <w:t>核查机构应对委托方温室气体核算方法进行核查，确定核算方法符合相应行业的核算方法和报告指南的要求</w:t>
      </w:r>
      <w:r>
        <w:rPr>
          <w:rFonts w:ascii="Times New Roman" w:eastAsia="宋体" w:hAnsi="Times New Roman" w:cs="宋体" w:hint="eastAsia"/>
          <w:b/>
          <w:bCs/>
          <w:sz w:val="24"/>
        </w:rPr>
        <w:t>。</w:t>
      </w:r>
    </w:p>
    <w:p w14:paraId="6B560A4A"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 xml:space="preserve">7.3.6  </w:t>
      </w:r>
      <w:r>
        <w:rPr>
          <w:rFonts w:ascii="Times New Roman" w:eastAsia="宋体" w:hAnsi="Times New Roman" w:cs="宋体" w:hint="eastAsia"/>
          <w:sz w:val="24"/>
        </w:rPr>
        <w:t>对任何偏离指南要求的核算都应在核查报告中予以详细的说明。</w:t>
      </w:r>
    </w:p>
    <w:p w14:paraId="5ED5ACA5"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 xml:space="preserve">7.3.7  </w:t>
      </w:r>
      <w:r>
        <w:rPr>
          <w:rFonts w:ascii="Times New Roman" w:eastAsia="宋体" w:hAnsi="Times New Roman" w:cs="宋体" w:hint="eastAsia"/>
          <w:sz w:val="24"/>
        </w:rPr>
        <w:t>温室气体排放的核算可采用基于能耗统计的方法或基于测量的方法。</w:t>
      </w:r>
    </w:p>
    <w:p w14:paraId="464D2835"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 xml:space="preserve">7.3.8  </w:t>
      </w:r>
      <w:r>
        <w:rPr>
          <w:rFonts w:ascii="Times New Roman" w:eastAsia="宋体" w:hAnsi="Times New Roman" w:cs="宋体" w:hint="eastAsia"/>
          <w:sz w:val="24"/>
        </w:rPr>
        <w:t>基于计算的方法是指通过建筑活动水平数据和相关参数之间的计算得到温室气体排放量的方法，一般采用碳排放因子法</w:t>
      </w:r>
      <w:r>
        <w:rPr>
          <w:rFonts w:ascii="Times New Roman" w:eastAsia="宋体" w:hAnsi="Times New Roman" w:cs="宋体" w:hint="eastAsia"/>
          <w:b/>
          <w:bCs/>
          <w:sz w:val="24"/>
        </w:rPr>
        <w:t>。</w:t>
      </w:r>
    </w:p>
    <w:p w14:paraId="190C532C"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7.3.9</w:t>
      </w:r>
      <w:r>
        <w:rPr>
          <w:rFonts w:ascii="Times New Roman" w:eastAsia="宋体" w:hAnsi="Times New Roman" w:cs="宋体" w:hint="eastAsia"/>
          <w:sz w:val="24"/>
        </w:rPr>
        <w:t xml:space="preserve">  </w:t>
      </w:r>
      <w:r>
        <w:rPr>
          <w:rFonts w:ascii="Times New Roman" w:eastAsia="宋体" w:hAnsi="Times New Roman" w:cs="宋体" w:hint="eastAsia"/>
          <w:sz w:val="24"/>
        </w:rPr>
        <w:t>基于测量的方法是指通过相关仪器设备对温室气体的浓度或体积等进行连续测量得到温室气体排放量的方法，如采用基于测量的方法，应通过基于计算的方法对其结果进行验证</w:t>
      </w:r>
      <w:r>
        <w:rPr>
          <w:rFonts w:ascii="Times New Roman" w:eastAsia="宋体" w:hAnsi="Times New Roman" w:cs="宋体" w:hint="eastAsia"/>
          <w:b/>
          <w:bCs/>
          <w:sz w:val="24"/>
        </w:rPr>
        <w:t>。</w:t>
      </w:r>
    </w:p>
    <w:p w14:paraId="08DF7144" w14:textId="77777777"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 xml:space="preserve">7.3.10 </w:t>
      </w:r>
      <w:r>
        <w:rPr>
          <w:rFonts w:ascii="Times New Roman" w:eastAsia="宋体" w:hAnsi="Times New Roman" w:cs="宋体" w:hint="eastAsia"/>
          <w:sz w:val="24"/>
        </w:rPr>
        <w:t>排放主体的温室气体排放总量应按式（</w:t>
      </w:r>
      <w:r>
        <w:rPr>
          <w:rFonts w:ascii="Times New Roman" w:eastAsia="宋体" w:hAnsi="Times New Roman" w:cs="宋体" w:hint="eastAsia"/>
          <w:sz w:val="24"/>
        </w:rPr>
        <w:t>7.3.10</w:t>
      </w:r>
      <w:r>
        <w:rPr>
          <w:rFonts w:ascii="Times New Roman" w:eastAsia="宋体" w:hAnsi="Times New Roman" w:cs="宋体"/>
          <w:sz w:val="24"/>
        </w:rPr>
        <w:t>-1</w:t>
      </w:r>
      <w:r>
        <w:rPr>
          <w:rFonts w:ascii="Times New Roman" w:eastAsia="宋体" w:hAnsi="Times New Roman" w:cs="宋体" w:hint="eastAsia"/>
          <w:sz w:val="24"/>
        </w:rPr>
        <w:t>）计算：</w:t>
      </w:r>
    </w:p>
    <w:p w14:paraId="7F08EC9B" w14:textId="77777777" w:rsidR="00B803F4" w:rsidRDefault="00711855">
      <w:pPr>
        <w:spacing w:line="360" w:lineRule="auto"/>
        <w:ind w:firstLineChars="100" w:firstLine="240"/>
        <w:rPr>
          <w:rFonts w:ascii="Times New Roman" w:eastAsia="宋体" w:hAnsi="Times New Roman" w:cs="宋体"/>
          <w:b/>
          <w:bCs/>
          <w:sz w:val="24"/>
        </w:rPr>
      </w:pPr>
      <w:r>
        <w:rPr>
          <w:rFonts w:ascii="Times New Roman" w:eastAsia="宋体" w:hAnsi="Times New Roman" w:cs="宋体" w:hint="eastAsia"/>
          <w:sz w:val="24"/>
        </w:rPr>
        <w:t>温室气体排放总量</w:t>
      </w:r>
      <w:r>
        <w:rPr>
          <w:rFonts w:ascii="Times New Roman" w:eastAsia="宋体" w:hAnsi="Times New Roman" w:cs="宋体" w:hint="eastAsia"/>
          <w:sz w:val="24"/>
        </w:rPr>
        <w:t xml:space="preserve"> = </w:t>
      </w:r>
      <w:r>
        <w:rPr>
          <w:rFonts w:ascii="Times New Roman" w:eastAsia="宋体" w:hAnsi="Times New Roman" w:cs="宋体" w:hint="eastAsia"/>
          <w:sz w:val="24"/>
        </w:rPr>
        <w:t>直接排放量</w:t>
      </w:r>
      <w:r>
        <w:rPr>
          <w:rFonts w:ascii="Times New Roman" w:eastAsia="宋体" w:hAnsi="Times New Roman" w:cs="宋体" w:hint="eastAsia"/>
          <w:sz w:val="24"/>
        </w:rPr>
        <w:t xml:space="preserve"> </w:t>
      </w:r>
      <w:r>
        <w:rPr>
          <w:rFonts w:ascii="Times New Roman" w:eastAsia="宋体" w:hAnsi="Times New Roman" w:cs="宋体" w:hint="eastAsia"/>
          <w:sz w:val="24"/>
        </w:rPr>
        <w:t>＋</w:t>
      </w:r>
      <w:r>
        <w:rPr>
          <w:rFonts w:ascii="Times New Roman" w:eastAsia="宋体" w:hAnsi="Times New Roman" w:cs="宋体" w:hint="eastAsia"/>
          <w:sz w:val="24"/>
        </w:rPr>
        <w:t xml:space="preserve"> </w:t>
      </w:r>
      <w:r>
        <w:rPr>
          <w:rFonts w:ascii="Times New Roman" w:eastAsia="宋体" w:hAnsi="Times New Roman" w:cs="宋体" w:hint="eastAsia"/>
          <w:sz w:val="24"/>
        </w:rPr>
        <w:t>间接排放量</w:t>
      </w:r>
      <w:r>
        <w:rPr>
          <w:rFonts w:ascii="Times New Roman" w:eastAsia="宋体" w:hAnsi="Times New Roman" w:cs="宋体" w:hint="eastAsia"/>
          <w:sz w:val="24"/>
        </w:rPr>
        <w:t xml:space="preserve"> </w:t>
      </w:r>
      <w:r>
        <w:rPr>
          <w:rFonts w:ascii="Times New Roman" w:eastAsia="宋体" w:hAnsi="Times New Roman" w:cs="宋体" w:hint="eastAsia"/>
          <w:sz w:val="24"/>
        </w:rPr>
        <w:t>＋</w:t>
      </w:r>
      <w:r>
        <w:rPr>
          <w:rFonts w:ascii="Times New Roman" w:eastAsia="宋体" w:hAnsi="Times New Roman" w:cs="宋体" w:hint="eastAsia"/>
          <w:sz w:val="24"/>
        </w:rPr>
        <w:t xml:space="preserve"> </w:t>
      </w:r>
      <w:r>
        <w:rPr>
          <w:rFonts w:ascii="Times New Roman" w:eastAsia="宋体" w:hAnsi="Times New Roman" w:cs="宋体" w:hint="eastAsia"/>
          <w:sz w:val="24"/>
        </w:rPr>
        <w:t>绿地碳汇</w:t>
      </w:r>
      <w:r>
        <w:rPr>
          <w:rFonts w:ascii="Times New Roman" w:eastAsia="宋体" w:hAnsi="Times New Roman" w:cs="宋体" w:hint="eastAsia"/>
          <w:sz w:val="24"/>
        </w:rPr>
        <w:t xml:space="preserve">  </w:t>
      </w:r>
      <w:r>
        <w:rPr>
          <w:rFonts w:ascii="Times New Roman" w:eastAsia="宋体" w:hAnsi="Times New Roman" w:cs="宋体" w:hint="eastAsia"/>
          <w:sz w:val="24"/>
        </w:rPr>
        <w:t>（</w:t>
      </w:r>
      <w:r>
        <w:rPr>
          <w:rFonts w:ascii="Times New Roman" w:eastAsia="宋体" w:hAnsi="Times New Roman" w:cs="宋体" w:hint="eastAsia"/>
          <w:sz w:val="24"/>
        </w:rPr>
        <w:t>7.3.10</w:t>
      </w:r>
      <w:r>
        <w:rPr>
          <w:rFonts w:ascii="Times New Roman" w:eastAsia="宋体" w:hAnsi="Times New Roman" w:cs="宋体"/>
          <w:sz w:val="24"/>
        </w:rPr>
        <w:t>-1</w:t>
      </w:r>
      <w:r>
        <w:rPr>
          <w:rFonts w:ascii="Times New Roman" w:eastAsia="宋体" w:hAnsi="Times New Roman" w:cs="宋体" w:hint="eastAsia"/>
          <w:sz w:val="24"/>
        </w:rPr>
        <w:t>）</w:t>
      </w:r>
    </w:p>
    <w:p w14:paraId="1469EB46"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7.3.11</w:t>
      </w:r>
      <w:r>
        <w:rPr>
          <w:rFonts w:ascii="Times New Roman" w:eastAsia="宋体" w:hAnsi="Times New Roman" w:cs="宋体" w:hint="eastAsia"/>
          <w:sz w:val="24"/>
        </w:rPr>
        <w:t xml:space="preserve"> </w:t>
      </w:r>
      <w:r>
        <w:rPr>
          <w:rFonts w:ascii="Times New Roman" w:eastAsia="宋体" w:hAnsi="Times New Roman" w:cs="宋体" w:hint="eastAsia"/>
          <w:sz w:val="24"/>
        </w:rPr>
        <w:t>直接排放是指由建筑的使用单位自身拥有或控制的排放源所产生的排放，包括建筑运行期间内燃烧源燃烧化石燃料排放和逸散型排放等。燃烧排放具体计算按公式（</w:t>
      </w:r>
      <w:r>
        <w:rPr>
          <w:rFonts w:ascii="Times New Roman" w:eastAsia="宋体" w:hAnsi="Times New Roman" w:cs="宋体" w:hint="eastAsia"/>
          <w:sz w:val="24"/>
        </w:rPr>
        <w:t>7.3.11-1</w:t>
      </w:r>
      <w:r>
        <w:rPr>
          <w:rFonts w:ascii="Times New Roman" w:eastAsia="宋体" w:hAnsi="Times New Roman" w:cs="宋体" w:hint="eastAsia"/>
          <w:sz w:val="24"/>
        </w:rPr>
        <w:t>）：</w:t>
      </w:r>
    </w:p>
    <w:p w14:paraId="3E73A4BC" w14:textId="77777777" w:rsidR="00B803F4" w:rsidRDefault="00711855">
      <w:pPr>
        <w:pStyle w:val="ae"/>
        <w:snapToGrid w:val="0"/>
        <w:spacing w:line="360" w:lineRule="auto"/>
        <w:rPr>
          <w:i w:val="0"/>
          <w:iCs/>
        </w:rPr>
      </w:pPr>
      <w:bookmarkStart w:id="201" w:name="_Hlk155710755"/>
      <w:r>
        <w:tab/>
      </w:r>
      <w:r>
        <w:rPr>
          <w:position w:val="-16"/>
        </w:rPr>
        <w:object w:dxaOrig="2310" w:dyaOrig="470" w14:anchorId="2A3D2B71">
          <v:shape id="_x0000_i1215" type="#_x0000_t75" style="width:114.8pt;height:22.95pt" o:ole="">
            <v:imagedata r:id="rId307" o:title=""/>
          </v:shape>
          <o:OLEObject Type="Embed" ProgID="Equation.DSMT4" ShapeID="_x0000_i1215" DrawAspect="Content" ObjectID="_1766844429" r:id="rId308"/>
        </w:object>
      </w:r>
      <w:r>
        <w:tab/>
      </w:r>
      <w:r>
        <w:rPr>
          <w:rFonts w:hint="eastAsia"/>
          <w:i w:val="0"/>
          <w:iCs/>
        </w:rPr>
        <w:t>（</w:t>
      </w:r>
      <w:r>
        <w:rPr>
          <w:i w:val="0"/>
          <w:iCs/>
        </w:rPr>
        <w:t>7.3.11-1</w:t>
      </w:r>
      <w:r>
        <w:rPr>
          <w:rFonts w:hint="eastAsia"/>
          <w:i w:val="0"/>
          <w:iCs/>
        </w:rPr>
        <w:t>）</w:t>
      </w:r>
    </w:p>
    <w:bookmarkEnd w:id="201"/>
    <w:p w14:paraId="7583A4FF" w14:textId="77777777" w:rsidR="00B803F4" w:rsidRDefault="00711855">
      <w:pPr>
        <w:snapToGrid w:val="0"/>
        <w:spacing w:line="360" w:lineRule="auto"/>
        <w:rPr>
          <w:rFonts w:ascii="Times New Roman" w:eastAsia="宋体" w:hAnsi="Times New Roman" w:cs="宋体"/>
          <w:sz w:val="24"/>
        </w:rPr>
      </w:pPr>
      <w:r>
        <w:rPr>
          <w:rFonts w:ascii="Times New Roman" w:eastAsia="宋体" w:hAnsi="Times New Roman" w:cs="宋体" w:hint="eastAsia"/>
          <w:sz w:val="24"/>
        </w:rPr>
        <w:t>式中：</w:t>
      </w:r>
    </w:p>
    <w:p w14:paraId="565DCFA2" w14:textId="77777777" w:rsidR="00B803F4" w:rsidRDefault="00711855">
      <w:pPr>
        <w:snapToGrid w:val="0"/>
        <w:spacing w:line="360" w:lineRule="auto"/>
        <w:ind w:firstLineChars="200" w:firstLine="480"/>
        <w:rPr>
          <w:rFonts w:ascii="Times New Roman" w:eastAsia="宋体" w:hAnsi="Times New Roman" w:cs="宋体"/>
          <w:sz w:val="24"/>
        </w:rPr>
      </w:pPr>
      <w:r>
        <w:rPr>
          <w:position w:val="-14"/>
          <w:sz w:val="24"/>
        </w:rPr>
        <w:object w:dxaOrig="371" w:dyaOrig="371" w14:anchorId="07B85D2E">
          <v:shape id="_x0000_i1216" type="#_x0000_t75" style="width:18.8pt;height:18.8pt" o:ole="">
            <v:imagedata r:id="rId309" o:title=""/>
          </v:shape>
          <o:OLEObject Type="Embed" ProgID="Equation.DSMT4" ShapeID="_x0000_i1216" DrawAspect="Content" ObjectID="_1766844430" r:id="rId310"/>
        </w:object>
      </w:r>
      <w:r>
        <w:rPr>
          <w:rFonts w:ascii="Times New Roman" w:eastAsia="宋体" w:hAnsi="Times New Roman" w:cs="Times New Roman"/>
          <w:color w:val="000000"/>
          <w:sz w:val="24"/>
        </w:rPr>
        <w:t>——</w:t>
      </w:r>
      <w:r>
        <w:rPr>
          <w:rFonts w:ascii="Times New Roman" w:eastAsia="宋体" w:hAnsi="Times New Roman" w:cs="宋体" w:hint="eastAsia"/>
          <w:sz w:val="24"/>
        </w:rPr>
        <w:t>核查周期内，建筑运行消耗的化石燃料燃烧产生的碳排放，单位</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w:t>
      </w:r>
    </w:p>
    <w:p w14:paraId="67F36393" w14:textId="77777777" w:rsidR="00B803F4" w:rsidRDefault="00711855">
      <w:pPr>
        <w:snapToGrid w:val="0"/>
        <w:spacing w:line="360" w:lineRule="auto"/>
        <w:ind w:firstLineChars="200" w:firstLine="480"/>
        <w:rPr>
          <w:rFonts w:ascii="Times New Roman" w:eastAsia="宋体" w:hAnsi="Times New Roman" w:cs="宋体"/>
          <w:sz w:val="24"/>
        </w:rPr>
      </w:pPr>
      <w:r>
        <w:rPr>
          <w:position w:val="-14"/>
          <w:sz w:val="24"/>
        </w:rPr>
        <w:object w:dxaOrig="741" w:dyaOrig="371" w14:anchorId="46DB59FE">
          <v:shape id="_x0000_i1217" type="#_x0000_t75" style="width:37.55pt;height:18.8pt" o:ole="">
            <v:imagedata r:id="rId311" o:title=""/>
          </v:shape>
          <o:OLEObject Type="Embed" ProgID="Equation.DSMT4" ShapeID="_x0000_i1217" DrawAspect="Content" ObjectID="_1766844431" r:id="rId312"/>
        </w:object>
      </w:r>
      <w:r>
        <w:rPr>
          <w:rFonts w:ascii="Times New Roman" w:eastAsia="宋体" w:hAnsi="Times New Roman" w:cs="Times New Roman"/>
          <w:color w:val="000000"/>
          <w:sz w:val="24"/>
        </w:rPr>
        <w:t>——</w:t>
      </w:r>
      <w:r>
        <w:rPr>
          <w:rFonts w:ascii="Times New Roman" w:eastAsia="宋体" w:hAnsi="Times New Roman" w:cs="宋体" w:hint="eastAsia"/>
          <w:sz w:val="24"/>
        </w:rPr>
        <w:t>消耗的第</w:t>
      </w:r>
      <w:bookmarkStart w:id="202" w:name="_Hlk155710541"/>
      <w:r>
        <w:rPr>
          <w:rFonts w:ascii="Times New Roman" w:eastAsia="宋体" w:hAnsi="Times New Roman" w:cs="宋体"/>
          <w:position w:val="-6"/>
          <w:sz w:val="24"/>
        </w:rPr>
        <w:object w:dxaOrig="143" w:dyaOrig="257" w14:anchorId="68184C86">
          <v:shape id="_x0000_i1218" type="#_x0000_t75" style="width:7.3pt;height:12.5pt" o:ole="">
            <v:imagedata r:id="rId313" o:title=""/>
          </v:shape>
          <o:OLEObject Type="Embed" ProgID="Equation.DSMT4" ShapeID="_x0000_i1218" DrawAspect="Content" ObjectID="_1766844432" r:id="rId314"/>
        </w:object>
      </w:r>
      <w:bookmarkEnd w:id="202"/>
      <w:r>
        <w:rPr>
          <w:rFonts w:ascii="Times New Roman" w:eastAsia="宋体" w:hAnsi="Times New Roman" w:cs="宋体" w:hint="eastAsia"/>
          <w:sz w:val="24"/>
        </w:rPr>
        <w:t>种化石燃料的活动水平数据，指燃烧数量，单位</w:t>
      </w:r>
      <w:r>
        <w:rPr>
          <w:rFonts w:ascii="Times New Roman" w:eastAsia="宋体" w:hAnsi="Times New Roman" w:cs="宋体" w:hint="eastAsia"/>
          <w:sz w:val="24"/>
        </w:rPr>
        <w:t>GJ</w:t>
      </w:r>
      <w:r>
        <w:rPr>
          <w:rFonts w:ascii="Times New Roman" w:eastAsia="宋体" w:hAnsi="Times New Roman" w:cs="宋体" w:hint="eastAsia"/>
          <w:sz w:val="24"/>
        </w:rPr>
        <w:t>，可依据式（</w:t>
      </w:r>
      <w:r>
        <w:rPr>
          <w:rFonts w:ascii="Times New Roman" w:eastAsia="宋体" w:hAnsi="Times New Roman" w:cs="宋体" w:hint="eastAsia"/>
          <w:sz w:val="24"/>
        </w:rPr>
        <w:t>7.3.11-2</w:t>
      </w:r>
      <w:r>
        <w:rPr>
          <w:rFonts w:ascii="Times New Roman" w:eastAsia="宋体" w:hAnsi="Times New Roman" w:cs="宋体" w:hint="eastAsia"/>
          <w:sz w:val="24"/>
        </w:rPr>
        <w:t>）计算；</w:t>
      </w:r>
    </w:p>
    <w:p w14:paraId="7F3FE38D"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399" w:dyaOrig="371" w14:anchorId="073C9610">
          <v:shape id="_x0000_i1219" type="#_x0000_t75" style="width:20.85pt;height:18.8pt" o:ole="">
            <v:imagedata r:id="rId315" o:title=""/>
          </v:shape>
          <o:OLEObject Type="Embed" ProgID="Equation.DSMT4" ShapeID="_x0000_i1219" DrawAspect="Content" ObjectID="_1766844433" r:id="rId316"/>
        </w:object>
      </w:r>
      <w:r>
        <w:rPr>
          <w:rFonts w:ascii="Times New Roman" w:eastAsia="宋体" w:hAnsi="Times New Roman" w:cs="Times New Roman"/>
          <w:color w:val="000000"/>
          <w:sz w:val="24"/>
        </w:rPr>
        <w:t>——</w:t>
      </w:r>
      <w:r>
        <w:rPr>
          <w:rFonts w:ascii="Times New Roman" w:eastAsia="宋体" w:hAnsi="Times New Roman" w:cs="宋体" w:hint="eastAsia"/>
          <w:sz w:val="24"/>
        </w:rPr>
        <w:t>第</w:t>
      </w:r>
      <w:r>
        <w:rPr>
          <w:rFonts w:ascii="Times New Roman" w:eastAsia="宋体" w:hAnsi="Times New Roman" w:cs="宋体"/>
          <w:position w:val="-6"/>
          <w:sz w:val="24"/>
        </w:rPr>
        <w:object w:dxaOrig="143" w:dyaOrig="257" w14:anchorId="3A558E13">
          <v:shape id="_x0000_i1220" type="#_x0000_t75" style="width:7.3pt;height:12.5pt" o:ole="">
            <v:imagedata r:id="rId313" o:title=""/>
          </v:shape>
          <o:OLEObject Type="Embed" ProgID="Equation.DSMT4" ShapeID="_x0000_i1220" DrawAspect="Content" ObjectID="_1766844434" r:id="rId317"/>
        </w:object>
      </w:r>
      <w:r>
        <w:rPr>
          <w:rFonts w:ascii="Times New Roman" w:eastAsia="宋体" w:hAnsi="Times New Roman" w:cs="宋体" w:hint="eastAsia"/>
          <w:sz w:val="24"/>
        </w:rPr>
        <w:t>种燃料碳排放因子，单位</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/GJ</w:t>
      </w:r>
      <w:r>
        <w:rPr>
          <w:rFonts w:ascii="Times New Roman" w:eastAsia="宋体" w:hAnsi="Times New Roman" w:cs="宋体" w:hint="eastAsia"/>
          <w:sz w:val="24"/>
        </w:rPr>
        <w:t>，可依据式（</w:t>
      </w:r>
      <w:r>
        <w:rPr>
          <w:rFonts w:ascii="Times New Roman" w:eastAsia="宋体" w:hAnsi="Times New Roman" w:cs="宋体" w:hint="eastAsia"/>
          <w:sz w:val="24"/>
        </w:rPr>
        <w:t>7.3.11-3</w:t>
      </w:r>
      <w:r>
        <w:rPr>
          <w:rFonts w:ascii="Times New Roman" w:eastAsia="宋体" w:hAnsi="Times New Roman" w:cs="宋体" w:hint="eastAsia"/>
          <w:sz w:val="24"/>
        </w:rPr>
        <w:t>）计算。</w:t>
      </w:r>
    </w:p>
    <w:p w14:paraId="5109A0AB" w14:textId="77777777" w:rsidR="00B803F4" w:rsidRDefault="00711855">
      <w:pPr>
        <w:pStyle w:val="ae"/>
        <w:snapToGrid w:val="0"/>
        <w:spacing w:line="360" w:lineRule="auto"/>
        <w:rPr>
          <w:i w:val="0"/>
          <w:iCs/>
        </w:rPr>
      </w:pPr>
      <w:r>
        <w:tab/>
      </w:r>
      <w:r>
        <w:rPr>
          <w:position w:val="-14"/>
        </w:rPr>
        <w:object w:dxaOrig="2281" w:dyaOrig="371" w14:anchorId="7F383375">
          <v:shape id="_x0000_i1221" type="#_x0000_t75" style="width:113.75pt;height:18.8pt" o:ole="">
            <v:imagedata r:id="rId318" o:title=""/>
          </v:shape>
          <o:OLEObject Type="Embed" ProgID="Equation.DSMT4" ShapeID="_x0000_i1221" DrawAspect="Content" ObjectID="_1766844435" r:id="rId319"/>
        </w:object>
      </w:r>
      <w:r>
        <w:tab/>
      </w:r>
      <w:r>
        <w:rPr>
          <w:rFonts w:hint="eastAsia"/>
          <w:i w:val="0"/>
          <w:iCs/>
        </w:rPr>
        <w:t>（</w:t>
      </w:r>
      <w:r>
        <w:rPr>
          <w:i w:val="0"/>
          <w:iCs/>
        </w:rPr>
        <w:t>7.3.11-2</w:t>
      </w:r>
      <w:r>
        <w:rPr>
          <w:rFonts w:hint="eastAsia"/>
          <w:i w:val="0"/>
          <w:iCs/>
        </w:rPr>
        <w:t>）</w:t>
      </w:r>
    </w:p>
    <w:p w14:paraId="7965911E" w14:textId="77777777" w:rsidR="00B803F4" w:rsidRDefault="00711855">
      <w:pPr>
        <w:snapToGrid w:val="0"/>
        <w:spacing w:line="360" w:lineRule="auto"/>
        <w:rPr>
          <w:rFonts w:ascii="Times New Roman" w:eastAsia="宋体" w:hAnsi="Times New Roman" w:cs="宋体"/>
          <w:sz w:val="24"/>
        </w:rPr>
      </w:pPr>
      <w:r>
        <w:rPr>
          <w:rFonts w:ascii="Times New Roman" w:eastAsia="宋体" w:hAnsi="Times New Roman" w:cs="宋体" w:hint="eastAsia"/>
          <w:sz w:val="24"/>
        </w:rPr>
        <w:lastRenderedPageBreak/>
        <w:t>式中：</w:t>
      </w:r>
    </w:p>
    <w:p w14:paraId="487D134D" w14:textId="77777777" w:rsidR="00B803F4" w:rsidRDefault="00711855">
      <w:pPr>
        <w:snapToGrid w:val="0"/>
        <w:spacing w:line="360" w:lineRule="auto"/>
        <w:ind w:firstLineChars="200" w:firstLine="480"/>
        <w:rPr>
          <w:rFonts w:ascii="Times New Roman" w:eastAsia="宋体" w:hAnsi="Times New Roman" w:cs="宋体"/>
          <w:sz w:val="24"/>
        </w:rPr>
      </w:pPr>
      <w:r>
        <w:rPr>
          <w:position w:val="-14"/>
          <w:sz w:val="24"/>
        </w:rPr>
        <w:object w:dxaOrig="827" w:dyaOrig="371" w14:anchorId="2A1B176D">
          <v:shape id="_x0000_i1222" type="#_x0000_t75" style="width:41.75pt;height:18.8pt" o:ole="">
            <v:imagedata r:id="rId320" o:title=""/>
          </v:shape>
          <o:OLEObject Type="Embed" ProgID="Equation.DSMT4" ShapeID="_x0000_i1222" DrawAspect="Content" ObjectID="_1766844436" r:id="rId321"/>
        </w:object>
      </w:r>
      <w:r>
        <w:rPr>
          <w:rFonts w:ascii="Times New Roman" w:eastAsia="宋体" w:hAnsi="Times New Roman" w:cs="Times New Roman"/>
          <w:color w:val="000000"/>
          <w:sz w:val="24"/>
        </w:rPr>
        <w:t>——</w:t>
      </w:r>
      <w:r>
        <w:rPr>
          <w:rFonts w:ascii="Times New Roman" w:eastAsia="宋体" w:hAnsi="Times New Roman" w:cs="宋体" w:hint="eastAsia"/>
          <w:sz w:val="24"/>
        </w:rPr>
        <w:t>核算周期内第</w:t>
      </w:r>
      <w:r>
        <w:rPr>
          <w:rFonts w:ascii="Times New Roman" w:eastAsia="宋体" w:hAnsi="Times New Roman" w:cs="宋体"/>
          <w:position w:val="-6"/>
          <w:sz w:val="24"/>
        </w:rPr>
        <w:object w:dxaOrig="143" w:dyaOrig="257" w14:anchorId="6C5E7741">
          <v:shape id="_x0000_i1223" type="#_x0000_t75" style="width:7.3pt;height:12.5pt" o:ole="">
            <v:imagedata r:id="rId313" o:title=""/>
          </v:shape>
          <o:OLEObject Type="Embed" ProgID="Equation.DSMT4" ShapeID="_x0000_i1223" DrawAspect="Content" ObjectID="_1766844437" r:id="rId322"/>
        </w:object>
      </w:r>
      <w:r>
        <w:rPr>
          <w:rFonts w:ascii="Times New Roman" w:eastAsia="宋体" w:hAnsi="Times New Roman" w:cs="宋体" w:hint="eastAsia"/>
          <w:sz w:val="24"/>
        </w:rPr>
        <w:t>种化石燃料消耗量，单位</w:t>
      </w:r>
      <w:r>
        <w:rPr>
          <w:rFonts w:ascii="Times New Roman" w:eastAsia="宋体" w:hAnsi="Times New Roman" w:cs="宋体" w:hint="eastAsia"/>
          <w:sz w:val="24"/>
        </w:rPr>
        <w:t>t</w:t>
      </w:r>
      <w:r>
        <w:rPr>
          <w:rFonts w:ascii="Times New Roman" w:eastAsia="宋体" w:hAnsi="Times New Roman" w:cs="宋体" w:hint="eastAsia"/>
          <w:sz w:val="24"/>
        </w:rPr>
        <w:t>或</w:t>
      </w:r>
      <w:r>
        <w:rPr>
          <w:rFonts w:ascii="Times New Roman" w:eastAsia="宋体" w:hAnsi="Times New Roman" w:cs="宋体" w:hint="eastAsia"/>
          <w:sz w:val="24"/>
        </w:rPr>
        <w:t>m</w:t>
      </w:r>
      <w:r>
        <w:rPr>
          <w:rFonts w:ascii="Times New Roman" w:eastAsia="宋体" w:hAnsi="Times New Roman" w:cs="宋体" w:hint="eastAsia"/>
          <w:sz w:val="24"/>
        </w:rPr>
        <w:t>³；</w:t>
      </w:r>
    </w:p>
    <w:p w14:paraId="015A3DEE"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428" w:dyaOrig="371" w14:anchorId="7F11DD77">
          <v:shape id="_x0000_i1224" type="#_x0000_t75" style="width:20.85pt;height:18.8pt" o:ole="">
            <v:imagedata r:id="rId323" o:title=""/>
          </v:shape>
          <o:OLEObject Type="Embed" ProgID="Equation.DSMT4" ShapeID="_x0000_i1224" DrawAspect="Content" ObjectID="_1766844438" r:id="rId324"/>
        </w:object>
      </w:r>
      <w:r>
        <w:rPr>
          <w:rFonts w:ascii="Times New Roman" w:eastAsia="宋体" w:hAnsi="Times New Roman" w:cs="Times New Roman"/>
          <w:color w:val="000000"/>
          <w:sz w:val="24"/>
        </w:rPr>
        <w:t>——</w:t>
      </w:r>
      <w:r>
        <w:rPr>
          <w:rFonts w:ascii="Times New Roman" w:eastAsia="宋体" w:hAnsi="Times New Roman" w:cs="宋体" w:hint="eastAsia"/>
          <w:sz w:val="24"/>
        </w:rPr>
        <w:t>第</w:t>
      </w:r>
      <w:r>
        <w:rPr>
          <w:rFonts w:ascii="Times New Roman" w:eastAsia="宋体" w:hAnsi="Times New Roman" w:cs="宋体"/>
          <w:position w:val="-6"/>
          <w:sz w:val="24"/>
        </w:rPr>
        <w:object w:dxaOrig="143" w:dyaOrig="257" w14:anchorId="6B6A0AF3">
          <v:shape id="_x0000_i1225" type="#_x0000_t75" style="width:7.3pt;height:12.5pt" o:ole="">
            <v:imagedata r:id="rId313" o:title=""/>
          </v:shape>
          <o:OLEObject Type="Embed" ProgID="Equation.DSMT4" ShapeID="_x0000_i1225" DrawAspect="Content" ObjectID="_1766844439" r:id="rId325"/>
        </w:object>
      </w:r>
      <w:r>
        <w:rPr>
          <w:rFonts w:ascii="Times New Roman" w:eastAsia="宋体" w:hAnsi="Times New Roman" w:cs="宋体" w:hint="eastAsia"/>
          <w:sz w:val="24"/>
        </w:rPr>
        <w:t>种化石燃料的平均低位发热量，缺省值可参考附录</w:t>
      </w:r>
      <w:r>
        <w:rPr>
          <w:rFonts w:ascii="Times New Roman" w:eastAsia="宋体" w:hAnsi="Times New Roman" w:cs="宋体" w:hint="eastAsia"/>
          <w:sz w:val="24"/>
        </w:rPr>
        <w:t>A</w:t>
      </w:r>
      <w:r>
        <w:rPr>
          <w:rFonts w:ascii="Times New Roman" w:eastAsia="宋体" w:hAnsi="Times New Roman" w:cs="宋体" w:hint="eastAsia"/>
          <w:sz w:val="24"/>
        </w:rPr>
        <w:t>。</w:t>
      </w:r>
    </w:p>
    <w:p w14:paraId="7E06757A" w14:textId="77777777" w:rsidR="00B803F4" w:rsidRDefault="00711855">
      <w:pPr>
        <w:pStyle w:val="ae"/>
        <w:snapToGrid w:val="0"/>
        <w:spacing w:line="360" w:lineRule="auto"/>
        <w:rPr>
          <w:i w:val="0"/>
          <w:iCs/>
        </w:rPr>
      </w:pPr>
      <w:r>
        <w:tab/>
      </w:r>
      <w:r>
        <w:rPr>
          <w:position w:val="-12"/>
        </w:rPr>
        <w:object w:dxaOrig="1811" w:dyaOrig="371" w14:anchorId="5E32FBB2">
          <v:shape id="_x0000_i1226" type="#_x0000_t75" style="width:90.8pt;height:18.8pt" o:ole="">
            <v:imagedata r:id="rId326" o:title=""/>
          </v:shape>
          <o:OLEObject Type="Embed" ProgID="Equation.DSMT4" ShapeID="_x0000_i1226" DrawAspect="Content" ObjectID="_1766844440" r:id="rId327"/>
        </w:object>
      </w:r>
      <w:r>
        <w:tab/>
      </w:r>
      <w:r>
        <w:rPr>
          <w:rFonts w:hint="eastAsia"/>
          <w:i w:val="0"/>
          <w:iCs/>
        </w:rPr>
        <w:t>（</w:t>
      </w:r>
      <w:r>
        <w:rPr>
          <w:i w:val="0"/>
          <w:iCs/>
        </w:rPr>
        <w:t>7.3.11-3</w:t>
      </w:r>
      <w:r>
        <w:rPr>
          <w:rFonts w:hint="eastAsia"/>
          <w:i w:val="0"/>
          <w:iCs/>
        </w:rPr>
        <w:t>）</w:t>
      </w:r>
    </w:p>
    <w:p w14:paraId="58D5B4FE" w14:textId="77777777" w:rsidR="00B803F4" w:rsidRDefault="00711855">
      <w:pPr>
        <w:snapToGrid w:val="0"/>
        <w:spacing w:line="360" w:lineRule="auto"/>
        <w:rPr>
          <w:rFonts w:ascii="Times New Roman" w:eastAsia="宋体" w:hAnsi="Times New Roman" w:cs="宋体"/>
          <w:sz w:val="24"/>
        </w:rPr>
      </w:pPr>
      <w:r>
        <w:rPr>
          <w:rFonts w:ascii="Times New Roman" w:eastAsia="宋体" w:hAnsi="Times New Roman" w:cs="宋体" w:hint="eastAsia"/>
          <w:sz w:val="24"/>
        </w:rPr>
        <w:t>式中：</w:t>
      </w:r>
    </w:p>
    <w:p w14:paraId="198D5A67"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442" w:dyaOrig="371" w14:anchorId="64EEB966">
          <v:shape id="_x0000_i1227" type="#_x0000_t75" style="width:20.85pt;height:18.8pt" o:ole="">
            <v:imagedata r:id="rId328" o:title=""/>
          </v:shape>
          <o:OLEObject Type="Embed" ProgID="Equation.DSMT4" ShapeID="_x0000_i1227" DrawAspect="Content" ObjectID="_1766844441" r:id="rId329"/>
        </w:object>
      </w:r>
      <w:r>
        <w:rPr>
          <w:rFonts w:ascii="Times New Roman" w:eastAsia="宋体" w:hAnsi="Times New Roman" w:cs="Times New Roman"/>
          <w:color w:val="000000"/>
          <w:sz w:val="24"/>
        </w:rPr>
        <w:t>——</w:t>
      </w:r>
      <w:r>
        <w:rPr>
          <w:rFonts w:ascii="Times New Roman" w:eastAsia="宋体" w:hAnsi="Times New Roman" w:cs="宋体" w:hint="eastAsia"/>
          <w:sz w:val="24"/>
        </w:rPr>
        <w:t>第</w:t>
      </w:r>
      <w:r>
        <w:rPr>
          <w:rFonts w:ascii="Times New Roman" w:eastAsia="宋体" w:hAnsi="Times New Roman" w:cs="宋体"/>
          <w:position w:val="-6"/>
          <w:sz w:val="24"/>
        </w:rPr>
        <w:object w:dxaOrig="143" w:dyaOrig="257" w14:anchorId="354B60D0">
          <v:shape id="_x0000_i1228" type="#_x0000_t75" style="width:7.3pt;height:12.5pt" o:ole="">
            <v:imagedata r:id="rId313" o:title=""/>
          </v:shape>
          <o:OLEObject Type="Embed" ProgID="Equation.DSMT4" ShapeID="_x0000_i1228" DrawAspect="Content" ObjectID="_1766844442" r:id="rId330"/>
        </w:object>
      </w:r>
      <w:r>
        <w:rPr>
          <w:rFonts w:ascii="Times New Roman" w:eastAsia="宋体" w:hAnsi="Times New Roman" w:cs="宋体" w:hint="eastAsia"/>
          <w:sz w:val="24"/>
        </w:rPr>
        <w:t>种燃料的单位热值含碳量，单位</w:t>
      </w:r>
      <w:r>
        <w:rPr>
          <w:rFonts w:ascii="Times New Roman" w:eastAsia="宋体" w:hAnsi="Times New Roman" w:cs="宋体" w:hint="eastAsia"/>
          <w:sz w:val="24"/>
        </w:rPr>
        <w:t>tC/GJ</w:t>
      </w:r>
      <w:r>
        <w:rPr>
          <w:rFonts w:ascii="Times New Roman" w:eastAsia="宋体" w:hAnsi="Times New Roman" w:cs="宋体" w:hint="eastAsia"/>
          <w:sz w:val="24"/>
        </w:rPr>
        <w:t>，缺省值可参考附录</w:t>
      </w:r>
      <w:r>
        <w:rPr>
          <w:rFonts w:ascii="Times New Roman" w:eastAsia="宋体" w:hAnsi="Times New Roman" w:cs="宋体" w:hint="eastAsia"/>
          <w:sz w:val="24"/>
        </w:rPr>
        <w:t>A</w:t>
      </w:r>
      <w:r>
        <w:rPr>
          <w:rFonts w:ascii="Times New Roman" w:eastAsia="宋体" w:hAnsi="Times New Roman" w:cs="宋体" w:hint="eastAsia"/>
          <w:sz w:val="24"/>
        </w:rPr>
        <w:t>；</w:t>
      </w:r>
    </w:p>
    <w:p w14:paraId="5ED1EAFF"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257" w:dyaOrig="371" w14:anchorId="27CDCE7A">
          <v:shape id="_x0000_i1229" type="#_x0000_t75" style="width:12.5pt;height:18.8pt" o:ole="">
            <v:imagedata r:id="rId331" o:title=""/>
          </v:shape>
          <o:OLEObject Type="Embed" ProgID="Equation.DSMT4" ShapeID="_x0000_i1229" DrawAspect="Content" ObjectID="_1766844443" r:id="rId332"/>
        </w:object>
      </w:r>
      <w:r>
        <w:rPr>
          <w:rFonts w:ascii="Times New Roman" w:eastAsia="宋体" w:hAnsi="Times New Roman" w:cs="Times New Roman"/>
          <w:color w:val="000000"/>
          <w:sz w:val="24"/>
        </w:rPr>
        <w:t>——</w:t>
      </w:r>
      <w:r>
        <w:rPr>
          <w:rFonts w:ascii="Times New Roman" w:eastAsia="宋体" w:hAnsi="Times New Roman" w:cs="宋体" w:hint="eastAsia"/>
          <w:sz w:val="24"/>
        </w:rPr>
        <w:t>第</w:t>
      </w:r>
      <w:r>
        <w:rPr>
          <w:rFonts w:ascii="Times New Roman" w:eastAsia="宋体" w:hAnsi="Times New Roman" w:cs="宋体"/>
          <w:position w:val="-6"/>
          <w:sz w:val="24"/>
        </w:rPr>
        <w:object w:dxaOrig="143" w:dyaOrig="257" w14:anchorId="1D76D9AA">
          <v:shape id="_x0000_i1230" type="#_x0000_t75" style="width:7.3pt;height:12.5pt" o:ole="">
            <v:imagedata r:id="rId313" o:title=""/>
          </v:shape>
          <o:OLEObject Type="Embed" ProgID="Equation.DSMT4" ShapeID="_x0000_i1230" DrawAspect="Content" ObjectID="_1766844444" r:id="rId333"/>
        </w:object>
      </w:r>
      <w:r>
        <w:rPr>
          <w:rFonts w:ascii="Times New Roman" w:eastAsia="宋体" w:hAnsi="Times New Roman" w:cs="宋体" w:hint="eastAsia"/>
          <w:sz w:val="24"/>
        </w:rPr>
        <w:t>燃料碳氧化率，单位</w:t>
      </w:r>
      <w:r>
        <w:rPr>
          <w:rFonts w:ascii="Times New Roman" w:eastAsia="宋体" w:hAnsi="Times New Roman" w:cs="宋体" w:hint="eastAsia"/>
          <w:sz w:val="24"/>
        </w:rPr>
        <w:t>%</w:t>
      </w:r>
      <w:r>
        <w:rPr>
          <w:rFonts w:ascii="Times New Roman" w:eastAsia="宋体" w:hAnsi="Times New Roman" w:cs="宋体" w:hint="eastAsia"/>
          <w:sz w:val="24"/>
        </w:rPr>
        <w:t>，缺省值可参考附录</w:t>
      </w:r>
      <w:r>
        <w:rPr>
          <w:rFonts w:ascii="Times New Roman" w:eastAsia="宋体" w:hAnsi="Times New Roman" w:cs="宋体" w:hint="eastAsia"/>
          <w:sz w:val="24"/>
        </w:rPr>
        <w:t>A</w:t>
      </w:r>
      <w:r>
        <w:rPr>
          <w:rFonts w:ascii="Times New Roman" w:eastAsia="宋体" w:hAnsi="Times New Roman" w:cs="宋体" w:hint="eastAsia"/>
          <w:sz w:val="24"/>
        </w:rPr>
        <w:t>；</w:t>
      </w:r>
    </w:p>
    <w:p w14:paraId="363120B7" w14:textId="77777777" w:rsidR="00B803F4" w:rsidRDefault="00711855">
      <w:pPr>
        <w:snapToGrid w:val="0"/>
        <w:spacing w:line="360" w:lineRule="auto"/>
        <w:ind w:firstLineChars="200" w:firstLine="480"/>
        <w:rPr>
          <w:rFonts w:ascii="Times New Roman" w:eastAsia="宋体" w:hAnsi="Times New Roman" w:cs="宋体"/>
          <w:sz w:val="24"/>
        </w:rPr>
      </w:pPr>
      <w:r>
        <w:rPr>
          <w:position w:val="-10"/>
          <w:sz w:val="24"/>
        </w:rPr>
        <w:object w:dxaOrig="242" w:dyaOrig="257" w14:anchorId="73892333">
          <v:shape id="_x0000_i1231" type="#_x0000_t75" style="width:11.5pt;height:12.5pt" o:ole="">
            <v:imagedata r:id="rId334" o:title=""/>
          </v:shape>
          <o:OLEObject Type="Embed" ProgID="Equation.DSMT4" ShapeID="_x0000_i1231" DrawAspect="Content" ObjectID="_1766844445" r:id="rId335"/>
        </w:object>
      </w:r>
      <w:r>
        <w:rPr>
          <w:rFonts w:ascii="Times New Roman" w:eastAsia="宋体" w:hAnsi="Times New Roman" w:cs="Times New Roman"/>
          <w:color w:val="000000"/>
          <w:sz w:val="24"/>
        </w:rPr>
        <w:t>——</w:t>
      </w:r>
      <w:r>
        <w:rPr>
          <w:rFonts w:ascii="Times New Roman" w:eastAsia="宋体" w:hAnsi="Times New Roman" w:cs="宋体" w:hint="eastAsia"/>
          <w:sz w:val="24"/>
        </w:rPr>
        <w:t>CO</w:t>
      </w:r>
      <w:r>
        <w:rPr>
          <w:rFonts w:ascii="Times New Roman" w:eastAsia="宋体" w:hAnsi="Times New Roman" w:cs="宋体" w:hint="eastAsia"/>
          <w:sz w:val="24"/>
          <w:vertAlign w:val="subscript"/>
        </w:rPr>
        <w:t>2</w:t>
      </w:r>
      <w:r>
        <w:rPr>
          <w:rFonts w:ascii="Times New Roman" w:eastAsia="宋体" w:hAnsi="Times New Roman" w:cs="宋体" w:hint="eastAsia"/>
          <w:sz w:val="24"/>
        </w:rPr>
        <w:t>与</w:t>
      </w:r>
      <w:r>
        <w:rPr>
          <w:rFonts w:ascii="Times New Roman" w:eastAsia="宋体" w:hAnsi="Times New Roman" w:cs="宋体" w:hint="eastAsia"/>
          <w:sz w:val="24"/>
        </w:rPr>
        <w:t>C</w:t>
      </w:r>
      <w:r>
        <w:rPr>
          <w:rFonts w:ascii="Times New Roman" w:eastAsia="宋体" w:hAnsi="Times New Roman" w:cs="宋体" w:hint="eastAsia"/>
          <w:sz w:val="24"/>
        </w:rPr>
        <w:t>分子量之比（</w:t>
      </w:r>
      <w:r>
        <w:rPr>
          <w:rFonts w:ascii="Times New Roman" w:eastAsia="宋体" w:hAnsi="Times New Roman" w:cs="宋体" w:hint="eastAsia"/>
          <w:sz w:val="24"/>
        </w:rPr>
        <w:t>44/12</w:t>
      </w:r>
      <w:r>
        <w:rPr>
          <w:rFonts w:ascii="Times New Roman" w:eastAsia="宋体" w:hAnsi="Times New Roman" w:cs="宋体" w:hint="eastAsia"/>
          <w:sz w:val="24"/>
        </w:rPr>
        <w:t>）。</w:t>
      </w:r>
    </w:p>
    <w:p w14:paraId="15C0CB6C"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7.3.12</w:t>
      </w:r>
      <w:r>
        <w:rPr>
          <w:rFonts w:ascii="Times New Roman" w:eastAsia="宋体" w:hAnsi="Times New Roman" w:cs="宋体" w:hint="eastAsia"/>
          <w:sz w:val="24"/>
        </w:rPr>
        <w:t xml:space="preserve"> </w:t>
      </w:r>
      <w:r>
        <w:rPr>
          <w:rFonts w:ascii="Times New Roman" w:eastAsia="宋体" w:hAnsi="Times New Roman" w:cs="宋体" w:hint="eastAsia"/>
          <w:sz w:val="24"/>
        </w:rPr>
        <w:t>间接排放是指建筑的使用单位外购的电力和热力引起的排放，是由建筑运营中使用单位的生产活动需求所带来的，但实际排放源属于电力和热力公司。具体计算按公式（</w:t>
      </w:r>
      <w:r>
        <w:rPr>
          <w:rFonts w:ascii="Times New Roman" w:eastAsia="宋体" w:hAnsi="Times New Roman" w:cs="宋体" w:hint="eastAsia"/>
          <w:sz w:val="24"/>
        </w:rPr>
        <w:t>7.3.12-1/2</w:t>
      </w:r>
      <w:r>
        <w:rPr>
          <w:rFonts w:ascii="Times New Roman" w:eastAsia="宋体" w:hAnsi="Times New Roman" w:cs="宋体" w:hint="eastAsia"/>
          <w:sz w:val="24"/>
        </w:rPr>
        <w:t>）：</w:t>
      </w:r>
    </w:p>
    <w:p w14:paraId="2048B7E4" w14:textId="77777777" w:rsidR="00B803F4" w:rsidRDefault="00711855">
      <w:pPr>
        <w:pStyle w:val="ae"/>
        <w:snapToGrid w:val="0"/>
        <w:spacing w:line="360" w:lineRule="auto"/>
        <w:rPr>
          <w:i w:val="0"/>
          <w:iCs/>
        </w:rPr>
      </w:pPr>
      <w:bookmarkStart w:id="203" w:name="_Hlk155711516"/>
      <w:r>
        <w:tab/>
      </w:r>
      <w:r>
        <w:rPr>
          <w:position w:val="-12"/>
        </w:rPr>
        <w:object w:dxaOrig="1739" w:dyaOrig="371" w14:anchorId="6F185090">
          <v:shape id="_x0000_i1232" type="#_x0000_t75" style="width:87.65pt;height:18.8pt" o:ole="">
            <v:imagedata r:id="rId336" o:title=""/>
          </v:shape>
          <o:OLEObject Type="Embed" ProgID="Equation.DSMT4" ShapeID="_x0000_i1232" DrawAspect="Content" ObjectID="_1766844446" r:id="rId337"/>
        </w:object>
      </w:r>
      <w:r>
        <w:tab/>
      </w:r>
      <w:r>
        <w:rPr>
          <w:rFonts w:hint="eastAsia"/>
          <w:i w:val="0"/>
          <w:iCs/>
        </w:rPr>
        <w:t>（</w:t>
      </w:r>
      <w:r>
        <w:rPr>
          <w:i w:val="0"/>
          <w:iCs/>
        </w:rPr>
        <w:t>7.3.12-1</w:t>
      </w:r>
      <w:r>
        <w:rPr>
          <w:rFonts w:hint="eastAsia"/>
          <w:i w:val="0"/>
          <w:iCs/>
        </w:rPr>
        <w:t>）</w:t>
      </w:r>
    </w:p>
    <w:bookmarkEnd w:id="203"/>
    <w:p w14:paraId="20C36E83" w14:textId="77777777" w:rsidR="00B803F4" w:rsidRDefault="00711855">
      <w:pPr>
        <w:snapToGrid w:val="0"/>
        <w:spacing w:line="360" w:lineRule="auto"/>
        <w:rPr>
          <w:rFonts w:ascii="Times New Roman" w:eastAsia="宋体" w:hAnsi="Times New Roman" w:cs="宋体"/>
          <w:sz w:val="24"/>
        </w:rPr>
      </w:pPr>
      <w:r>
        <w:rPr>
          <w:rFonts w:ascii="Times New Roman" w:eastAsia="宋体" w:hAnsi="Times New Roman" w:cs="宋体" w:hint="eastAsia"/>
          <w:sz w:val="24"/>
        </w:rPr>
        <w:t>式中：</w:t>
      </w:r>
    </w:p>
    <w:p w14:paraId="0473526A"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299" w:dyaOrig="371" w14:anchorId="12D79A07">
          <v:shape id="_x0000_i1233" type="#_x0000_t75" style="width:14.6pt;height:18.8pt" o:ole="">
            <v:imagedata r:id="rId338" o:title=""/>
          </v:shape>
          <o:OLEObject Type="Embed" ProgID="Equation.DSMT4" ShapeID="_x0000_i1233" DrawAspect="Content" ObjectID="_1766844447" r:id="rId339"/>
        </w:object>
      </w:r>
      <w:r>
        <w:rPr>
          <w:rFonts w:ascii="Times New Roman" w:eastAsia="宋体" w:hAnsi="Times New Roman" w:cs="Times New Roman"/>
          <w:color w:val="000000"/>
          <w:sz w:val="24"/>
        </w:rPr>
        <w:t>——</w:t>
      </w:r>
      <w:r>
        <w:rPr>
          <w:rFonts w:ascii="Times New Roman" w:eastAsia="宋体" w:hAnsi="Times New Roman" w:cs="宋体" w:hint="eastAsia"/>
          <w:sz w:val="24"/>
        </w:rPr>
        <w:t>核查周期内，建筑运行外购电力能源消耗所产生的碳排放量，单位为吨（</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w:t>
      </w:r>
    </w:p>
    <w:p w14:paraId="572D502C"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699" w:dyaOrig="371" w14:anchorId="743CBFCD">
          <v:shape id="_x0000_i1234" type="#_x0000_t75" style="width:34.45pt;height:18.8pt" o:ole="">
            <v:imagedata r:id="rId340" o:title=""/>
          </v:shape>
          <o:OLEObject Type="Embed" ProgID="Equation.DSMT4" ShapeID="_x0000_i1234" DrawAspect="Content" ObjectID="_1766844448" r:id="rId341"/>
        </w:object>
      </w:r>
      <w:r>
        <w:rPr>
          <w:rFonts w:ascii="Times New Roman" w:eastAsia="宋体" w:hAnsi="Times New Roman" w:cs="Times New Roman"/>
          <w:color w:val="000000"/>
          <w:sz w:val="24"/>
        </w:rPr>
        <w:t>——</w:t>
      </w:r>
      <w:r>
        <w:rPr>
          <w:rFonts w:ascii="Times New Roman" w:eastAsia="宋体" w:hAnsi="Times New Roman" w:cs="宋体" w:hint="eastAsia"/>
          <w:sz w:val="24"/>
        </w:rPr>
        <w:t>核查周期内，建筑运行所消耗外购电量，单位为</w:t>
      </w:r>
      <w:r>
        <w:rPr>
          <w:rFonts w:ascii="Times New Roman" w:eastAsia="宋体" w:hAnsi="Times New Roman" w:cs="宋体" w:hint="eastAsia"/>
          <w:sz w:val="24"/>
        </w:rPr>
        <w:t>MWh</w:t>
      </w:r>
      <w:r>
        <w:rPr>
          <w:rFonts w:ascii="Times New Roman" w:eastAsia="宋体" w:hAnsi="Times New Roman" w:cs="宋体" w:hint="eastAsia"/>
          <w:sz w:val="24"/>
        </w:rPr>
        <w:t>，外购电力消耗量应为建筑运行电力总消耗量减建筑可再生能源电量；</w:t>
      </w:r>
    </w:p>
    <w:p w14:paraId="00699383"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428" w:dyaOrig="371" w14:anchorId="599723B1">
          <v:shape id="_x0000_i1235" type="#_x0000_t75" style="width:20.85pt;height:18.8pt" o:ole="">
            <v:imagedata r:id="rId342" o:title=""/>
          </v:shape>
          <o:OLEObject Type="Embed" ProgID="Equation.DSMT4" ShapeID="_x0000_i1235" DrawAspect="Content" ObjectID="_1766844449" r:id="rId343"/>
        </w:object>
      </w:r>
      <w:r>
        <w:rPr>
          <w:rFonts w:ascii="Times New Roman" w:eastAsia="宋体" w:hAnsi="Times New Roman" w:cs="Times New Roman"/>
          <w:color w:val="000000"/>
          <w:sz w:val="24"/>
        </w:rPr>
        <w:t>——</w:t>
      </w:r>
      <w:r>
        <w:rPr>
          <w:rFonts w:ascii="Times New Roman" w:eastAsia="宋体" w:hAnsi="Times New Roman" w:cs="宋体" w:hint="eastAsia"/>
          <w:sz w:val="24"/>
        </w:rPr>
        <w:t>电力碳排放因子，单位为</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/MWh</w:t>
      </w:r>
      <w:r>
        <w:rPr>
          <w:rFonts w:ascii="Times New Roman" w:eastAsia="宋体" w:hAnsi="Times New Roman" w:cs="宋体" w:hint="eastAsia"/>
          <w:sz w:val="24"/>
        </w:rPr>
        <w:t>，可参考本标准附录</w:t>
      </w:r>
      <w:r>
        <w:rPr>
          <w:rFonts w:ascii="Times New Roman" w:eastAsia="宋体" w:hAnsi="Times New Roman" w:cs="宋体" w:hint="eastAsia"/>
          <w:sz w:val="24"/>
        </w:rPr>
        <w:t>A</w:t>
      </w:r>
      <w:r>
        <w:rPr>
          <w:rFonts w:ascii="Times New Roman" w:eastAsia="宋体" w:hAnsi="Times New Roman" w:cs="宋体" w:hint="eastAsia"/>
          <w:sz w:val="24"/>
        </w:rPr>
        <w:t>取值。</w:t>
      </w:r>
    </w:p>
    <w:p w14:paraId="6D4CAECD" w14:textId="77777777" w:rsidR="00B803F4" w:rsidRDefault="00711855">
      <w:pPr>
        <w:pStyle w:val="ae"/>
        <w:snapToGrid w:val="0"/>
        <w:spacing w:line="360" w:lineRule="auto"/>
        <w:rPr>
          <w:i w:val="0"/>
          <w:iCs/>
        </w:rPr>
      </w:pPr>
      <w:r>
        <w:tab/>
      </w:r>
      <w:r>
        <w:rPr>
          <w:position w:val="-12"/>
        </w:rPr>
        <w:object w:dxaOrig="1782" w:dyaOrig="371" w14:anchorId="16411FD6">
          <v:shape id="_x0000_i1236" type="#_x0000_t75" style="width:89.75pt;height:18.8pt" o:ole="">
            <v:imagedata r:id="rId344" o:title=""/>
          </v:shape>
          <o:OLEObject Type="Embed" ProgID="Equation.DSMT4" ShapeID="_x0000_i1236" DrawAspect="Content" ObjectID="_1766844450" r:id="rId345"/>
        </w:object>
      </w:r>
      <w:r>
        <w:tab/>
      </w:r>
      <w:r>
        <w:rPr>
          <w:rFonts w:hint="eastAsia"/>
          <w:i w:val="0"/>
          <w:iCs/>
        </w:rPr>
        <w:t>（</w:t>
      </w:r>
      <w:r>
        <w:rPr>
          <w:i w:val="0"/>
          <w:iCs/>
        </w:rPr>
        <w:t>7.3.12-2</w:t>
      </w:r>
      <w:r>
        <w:rPr>
          <w:rFonts w:hint="eastAsia"/>
          <w:i w:val="0"/>
          <w:iCs/>
        </w:rPr>
        <w:t>）</w:t>
      </w:r>
    </w:p>
    <w:p w14:paraId="31DAE0BE" w14:textId="77777777" w:rsidR="00B803F4" w:rsidRDefault="00711855">
      <w:pPr>
        <w:snapToGrid w:val="0"/>
        <w:spacing w:line="360" w:lineRule="auto"/>
        <w:rPr>
          <w:rFonts w:ascii="Times New Roman" w:eastAsia="宋体" w:hAnsi="Times New Roman" w:cs="宋体"/>
          <w:sz w:val="24"/>
        </w:rPr>
      </w:pPr>
      <w:r>
        <w:rPr>
          <w:rFonts w:ascii="Times New Roman" w:eastAsia="宋体" w:hAnsi="Times New Roman" w:cs="宋体" w:hint="eastAsia"/>
          <w:sz w:val="24"/>
        </w:rPr>
        <w:t>式中：</w:t>
      </w:r>
    </w:p>
    <w:p w14:paraId="34EC9B09"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299" w:dyaOrig="371" w14:anchorId="5B6F02BF">
          <v:shape id="_x0000_i1237" type="#_x0000_t75" style="width:14.6pt;height:18.8pt" o:ole="">
            <v:imagedata r:id="rId346" o:title=""/>
          </v:shape>
          <o:OLEObject Type="Embed" ProgID="Equation.DSMT4" ShapeID="_x0000_i1237" DrawAspect="Content" ObjectID="_1766844451" r:id="rId347"/>
        </w:object>
      </w:r>
      <w:r>
        <w:rPr>
          <w:rFonts w:ascii="Times New Roman" w:eastAsia="宋体" w:hAnsi="Times New Roman" w:cs="Times New Roman"/>
          <w:color w:val="000000"/>
          <w:sz w:val="24"/>
        </w:rPr>
        <w:t>——</w:t>
      </w:r>
      <w:r>
        <w:rPr>
          <w:rFonts w:ascii="Times New Roman" w:eastAsia="宋体" w:hAnsi="Times New Roman" w:cs="宋体" w:hint="eastAsia"/>
          <w:sz w:val="24"/>
        </w:rPr>
        <w:t>核查周期内，建筑运行外购入蒸汽热水所产生的碳排放量，单位</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w:t>
      </w:r>
    </w:p>
    <w:p w14:paraId="74048314"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727" w:dyaOrig="371" w14:anchorId="4CC94775">
          <v:shape id="_x0000_i1238" type="#_x0000_t75" style="width:36.5pt;height:18.8pt" o:ole="">
            <v:imagedata r:id="rId348" o:title=""/>
          </v:shape>
          <o:OLEObject Type="Embed" ProgID="Equation.DSMT4" ShapeID="_x0000_i1238" DrawAspect="Content" ObjectID="_1766844452" r:id="rId349"/>
        </w:object>
      </w:r>
      <w:r>
        <w:rPr>
          <w:rFonts w:ascii="Times New Roman" w:eastAsia="宋体" w:hAnsi="Times New Roman" w:cs="Times New Roman"/>
          <w:color w:val="000000"/>
          <w:sz w:val="24"/>
        </w:rPr>
        <w:t>——</w:t>
      </w:r>
      <w:r>
        <w:rPr>
          <w:rFonts w:ascii="Times New Roman" w:eastAsia="宋体" w:hAnsi="Times New Roman" w:cs="宋体" w:hint="eastAsia"/>
          <w:sz w:val="24"/>
        </w:rPr>
        <w:t>核查周期内，建筑运行所使用的外购蒸汽和热水消耗数量，单位</w:t>
      </w:r>
      <w:r>
        <w:rPr>
          <w:rFonts w:ascii="Times New Roman" w:eastAsia="宋体" w:hAnsi="Times New Roman" w:cs="宋体" w:hint="eastAsia"/>
          <w:sz w:val="24"/>
        </w:rPr>
        <w:t>GJ</w:t>
      </w:r>
      <w:r>
        <w:rPr>
          <w:rFonts w:ascii="Times New Roman" w:eastAsia="宋体" w:hAnsi="Times New Roman" w:cs="宋体" w:hint="eastAsia"/>
          <w:sz w:val="24"/>
        </w:rPr>
        <w:t>，外购能源消耗量应为建筑运行能源总消耗量减建筑可再生能源产量；</w:t>
      </w:r>
    </w:p>
    <w:p w14:paraId="6C259C29" w14:textId="77777777" w:rsidR="00B803F4" w:rsidRDefault="00711855">
      <w:pPr>
        <w:snapToGrid w:val="0"/>
        <w:spacing w:line="360" w:lineRule="auto"/>
        <w:ind w:firstLineChars="200" w:firstLine="480"/>
        <w:rPr>
          <w:rFonts w:ascii="Times New Roman" w:eastAsia="宋体" w:hAnsi="Times New Roman" w:cs="宋体"/>
          <w:sz w:val="24"/>
        </w:rPr>
      </w:pPr>
      <w:r>
        <w:rPr>
          <w:position w:val="-12"/>
          <w:sz w:val="24"/>
        </w:rPr>
        <w:object w:dxaOrig="442" w:dyaOrig="371" w14:anchorId="60C726D3">
          <v:shape id="_x0000_i1239" type="#_x0000_t75" style="width:20.85pt;height:18.8pt" o:ole="">
            <v:imagedata r:id="rId350" o:title=""/>
          </v:shape>
          <o:OLEObject Type="Embed" ProgID="Equation.DSMT4" ShapeID="_x0000_i1239" DrawAspect="Content" ObjectID="_1766844453" r:id="rId351"/>
        </w:object>
      </w:r>
      <w:r>
        <w:rPr>
          <w:rFonts w:ascii="Times New Roman" w:eastAsia="宋体" w:hAnsi="Times New Roman" w:cs="Times New Roman"/>
          <w:color w:val="000000"/>
          <w:sz w:val="24"/>
        </w:rPr>
        <w:t>——</w:t>
      </w:r>
      <w:r>
        <w:rPr>
          <w:rFonts w:ascii="Times New Roman" w:eastAsia="宋体" w:hAnsi="Times New Roman" w:cs="宋体" w:hint="eastAsia"/>
          <w:sz w:val="24"/>
        </w:rPr>
        <w:t>外购蒸汽和热水的碳排放因子，单位</w:t>
      </w:r>
      <w:r>
        <w:rPr>
          <w:rFonts w:ascii="Times New Roman" w:eastAsia="宋体" w:hAnsi="Times New Roman" w:cs="宋体" w:hint="eastAsia"/>
          <w:sz w:val="24"/>
        </w:rPr>
        <w:t>tCO</w:t>
      </w:r>
      <w:r>
        <w:rPr>
          <w:rFonts w:ascii="Times New Roman" w:eastAsia="宋体" w:hAnsi="Times New Roman" w:cs="宋体" w:hint="eastAsia"/>
          <w:sz w:val="24"/>
          <w:vertAlign w:val="subscript"/>
        </w:rPr>
        <w:t>2</w:t>
      </w:r>
      <w:r>
        <w:rPr>
          <w:rFonts w:ascii="Times New Roman" w:eastAsia="宋体" w:hAnsi="Times New Roman" w:cs="宋体" w:hint="eastAsia"/>
          <w:sz w:val="24"/>
        </w:rPr>
        <w:t>/GJ</w:t>
      </w:r>
      <w:r>
        <w:rPr>
          <w:rFonts w:ascii="Times New Roman" w:eastAsia="宋体" w:hAnsi="Times New Roman" w:cs="宋体" w:hint="eastAsia"/>
          <w:sz w:val="24"/>
        </w:rPr>
        <w:t>，可参考相关部门公开数据或本标准附录</w:t>
      </w:r>
      <w:r>
        <w:rPr>
          <w:rFonts w:ascii="Times New Roman" w:eastAsia="宋体" w:hAnsi="Times New Roman" w:cs="宋体" w:hint="eastAsia"/>
          <w:sz w:val="24"/>
        </w:rPr>
        <w:t>A</w:t>
      </w:r>
      <w:r>
        <w:rPr>
          <w:rFonts w:ascii="Times New Roman" w:eastAsia="宋体" w:hAnsi="Times New Roman" w:cs="宋体" w:hint="eastAsia"/>
          <w:sz w:val="24"/>
        </w:rPr>
        <w:t>取值。</w:t>
      </w:r>
    </w:p>
    <w:p w14:paraId="79E4C182" w14:textId="3E0EBE36" w:rsidR="00B803F4" w:rsidRDefault="00711855">
      <w:pPr>
        <w:spacing w:line="360" w:lineRule="auto"/>
        <w:rPr>
          <w:rFonts w:ascii="Times New Roman" w:eastAsia="宋体" w:hAnsi="Times New Roman" w:cs="宋体"/>
          <w:b/>
          <w:bCs/>
          <w:sz w:val="24"/>
        </w:rPr>
      </w:pPr>
      <w:r>
        <w:rPr>
          <w:rFonts w:ascii="Times New Roman" w:eastAsia="宋体" w:hAnsi="Times New Roman" w:cs="宋体" w:hint="eastAsia"/>
          <w:b/>
          <w:bCs/>
          <w:sz w:val="24"/>
        </w:rPr>
        <w:t>7.3.13</w:t>
      </w:r>
      <w:r>
        <w:rPr>
          <w:rFonts w:ascii="Times New Roman" w:eastAsia="宋体" w:hAnsi="Times New Roman" w:cs="宋体" w:hint="eastAsia"/>
          <w:sz w:val="24"/>
        </w:rPr>
        <w:t xml:space="preserve"> </w:t>
      </w:r>
      <w:r>
        <w:rPr>
          <w:rFonts w:ascii="Times New Roman" w:eastAsia="宋体" w:hAnsi="Times New Roman" w:cs="宋体" w:hint="eastAsia"/>
          <w:sz w:val="24"/>
        </w:rPr>
        <w:t>逸散型排放是指如冰箱、空调、灭火器和化粪池等产生的温室气体排放。其中由于制冷剂使用而产生的温室气体排放应依据《建筑碳排放计算标准》</w:t>
      </w:r>
      <w:r>
        <w:rPr>
          <w:rFonts w:ascii="Times New Roman" w:eastAsia="宋体" w:hAnsi="Times New Roman" w:cs="宋体" w:hint="eastAsia"/>
          <w:sz w:val="24"/>
        </w:rPr>
        <w:t>GB</w:t>
      </w:r>
      <w:r w:rsidR="001D25DE">
        <w:rPr>
          <w:rFonts w:ascii="Times New Roman" w:eastAsia="宋体" w:hAnsi="Times New Roman" w:cs="宋体"/>
          <w:sz w:val="24"/>
        </w:rPr>
        <w:t>/T</w:t>
      </w:r>
      <w:r>
        <w:rPr>
          <w:rFonts w:ascii="Times New Roman" w:eastAsia="宋体" w:hAnsi="Times New Roman" w:cs="宋体" w:hint="eastAsia"/>
          <w:sz w:val="24"/>
        </w:rPr>
        <w:t xml:space="preserve"> 51366-2019</w:t>
      </w:r>
      <w:r w:rsidR="008B5B19">
        <w:rPr>
          <w:rFonts w:ascii="Times New Roman" w:eastAsia="宋体" w:hAnsi="Times New Roman" w:cs="宋体" w:hint="eastAsia"/>
          <w:sz w:val="24"/>
        </w:rPr>
        <w:t>第</w:t>
      </w:r>
      <w:r>
        <w:rPr>
          <w:rFonts w:ascii="Times New Roman" w:eastAsia="宋体" w:hAnsi="Times New Roman" w:cs="宋体" w:hint="eastAsia"/>
          <w:sz w:val="24"/>
        </w:rPr>
        <w:t>4.2.13</w:t>
      </w:r>
      <w:r>
        <w:rPr>
          <w:rFonts w:ascii="Times New Roman" w:eastAsia="宋体" w:hAnsi="Times New Roman" w:cs="宋体" w:hint="eastAsia"/>
          <w:sz w:val="24"/>
        </w:rPr>
        <w:t>条规定纳入核算，其他逸散型排放量较小，一般情况下不予</w:t>
      </w:r>
      <w:r>
        <w:rPr>
          <w:rFonts w:ascii="Times New Roman" w:eastAsia="宋体" w:hAnsi="Times New Roman" w:cs="宋体" w:hint="eastAsia"/>
          <w:sz w:val="24"/>
        </w:rPr>
        <w:lastRenderedPageBreak/>
        <w:t>考虑。</w:t>
      </w:r>
    </w:p>
    <w:p w14:paraId="57E098BA"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7.3.14</w:t>
      </w:r>
      <w:r>
        <w:rPr>
          <w:rFonts w:ascii="Times New Roman" w:eastAsia="宋体" w:hAnsi="Times New Roman" w:cs="宋体" w:hint="eastAsia"/>
          <w:sz w:val="24"/>
        </w:rPr>
        <w:t xml:space="preserve"> </w:t>
      </w:r>
      <w:r>
        <w:rPr>
          <w:rFonts w:ascii="Times New Roman" w:eastAsia="宋体" w:hAnsi="Times New Roman" w:cs="宋体" w:hint="eastAsia"/>
          <w:sz w:val="24"/>
        </w:rPr>
        <w:t>绿地建筑碳汇指的是建筑地理边界内绿地植被通过光合作用吸收大气中的二氧化碳，从而减少温室气体在大气中浓度的活动机制。核查机构应依据建筑图纸设计或结合实地走访确认建筑边界范围及绿地植被类型和面积，并核查建筑运行期内碳汇系统的减碳量，具体计算参考式（</w:t>
      </w:r>
      <w:r>
        <w:rPr>
          <w:rFonts w:ascii="Times New Roman" w:eastAsia="宋体" w:hAnsi="Times New Roman" w:cs="宋体" w:hint="eastAsia"/>
          <w:sz w:val="24"/>
        </w:rPr>
        <w:t>7.3.14</w:t>
      </w:r>
      <w:r>
        <w:rPr>
          <w:rFonts w:ascii="Times New Roman" w:eastAsia="宋体" w:hAnsi="Times New Roman" w:cs="宋体"/>
          <w:sz w:val="24"/>
        </w:rPr>
        <w:t>-1</w:t>
      </w:r>
      <w:r>
        <w:rPr>
          <w:rFonts w:ascii="Times New Roman" w:eastAsia="宋体" w:hAnsi="Times New Roman" w:cs="宋体" w:hint="eastAsia"/>
          <w:sz w:val="24"/>
        </w:rPr>
        <w:t>）：</w:t>
      </w:r>
    </w:p>
    <w:p w14:paraId="5E500530" w14:textId="77777777" w:rsidR="00B803F4" w:rsidRDefault="00711855">
      <w:pPr>
        <w:pStyle w:val="ae"/>
        <w:snapToGrid w:val="0"/>
        <w:spacing w:line="360" w:lineRule="auto"/>
        <w:rPr>
          <w:i w:val="0"/>
          <w:iCs/>
        </w:rPr>
      </w:pPr>
      <w:r>
        <w:tab/>
      </w:r>
      <w:r>
        <w:rPr>
          <w:position w:val="-16"/>
        </w:rPr>
        <w:object w:dxaOrig="1811" w:dyaOrig="470" w14:anchorId="532945E4">
          <v:shape id="_x0000_i1240" type="#_x0000_t75" style="width:90.8pt;height:22.95pt" o:ole="">
            <v:imagedata r:id="rId352" o:title=""/>
          </v:shape>
          <o:OLEObject Type="Embed" ProgID="Equation.DSMT4" ShapeID="_x0000_i1240" DrawAspect="Content" ObjectID="_1766844454" r:id="rId353"/>
        </w:object>
      </w:r>
      <w:r>
        <w:tab/>
      </w:r>
      <w:r>
        <w:rPr>
          <w:rFonts w:hint="eastAsia"/>
          <w:i w:val="0"/>
          <w:iCs/>
        </w:rPr>
        <w:t>（</w:t>
      </w:r>
      <w:r>
        <w:rPr>
          <w:i w:val="0"/>
          <w:iCs/>
        </w:rPr>
        <w:t>7.3.14-1</w:t>
      </w:r>
      <w:r>
        <w:rPr>
          <w:rFonts w:hint="eastAsia"/>
          <w:i w:val="0"/>
          <w:iCs/>
        </w:rPr>
        <w:t>）</w:t>
      </w:r>
    </w:p>
    <w:p w14:paraId="3EE3F8AD" w14:textId="77777777" w:rsidR="00B803F4" w:rsidRDefault="00711855">
      <w:pPr>
        <w:spacing w:line="360" w:lineRule="auto"/>
        <w:rPr>
          <w:rFonts w:ascii="Times New Roman" w:eastAsia="宋体" w:hAnsi="Times New Roman" w:cs="宋体"/>
          <w:iCs/>
          <w:sz w:val="24"/>
        </w:rPr>
      </w:pPr>
      <w:r>
        <w:rPr>
          <w:rFonts w:ascii="Times New Roman" w:eastAsia="宋体" w:hAnsi="Times New Roman" w:cs="宋体" w:hint="eastAsia"/>
          <w:iCs/>
          <w:sz w:val="24"/>
        </w:rPr>
        <w:t>式中：</w:t>
      </w:r>
    </w:p>
    <w:p w14:paraId="4AC7D073" w14:textId="77777777" w:rsidR="00B803F4" w:rsidRDefault="00711855">
      <w:pPr>
        <w:spacing w:line="360" w:lineRule="auto"/>
        <w:ind w:firstLineChars="200" w:firstLine="480"/>
        <w:rPr>
          <w:rFonts w:ascii="Times New Roman" w:eastAsia="宋体" w:hAnsi="Times New Roman" w:cs="宋体"/>
          <w:iCs/>
          <w:sz w:val="24"/>
        </w:rPr>
      </w:pPr>
      <w:r>
        <w:rPr>
          <w:position w:val="-12"/>
          <w:sz w:val="24"/>
        </w:rPr>
        <w:object w:dxaOrig="299" w:dyaOrig="371" w14:anchorId="716B227A">
          <v:shape id="_x0000_i1241" type="#_x0000_t75" style="width:14.6pt;height:18.8pt" o:ole="">
            <v:imagedata r:id="rId354" o:title=""/>
          </v:shape>
          <o:OLEObject Type="Embed" ProgID="Equation.DSMT4" ShapeID="_x0000_i1241" DrawAspect="Content" ObjectID="_1766844455" r:id="rId355"/>
        </w:object>
      </w:r>
      <w:r>
        <w:rPr>
          <w:rFonts w:ascii="Times New Roman" w:eastAsia="宋体" w:hAnsi="Times New Roman" w:cs="Times New Roman"/>
          <w:color w:val="000000"/>
          <w:sz w:val="24"/>
        </w:rPr>
        <w:t>——</w:t>
      </w:r>
      <w:r>
        <w:rPr>
          <w:rFonts w:ascii="Times New Roman" w:eastAsia="宋体" w:hAnsi="Times New Roman" w:cs="宋体" w:hint="eastAsia"/>
          <w:iCs/>
          <w:sz w:val="24"/>
        </w:rPr>
        <w:t>碳汇系统年固碳量，单位</w:t>
      </w:r>
      <w:r>
        <w:rPr>
          <w:rFonts w:ascii="Times New Roman" w:eastAsia="宋体" w:hAnsi="Times New Roman" w:cs="宋体" w:hint="eastAsia"/>
          <w:iCs/>
          <w:sz w:val="24"/>
        </w:rPr>
        <w:t>KgCO</w:t>
      </w:r>
      <w:r>
        <w:rPr>
          <w:rFonts w:ascii="Times New Roman" w:eastAsia="宋体" w:hAnsi="Times New Roman" w:cs="宋体" w:hint="eastAsia"/>
          <w:iCs/>
          <w:sz w:val="24"/>
          <w:vertAlign w:val="subscript"/>
        </w:rPr>
        <w:t>2</w:t>
      </w:r>
      <w:r>
        <w:rPr>
          <w:rFonts w:ascii="Times New Roman" w:eastAsia="宋体" w:hAnsi="Times New Roman" w:cs="宋体" w:hint="eastAsia"/>
          <w:iCs/>
          <w:sz w:val="24"/>
        </w:rPr>
        <w:t>/a</w:t>
      </w:r>
      <w:r>
        <w:rPr>
          <w:rFonts w:ascii="Times New Roman" w:eastAsia="宋体" w:hAnsi="Times New Roman" w:cs="宋体" w:hint="eastAsia"/>
          <w:iCs/>
          <w:sz w:val="24"/>
        </w:rPr>
        <w:t>；</w:t>
      </w:r>
    </w:p>
    <w:p w14:paraId="6E94B02E" w14:textId="77777777" w:rsidR="00B803F4" w:rsidRDefault="00711855">
      <w:pPr>
        <w:spacing w:line="360" w:lineRule="auto"/>
        <w:ind w:firstLineChars="200" w:firstLine="480"/>
        <w:rPr>
          <w:rFonts w:ascii="Times New Roman" w:eastAsia="宋体" w:hAnsi="Times New Roman" w:cs="宋体"/>
          <w:iCs/>
          <w:sz w:val="24"/>
        </w:rPr>
      </w:pPr>
      <w:r>
        <w:rPr>
          <w:position w:val="-12"/>
          <w:sz w:val="24"/>
        </w:rPr>
        <w:object w:dxaOrig="242" w:dyaOrig="371" w14:anchorId="36169CAE">
          <v:shape id="_x0000_i1242" type="#_x0000_t75" style="width:11.5pt;height:18.8pt" o:ole="">
            <v:imagedata r:id="rId356" o:title=""/>
          </v:shape>
          <o:OLEObject Type="Embed" ProgID="Equation.DSMT4" ShapeID="_x0000_i1242" DrawAspect="Content" ObjectID="_1766844456" r:id="rId357"/>
        </w:object>
      </w:r>
      <w:r>
        <w:rPr>
          <w:rFonts w:ascii="Times New Roman" w:eastAsia="宋体" w:hAnsi="Times New Roman" w:cs="Times New Roman"/>
          <w:color w:val="000000"/>
          <w:sz w:val="24"/>
        </w:rPr>
        <w:t>——</w:t>
      </w:r>
      <w:r>
        <w:rPr>
          <w:rFonts w:ascii="Times New Roman" w:eastAsia="宋体" w:hAnsi="Times New Roman" w:cs="宋体" w:hint="eastAsia"/>
          <w:iCs/>
          <w:sz w:val="24"/>
        </w:rPr>
        <w:t>第</w:t>
      </w:r>
      <w:r>
        <w:rPr>
          <w:rFonts w:ascii="Times New Roman" w:eastAsia="宋体" w:hAnsi="Times New Roman" w:cs="宋体"/>
          <w:position w:val="-6"/>
          <w:sz w:val="24"/>
        </w:rPr>
        <w:object w:dxaOrig="143" w:dyaOrig="257" w14:anchorId="1C858A84">
          <v:shape id="_x0000_i1243" type="#_x0000_t75" style="width:7.3pt;height:12.5pt" o:ole="">
            <v:imagedata r:id="rId313" o:title=""/>
          </v:shape>
          <o:OLEObject Type="Embed" ProgID="Equation.DSMT4" ShapeID="_x0000_i1243" DrawAspect="Content" ObjectID="_1766844457" r:id="rId358"/>
        </w:object>
      </w:r>
      <w:r>
        <w:rPr>
          <w:rFonts w:ascii="Times New Roman" w:eastAsia="宋体" w:hAnsi="Times New Roman" w:cs="宋体" w:hint="eastAsia"/>
          <w:iCs/>
          <w:sz w:val="24"/>
        </w:rPr>
        <w:t>种绿化植被种植面积，单位</w:t>
      </w:r>
      <w:r>
        <w:rPr>
          <w:rFonts w:ascii="Times New Roman" w:eastAsia="宋体" w:hAnsi="Times New Roman" w:cs="宋体" w:hint="eastAsia"/>
          <w:iCs/>
          <w:sz w:val="24"/>
        </w:rPr>
        <w:t>m</w:t>
      </w:r>
      <w:r>
        <w:rPr>
          <w:rFonts w:ascii="Times New Roman" w:eastAsia="宋体" w:hAnsi="Times New Roman" w:cs="宋体" w:hint="eastAsia"/>
          <w:iCs/>
          <w:sz w:val="24"/>
          <w:vertAlign w:val="superscript"/>
        </w:rPr>
        <w:t>2</w:t>
      </w:r>
      <w:r>
        <w:rPr>
          <w:rFonts w:ascii="Times New Roman" w:eastAsia="宋体" w:hAnsi="Times New Roman" w:cs="宋体" w:hint="eastAsia"/>
          <w:iCs/>
          <w:sz w:val="24"/>
        </w:rPr>
        <w:t>；</w:t>
      </w:r>
    </w:p>
    <w:p w14:paraId="5937BDD6" w14:textId="77777777" w:rsidR="00B803F4" w:rsidRDefault="00711855">
      <w:pPr>
        <w:spacing w:line="360" w:lineRule="auto"/>
        <w:ind w:firstLineChars="200" w:firstLine="480"/>
        <w:rPr>
          <w:rFonts w:ascii="Times New Roman" w:eastAsia="宋体" w:hAnsi="Times New Roman" w:cs="宋体"/>
          <w:iCs/>
          <w:sz w:val="24"/>
        </w:rPr>
      </w:pPr>
      <w:r>
        <w:rPr>
          <w:position w:val="-12"/>
          <w:sz w:val="24"/>
        </w:rPr>
        <w:object w:dxaOrig="442" w:dyaOrig="371" w14:anchorId="4A1FB27C">
          <v:shape id="_x0000_i1244" type="#_x0000_t75" style="width:20.85pt;height:18.8pt" o:ole="">
            <v:imagedata r:id="rId359" o:title=""/>
          </v:shape>
          <o:OLEObject Type="Embed" ProgID="Equation.DSMT4" ShapeID="_x0000_i1244" DrawAspect="Content" ObjectID="_1766844458" r:id="rId360"/>
        </w:object>
      </w:r>
      <w:r>
        <w:rPr>
          <w:rFonts w:ascii="Times New Roman" w:eastAsia="宋体" w:hAnsi="Times New Roman" w:cs="Times New Roman"/>
          <w:color w:val="000000"/>
          <w:sz w:val="24"/>
        </w:rPr>
        <w:t>——</w:t>
      </w:r>
      <w:r>
        <w:rPr>
          <w:rFonts w:ascii="Times New Roman" w:eastAsia="宋体" w:hAnsi="Times New Roman" w:cs="宋体" w:hint="eastAsia"/>
          <w:iCs/>
          <w:sz w:val="24"/>
        </w:rPr>
        <w:t>第</w:t>
      </w:r>
      <w:r>
        <w:rPr>
          <w:rFonts w:ascii="Times New Roman" w:eastAsia="宋体" w:hAnsi="Times New Roman" w:cs="宋体"/>
          <w:position w:val="-6"/>
          <w:sz w:val="24"/>
        </w:rPr>
        <w:object w:dxaOrig="143" w:dyaOrig="257" w14:anchorId="3D0F124B">
          <v:shape id="_x0000_i1245" type="#_x0000_t75" style="width:7.3pt;height:12.5pt" o:ole="">
            <v:imagedata r:id="rId313" o:title=""/>
          </v:shape>
          <o:OLEObject Type="Embed" ProgID="Equation.DSMT4" ShapeID="_x0000_i1245" DrawAspect="Content" ObjectID="_1766844459" r:id="rId361"/>
        </w:object>
      </w:r>
      <w:r>
        <w:rPr>
          <w:rFonts w:ascii="Times New Roman" w:eastAsia="宋体" w:hAnsi="Times New Roman" w:cs="宋体" w:hint="eastAsia"/>
          <w:iCs/>
          <w:sz w:val="24"/>
        </w:rPr>
        <w:t>种绿化种植方式年固碳量因子，单位</w:t>
      </w:r>
      <w:r>
        <w:rPr>
          <w:rFonts w:ascii="Times New Roman" w:eastAsia="宋体" w:hAnsi="Times New Roman" w:cs="宋体" w:hint="eastAsia"/>
          <w:iCs/>
          <w:sz w:val="24"/>
        </w:rPr>
        <w:t>KgCO</w:t>
      </w:r>
      <w:r>
        <w:rPr>
          <w:rFonts w:ascii="Times New Roman" w:eastAsia="宋体" w:hAnsi="Times New Roman" w:cs="宋体" w:hint="eastAsia"/>
          <w:iCs/>
          <w:sz w:val="24"/>
          <w:vertAlign w:val="subscript"/>
        </w:rPr>
        <w:t>2</w:t>
      </w:r>
      <w:r>
        <w:rPr>
          <w:rFonts w:ascii="Times New Roman" w:eastAsia="宋体" w:hAnsi="Times New Roman" w:cs="宋体" w:hint="eastAsia"/>
          <w:iCs/>
          <w:sz w:val="24"/>
        </w:rPr>
        <w:t>/m</w:t>
      </w:r>
      <w:r>
        <w:rPr>
          <w:rFonts w:ascii="Times New Roman" w:eastAsia="宋体" w:hAnsi="Times New Roman" w:cs="宋体" w:hint="eastAsia"/>
          <w:iCs/>
          <w:sz w:val="24"/>
          <w:vertAlign w:val="superscript"/>
        </w:rPr>
        <w:t>2</w:t>
      </w:r>
      <w:r>
        <w:rPr>
          <w:rFonts w:ascii="Times New Roman" w:eastAsia="宋体" w:hAnsi="Times New Roman" w:cs="宋体" w:hint="eastAsia"/>
          <w:iCs/>
          <w:sz w:val="24"/>
        </w:rPr>
        <w:t>，可参考</w:t>
      </w:r>
      <w:r>
        <w:rPr>
          <w:rFonts w:ascii="Times New Roman" w:eastAsia="宋体" w:hAnsi="Times New Roman" w:cs="宋体" w:hint="eastAsia"/>
          <w:b/>
          <w:bCs/>
          <w:iCs/>
          <w:sz w:val="24"/>
        </w:rPr>
        <w:t>表</w:t>
      </w:r>
      <w:r>
        <w:rPr>
          <w:rFonts w:ascii="Times New Roman" w:eastAsia="宋体" w:hAnsi="Times New Roman" w:cs="宋体" w:hint="eastAsia"/>
          <w:b/>
          <w:bCs/>
          <w:iCs/>
          <w:sz w:val="24"/>
        </w:rPr>
        <w:t>7.3</w:t>
      </w:r>
      <w:r>
        <w:rPr>
          <w:rFonts w:ascii="Times New Roman" w:eastAsia="宋体" w:hAnsi="Times New Roman" w:cs="宋体" w:hint="eastAsia"/>
          <w:iCs/>
          <w:sz w:val="24"/>
        </w:rPr>
        <w:t>。</w:t>
      </w:r>
    </w:p>
    <w:p w14:paraId="4A7A8E96" w14:textId="77777777" w:rsidR="00B803F4" w:rsidRDefault="00711855">
      <w:pPr>
        <w:spacing w:line="360" w:lineRule="auto"/>
        <w:jc w:val="center"/>
        <w:rPr>
          <w:rFonts w:ascii="Times New Roman" w:eastAsia="宋体" w:hAnsi="Times New Roman" w:cs="宋体"/>
          <w:iCs/>
          <w:sz w:val="24"/>
        </w:rPr>
      </w:pPr>
      <w:r>
        <w:rPr>
          <w:rFonts w:ascii="Times New Roman" w:eastAsia="宋体" w:hAnsi="Times New Roman" w:cs="宋体" w:hint="eastAsia"/>
          <w:iCs/>
          <w:sz w:val="24"/>
        </w:rPr>
        <w:t>表</w:t>
      </w:r>
      <w:r>
        <w:rPr>
          <w:rFonts w:ascii="Times New Roman" w:eastAsia="宋体" w:hAnsi="Times New Roman" w:cs="宋体" w:hint="eastAsia"/>
          <w:iCs/>
          <w:sz w:val="24"/>
        </w:rPr>
        <w:t xml:space="preserve">7.3  </w:t>
      </w:r>
      <w:r>
        <w:rPr>
          <w:rFonts w:ascii="Times New Roman" w:eastAsia="宋体" w:hAnsi="Times New Roman" w:cs="宋体" w:hint="eastAsia"/>
          <w:iCs/>
          <w:sz w:val="24"/>
        </w:rPr>
        <w:t>常见植被种类不同种植方式单位面积</w:t>
      </w:r>
      <w:r>
        <w:rPr>
          <w:rFonts w:ascii="Times New Roman" w:eastAsia="宋体" w:hAnsi="Times New Roman" w:cs="宋体" w:hint="eastAsia"/>
          <w:iCs/>
          <w:sz w:val="24"/>
        </w:rPr>
        <w:t xml:space="preserve"> </w:t>
      </w:r>
      <w:r>
        <w:rPr>
          <w:rFonts w:ascii="Times New Roman" w:eastAsia="宋体" w:hAnsi="Times New Roman" w:cs="宋体" w:hint="eastAsia"/>
          <w:iCs/>
          <w:sz w:val="24"/>
        </w:rPr>
        <w:t>年均</w:t>
      </w:r>
      <w:r>
        <w:rPr>
          <w:rFonts w:ascii="Times New Roman" w:eastAsia="宋体" w:hAnsi="Times New Roman" w:cs="宋体" w:hint="eastAsia"/>
          <w:iCs/>
          <w:sz w:val="24"/>
        </w:rPr>
        <w:t>CO</w:t>
      </w:r>
      <w:r>
        <w:rPr>
          <w:rFonts w:ascii="Times New Roman" w:eastAsia="宋体" w:hAnsi="Times New Roman" w:cs="宋体" w:hint="eastAsia"/>
          <w:iCs/>
          <w:sz w:val="24"/>
          <w:vertAlign w:val="subscript"/>
        </w:rPr>
        <w:t>2</w:t>
      </w:r>
      <w:r>
        <w:rPr>
          <w:rFonts w:ascii="Times New Roman" w:eastAsia="宋体" w:hAnsi="Times New Roman" w:cs="宋体" w:hint="eastAsia"/>
          <w:iCs/>
          <w:sz w:val="24"/>
        </w:rPr>
        <w:t>固定量</w:t>
      </w:r>
    </w:p>
    <w:tbl>
      <w:tblPr>
        <w:tblStyle w:val="a8"/>
        <w:tblW w:w="0" w:type="auto"/>
        <w:jc w:val="center"/>
        <w:tblLook w:val="04A0" w:firstRow="1" w:lastRow="0" w:firstColumn="1" w:lastColumn="0" w:noHBand="0" w:noVBand="1"/>
      </w:tblPr>
      <w:tblGrid>
        <w:gridCol w:w="5240"/>
        <w:gridCol w:w="3056"/>
      </w:tblGrid>
      <w:tr w:rsidR="00B803F4" w14:paraId="799C7A49" w14:textId="77777777">
        <w:trPr>
          <w:trHeight w:val="20"/>
          <w:jc w:val="center"/>
        </w:trPr>
        <w:tc>
          <w:tcPr>
            <w:tcW w:w="5240" w:type="dxa"/>
            <w:vAlign w:val="center"/>
          </w:tcPr>
          <w:p w14:paraId="5ABCF425"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种植方式</w:t>
            </w:r>
          </w:p>
        </w:tc>
        <w:tc>
          <w:tcPr>
            <w:tcW w:w="3056" w:type="dxa"/>
            <w:vAlign w:val="center"/>
          </w:tcPr>
          <w:p w14:paraId="1DEF1F9D"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CO</w:t>
            </w:r>
            <w:r>
              <w:rPr>
                <w:rFonts w:ascii="Times New Roman" w:eastAsia="宋体" w:hAnsi="Times New Roman" w:cs="宋体" w:hint="eastAsia"/>
                <w:iCs/>
                <w:sz w:val="24"/>
                <w:vertAlign w:val="subscript"/>
              </w:rPr>
              <w:t>2</w:t>
            </w:r>
            <w:r>
              <w:rPr>
                <w:rFonts w:ascii="Times New Roman" w:eastAsia="宋体" w:hAnsi="Times New Roman" w:cs="宋体" w:hint="eastAsia"/>
                <w:iCs/>
                <w:sz w:val="24"/>
              </w:rPr>
              <w:t>固定量（</w:t>
            </w:r>
            <w:r>
              <w:rPr>
                <w:rFonts w:ascii="Times New Roman" w:eastAsia="宋体" w:hAnsi="Times New Roman" w:cs="宋体" w:hint="eastAsia"/>
                <w:iCs/>
                <w:sz w:val="24"/>
              </w:rPr>
              <w:t>kgCO</w:t>
            </w:r>
            <w:r>
              <w:rPr>
                <w:rFonts w:ascii="Times New Roman" w:eastAsia="宋体" w:hAnsi="Times New Roman" w:cs="宋体" w:hint="eastAsia"/>
                <w:iCs/>
                <w:sz w:val="24"/>
                <w:vertAlign w:val="subscript"/>
              </w:rPr>
              <w:t>2</w:t>
            </w:r>
            <w:r>
              <w:rPr>
                <w:rFonts w:ascii="Times New Roman" w:eastAsia="宋体" w:hAnsi="Times New Roman" w:cs="宋体" w:hint="eastAsia"/>
                <w:iCs/>
                <w:sz w:val="24"/>
              </w:rPr>
              <w:t>/m</w:t>
            </w:r>
            <w:r>
              <w:rPr>
                <w:rFonts w:ascii="Times New Roman" w:eastAsia="宋体" w:hAnsi="Times New Roman" w:cs="宋体" w:hint="eastAsia"/>
                <w:iCs/>
                <w:sz w:val="24"/>
                <w:vertAlign w:val="superscript"/>
              </w:rPr>
              <w:t>2</w:t>
            </w:r>
            <w:r>
              <w:rPr>
                <w:rFonts w:ascii="Times New Roman" w:eastAsia="宋体" w:hAnsi="Times New Roman" w:cs="宋体" w:hint="eastAsia"/>
                <w:iCs/>
                <w:sz w:val="24"/>
              </w:rPr>
              <w:t>）</w:t>
            </w:r>
          </w:p>
        </w:tc>
      </w:tr>
      <w:tr w:rsidR="00B803F4" w14:paraId="6AB8CFAA" w14:textId="77777777">
        <w:trPr>
          <w:trHeight w:val="20"/>
          <w:jc w:val="center"/>
        </w:trPr>
        <w:tc>
          <w:tcPr>
            <w:tcW w:w="5240" w:type="dxa"/>
            <w:vAlign w:val="center"/>
          </w:tcPr>
          <w:p w14:paraId="030C41D4"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大小乔木、灌木、花草密植混种区</w:t>
            </w:r>
          </w:p>
          <w:p w14:paraId="08460682"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（乔木平均种植间距</w:t>
            </w:r>
            <w:r>
              <w:rPr>
                <w:rFonts w:ascii="Times New Roman" w:eastAsia="宋体" w:hAnsi="Times New Roman" w:cs="宋体" w:hint="eastAsia"/>
                <w:iCs/>
                <w:sz w:val="24"/>
              </w:rPr>
              <w:t>&lt;3.0m</w:t>
            </w:r>
            <w:r>
              <w:rPr>
                <w:rFonts w:ascii="Times New Roman" w:eastAsia="宋体" w:hAnsi="Times New Roman" w:cs="宋体" w:hint="eastAsia"/>
                <w:iCs/>
                <w:sz w:val="24"/>
              </w:rPr>
              <w:t>）</w:t>
            </w:r>
          </w:p>
        </w:tc>
        <w:tc>
          <w:tcPr>
            <w:tcW w:w="3056" w:type="dxa"/>
            <w:vAlign w:val="center"/>
          </w:tcPr>
          <w:p w14:paraId="01746E51"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30</w:t>
            </w:r>
          </w:p>
        </w:tc>
      </w:tr>
      <w:tr w:rsidR="00B803F4" w14:paraId="2D98E9CA" w14:textId="77777777">
        <w:trPr>
          <w:trHeight w:val="20"/>
          <w:jc w:val="center"/>
        </w:trPr>
        <w:tc>
          <w:tcPr>
            <w:tcW w:w="5240" w:type="dxa"/>
            <w:vAlign w:val="center"/>
          </w:tcPr>
          <w:p w14:paraId="4F038AD2"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阔叶大乔木</w:t>
            </w:r>
          </w:p>
        </w:tc>
        <w:tc>
          <w:tcPr>
            <w:tcW w:w="3056" w:type="dxa"/>
            <w:vAlign w:val="center"/>
          </w:tcPr>
          <w:p w14:paraId="55F1856F"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22.5</w:t>
            </w:r>
          </w:p>
        </w:tc>
      </w:tr>
      <w:tr w:rsidR="00B803F4" w14:paraId="17EFBAE1" w14:textId="77777777">
        <w:trPr>
          <w:trHeight w:val="20"/>
          <w:jc w:val="center"/>
        </w:trPr>
        <w:tc>
          <w:tcPr>
            <w:tcW w:w="5240" w:type="dxa"/>
            <w:vAlign w:val="center"/>
          </w:tcPr>
          <w:p w14:paraId="5E4DA487"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阔叶小乔木、针叶乔木或疏叶乔木</w:t>
            </w:r>
          </w:p>
        </w:tc>
        <w:tc>
          <w:tcPr>
            <w:tcW w:w="3056" w:type="dxa"/>
            <w:vAlign w:val="center"/>
          </w:tcPr>
          <w:p w14:paraId="63ADA715"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15</w:t>
            </w:r>
          </w:p>
        </w:tc>
      </w:tr>
      <w:tr w:rsidR="00B803F4" w14:paraId="7E39EC59" w14:textId="77777777">
        <w:trPr>
          <w:trHeight w:val="20"/>
          <w:jc w:val="center"/>
        </w:trPr>
        <w:tc>
          <w:tcPr>
            <w:tcW w:w="5240" w:type="dxa"/>
            <w:vAlign w:val="center"/>
          </w:tcPr>
          <w:p w14:paraId="62E112F1"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棕榈类</w:t>
            </w:r>
          </w:p>
        </w:tc>
        <w:tc>
          <w:tcPr>
            <w:tcW w:w="3056" w:type="dxa"/>
            <w:vAlign w:val="center"/>
          </w:tcPr>
          <w:p w14:paraId="6FA09325"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10</w:t>
            </w:r>
          </w:p>
        </w:tc>
      </w:tr>
      <w:tr w:rsidR="00B803F4" w14:paraId="261DD98E" w14:textId="77777777">
        <w:trPr>
          <w:trHeight w:val="20"/>
          <w:jc w:val="center"/>
        </w:trPr>
        <w:tc>
          <w:tcPr>
            <w:tcW w:w="5240" w:type="dxa"/>
            <w:vAlign w:val="center"/>
          </w:tcPr>
          <w:p w14:paraId="0F2D008E"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密植灌木丛</w:t>
            </w:r>
          </w:p>
        </w:tc>
        <w:tc>
          <w:tcPr>
            <w:tcW w:w="3056" w:type="dxa"/>
            <w:vAlign w:val="center"/>
          </w:tcPr>
          <w:p w14:paraId="4C7B028E"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7.5</w:t>
            </w:r>
          </w:p>
        </w:tc>
      </w:tr>
      <w:tr w:rsidR="00B803F4" w14:paraId="0C92D7AA" w14:textId="77777777">
        <w:trPr>
          <w:trHeight w:val="20"/>
          <w:jc w:val="center"/>
        </w:trPr>
        <w:tc>
          <w:tcPr>
            <w:tcW w:w="5240" w:type="dxa"/>
            <w:vAlign w:val="center"/>
          </w:tcPr>
          <w:p w14:paraId="622FD980"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多年生蔓藤</w:t>
            </w:r>
          </w:p>
        </w:tc>
        <w:tc>
          <w:tcPr>
            <w:tcW w:w="3056" w:type="dxa"/>
            <w:vAlign w:val="center"/>
          </w:tcPr>
          <w:p w14:paraId="60B7F730"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2.5</w:t>
            </w:r>
          </w:p>
        </w:tc>
      </w:tr>
      <w:tr w:rsidR="00B803F4" w14:paraId="7DA0421A" w14:textId="77777777">
        <w:trPr>
          <w:trHeight w:val="20"/>
          <w:jc w:val="center"/>
        </w:trPr>
        <w:tc>
          <w:tcPr>
            <w:tcW w:w="5240" w:type="dxa"/>
            <w:vAlign w:val="center"/>
          </w:tcPr>
          <w:p w14:paraId="78684575" w14:textId="77777777" w:rsidR="00B803F4" w:rsidRDefault="00711855">
            <w:pPr>
              <w:tabs>
                <w:tab w:val="left" w:pos="1064"/>
              </w:tabs>
              <w:snapToGrid w:val="0"/>
              <w:jc w:val="center"/>
              <w:rPr>
                <w:rFonts w:ascii="Times New Roman" w:eastAsia="宋体" w:hAnsi="Times New Roman" w:cs="宋体"/>
                <w:iCs/>
                <w:sz w:val="24"/>
              </w:rPr>
            </w:pPr>
            <w:r>
              <w:rPr>
                <w:rFonts w:ascii="Times New Roman" w:eastAsia="宋体" w:hAnsi="Times New Roman" w:cs="宋体" w:hint="eastAsia"/>
                <w:iCs/>
                <w:sz w:val="24"/>
              </w:rPr>
              <w:t>草花花圃、自然野草、草坪、水生植物</w:t>
            </w:r>
          </w:p>
        </w:tc>
        <w:tc>
          <w:tcPr>
            <w:tcW w:w="3056" w:type="dxa"/>
            <w:vAlign w:val="center"/>
          </w:tcPr>
          <w:p w14:paraId="533D9C41" w14:textId="77777777" w:rsidR="00B803F4" w:rsidRDefault="00711855">
            <w:pPr>
              <w:snapToGrid w:val="0"/>
              <w:jc w:val="center"/>
              <w:rPr>
                <w:rFonts w:ascii="Times New Roman" w:eastAsia="宋体" w:hAnsi="Times New Roman" w:cs="宋体"/>
                <w:iCs/>
                <w:sz w:val="24"/>
              </w:rPr>
            </w:pPr>
            <w:r>
              <w:rPr>
                <w:rFonts w:ascii="Times New Roman" w:eastAsia="宋体" w:hAnsi="Times New Roman" w:cs="宋体" w:hint="eastAsia"/>
                <w:iCs/>
                <w:sz w:val="24"/>
              </w:rPr>
              <w:t>0.5</w:t>
            </w:r>
          </w:p>
        </w:tc>
      </w:tr>
    </w:tbl>
    <w:p w14:paraId="0814CD25" w14:textId="77777777" w:rsidR="00B803F4" w:rsidRDefault="00711855">
      <w:pPr>
        <w:pStyle w:val="3"/>
      </w:pPr>
      <w:bookmarkStart w:id="204" w:name="_Toc153530082"/>
      <w:r>
        <w:rPr>
          <w:rFonts w:hint="eastAsia"/>
        </w:rPr>
        <w:t>Ⅲ  数据信息</w:t>
      </w:r>
      <w:bookmarkEnd w:id="204"/>
    </w:p>
    <w:p w14:paraId="210EB4EC"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7.3.15</w:t>
      </w:r>
      <w:r>
        <w:rPr>
          <w:rFonts w:ascii="Times New Roman" w:eastAsia="宋体" w:hAnsi="Times New Roman" w:cs="宋体" w:hint="eastAsia"/>
          <w:sz w:val="24"/>
        </w:rPr>
        <w:t xml:space="preserve"> </w:t>
      </w:r>
      <w:r>
        <w:rPr>
          <w:rFonts w:ascii="Times New Roman" w:eastAsia="宋体" w:hAnsi="Times New Roman" w:cs="宋体" w:hint="eastAsia"/>
          <w:sz w:val="24"/>
        </w:rPr>
        <w:t>核查机构应对自我声明报告中的活动水平数据、碳排放因子（计算系数）、温室气体排放量相关数据进行核查。</w:t>
      </w:r>
    </w:p>
    <w:p w14:paraId="4C3F8937"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7.3.16</w:t>
      </w:r>
      <w:r>
        <w:rPr>
          <w:rFonts w:ascii="Times New Roman" w:eastAsia="宋体" w:hAnsi="Times New Roman" w:cs="宋体" w:hint="eastAsia"/>
          <w:sz w:val="24"/>
        </w:rPr>
        <w:t xml:space="preserve"> </w:t>
      </w:r>
      <w:r>
        <w:rPr>
          <w:rFonts w:ascii="Times New Roman" w:eastAsia="宋体" w:hAnsi="Times New Roman" w:cs="宋体" w:hint="eastAsia"/>
          <w:sz w:val="24"/>
        </w:rPr>
        <w:t>核查的内容至少应包括活动数据的单位、数据来源、统计方法、数据缺失处理（如适用）等内容。</w:t>
      </w:r>
    </w:p>
    <w:p w14:paraId="3C7FE7C2"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7.3.17</w:t>
      </w:r>
      <w:r>
        <w:rPr>
          <w:rFonts w:ascii="Times New Roman" w:eastAsia="宋体" w:hAnsi="Times New Roman" w:cs="宋体" w:hint="eastAsia"/>
          <w:sz w:val="24"/>
        </w:rPr>
        <w:t xml:space="preserve"> </w:t>
      </w:r>
      <w:r>
        <w:rPr>
          <w:rFonts w:ascii="Times New Roman" w:eastAsia="宋体" w:hAnsi="Times New Roman" w:cs="宋体" w:hint="eastAsia"/>
          <w:sz w:val="24"/>
        </w:rPr>
        <w:t>对于活动水平数据的获取和核查方法：</w:t>
      </w:r>
    </w:p>
    <w:p w14:paraId="11EAE315" w14:textId="77777777" w:rsidR="00B803F4" w:rsidRDefault="00711855">
      <w:pPr>
        <w:pStyle w:val="ac"/>
        <w:numPr>
          <w:ilvl w:val="0"/>
          <w:numId w:val="27"/>
        </w:numPr>
        <w:ind w:left="0" w:right="0" w:firstLineChars="200" w:firstLine="480"/>
        <w:jc w:val="left"/>
        <w:rPr>
          <w:rFonts w:ascii="Times New Roman" w:hAnsi="Times New Roman" w:cs="宋体"/>
          <w:sz w:val="24"/>
        </w:rPr>
      </w:pPr>
      <w:r>
        <w:rPr>
          <w:rFonts w:ascii="Times New Roman" w:hAnsi="Times New Roman" w:cs="宋体" w:hint="eastAsia"/>
          <w:sz w:val="24"/>
        </w:rPr>
        <w:t>外购的燃气、电力和热力等消耗量数据可通过相关结算凭证获取或查阅建筑运营单位存档的热力流入和流出记录；</w:t>
      </w:r>
    </w:p>
    <w:p w14:paraId="7B165BCA" w14:textId="77777777" w:rsidR="00B803F4" w:rsidRDefault="00711855">
      <w:pPr>
        <w:pStyle w:val="ac"/>
        <w:numPr>
          <w:ilvl w:val="0"/>
          <w:numId w:val="27"/>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燃料（如煤、柴油和汽油等）消耗量可通过报告期内存储量的变化获取，具体计算按（</w:t>
      </w:r>
      <w:r>
        <w:rPr>
          <w:rFonts w:ascii="Times New Roman" w:hAnsi="Times New Roman" w:cs="宋体" w:hint="eastAsia"/>
          <w:bCs/>
          <w:snapToGrid w:val="0"/>
          <w:color w:val="000000"/>
          <w:sz w:val="24"/>
        </w:rPr>
        <w:t>7.3.17</w:t>
      </w:r>
      <w:r>
        <w:rPr>
          <w:rFonts w:ascii="Times New Roman" w:hAnsi="Times New Roman" w:cs="宋体" w:hint="eastAsia"/>
          <w:bCs/>
          <w:snapToGrid w:val="0"/>
          <w:color w:val="000000"/>
          <w:sz w:val="24"/>
        </w:rPr>
        <w:t>）式：</w:t>
      </w:r>
    </w:p>
    <w:p w14:paraId="23CC594F" w14:textId="77777777" w:rsidR="00B803F4" w:rsidRDefault="00711855">
      <w:pPr>
        <w:pStyle w:val="ac"/>
        <w:ind w:left="0" w:right="0" w:firstLine="20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消耗量</w:t>
      </w:r>
      <w:r>
        <w:rPr>
          <w:rFonts w:ascii="Times New Roman" w:hAnsi="Times New Roman" w:cs="宋体" w:hint="eastAsia"/>
          <w:bCs/>
          <w:snapToGrid w:val="0"/>
          <w:color w:val="000000"/>
          <w:sz w:val="24"/>
        </w:rPr>
        <w:t xml:space="preserve"> = </w:t>
      </w:r>
      <w:r>
        <w:rPr>
          <w:rFonts w:ascii="Times New Roman" w:hAnsi="Times New Roman" w:cs="宋体" w:hint="eastAsia"/>
          <w:bCs/>
          <w:snapToGrid w:val="0"/>
          <w:color w:val="000000"/>
          <w:sz w:val="24"/>
        </w:rPr>
        <w:t>购买量</w:t>
      </w:r>
      <w:r>
        <w:rPr>
          <w:rFonts w:ascii="Times New Roman" w:hAnsi="Times New Roman" w:cs="宋体" w:hint="eastAsia"/>
          <w:bCs/>
          <w:snapToGrid w:val="0"/>
          <w:color w:val="000000"/>
          <w:sz w:val="24"/>
        </w:rPr>
        <w:t xml:space="preserve"> + </w:t>
      </w:r>
      <w:r>
        <w:rPr>
          <w:rFonts w:ascii="Times New Roman" w:hAnsi="Times New Roman" w:cs="宋体" w:hint="eastAsia"/>
          <w:bCs/>
          <w:snapToGrid w:val="0"/>
          <w:color w:val="000000"/>
          <w:sz w:val="24"/>
        </w:rPr>
        <w:t>（期初存储量</w:t>
      </w:r>
      <w:r>
        <w:rPr>
          <w:rFonts w:ascii="Times New Roman" w:hAnsi="Times New Roman" w:cs="宋体" w:hint="eastAsia"/>
          <w:bCs/>
          <w:snapToGrid w:val="0"/>
          <w:color w:val="000000"/>
          <w:sz w:val="24"/>
        </w:rPr>
        <w:t xml:space="preserve"> - </w:t>
      </w:r>
      <w:r>
        <w:rPr>
          <w:rFonts w:ascii="Times New Roman" w:hAnsi="Times New Roman" w:cs="宋体" w:hint="eastAsia"/>
          <w:bCs/>
          <w:snapToGrid w:val="0"/>
          <w:color w:val="000000"/>
          <w:sz w:val="24"/>
        </w:rPr>
        <w:t>期末存储量）</w:t>
      </w:r>
      <w:r>
        <w:rPr>
          <w:rFonts w:ascii="Times New Roman" w:hAnsi="Times New Roman" w:cs="宋体" w:hint="eastAsia"/>
          <w:bCs/>
          <w:snapToGrid w:val="0"/>
          <w:color w:val="000000"/>
          <w:sz w:val="24"/>
        </w:rPr>
        <w:t>-</w:t>
      </w:r>
      <w:r>
        <w:rPr>
          <w:rFonts w:ascii="Times New Roman" w:hAnsi="Times New Roman" w:cs="宋体" w:hint="eastAsia"/>
          <w:bCs/>
          <w:snapToGrid w:val="0"/>
          <w:color w:val="000000"/>
          <w:sz w:val="24"/>
        </w:rPr>
        <w:t>其它用量</w:t>
      </w:r>
      <w:r>
        <w:rPr>
          <w:rFonts w:ascii="Times New Roman" w:hAnsi="Times New Roman" w:cs="宋体" w:hint="eastAsia"/>
          <w:bCs/>
          <w:snapToGrid w:val="0"/>
          <w:color w:val="000000"/>
          <w:sz w:val="24"/>
        </w:rPr>
        <w:tab/>
      </w:r>
      <w:r>
        <w:rPr>
          <w:rFonts w:ascii="Times New Roman" w:hAnsi="Times New Roman" w:cs="宋体" w:hint="eastAsia"/>
          <w:bCs/>
          <w:snapToGrid w:val="0"/>
          <w:color w:val="000000"/>
          <w:sz w:val="24"/>
        </w:rPr>
        <w:t>（</w:t>
      </w:r>
      <w:r>
        <w:rPr>
          <w:rFonts w:ascii="Times New Roman" w:hAnsi="Times New Roman" w:cs="宋体" w:hint="eastAsia"/>
          <w:bCs/>
          <w:snapToGrid w:val="0"/>
          <w:color w:val="000000"/>
          <w:sz w:val="24"/>
        </w:rPr>
        <w:t>7.3.17</w:t>
      </w:r>
      <w:r>
        <w:rPr>
          <w:rFonts w:ascii="Times New Roman" w:hAnsi="Times New Roman" w:cs="宋体" w:hint="eastAsia"/>
          <w:bCs/>
          <w:snapToGrid w:val="0"/>
          <w:color w:val="000000"/>
          <w:sz w:val="24"/>
        </w:rPr>
        <w:t>）</w:t>
      </w:r>
    </w:p>
    <w:p w14:paraId="718AE82A" w14:textId="77777777" w:rsidR="00B803F4" w:rsidRDefault="00711855">
      <w:pPr>
        <w:pStyle w:val="ac"/>
        <w:numPr>
          <w:ilvl w:val="0"/>
          <w:numId w:val="27"/>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lastRenderedPageBreak/>
        <w:t>若建筑区域内采用可再生能源供能，则外购的电力、热力消耗数量数值应为建筑运行周期内的能源总消耗量减去可再生能源（如电力、热力）的数值；</w:t>
      </w:r>
    </w:p>
    <w:p w14:paraId="78F9837F" w14:textId="77777777" w:rsidR="00B803F4" w:rsidRDefault="00711855">
      <w:pPr>
        <w:pStyle w:val="ac"/>
        <w:numPr>
          <w:ilvl w:val="0"/>
          <w:numId w:val="27"/>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若建筑安装了分类和分项能耗计量装置，可通过建筑监测系统获取采集和整理后的能源存档数据。</w:t>
      </w:r>
    </w:p>
    <w:p w14:paraId="1736A33D"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 xml:space="preserve">7.3.18 </w:t>
      </w:r>
      <w:r>
        <w:rPr>
          <w:rFonts w:ascii="Times New Roman" w:eastAsia="宋体" w:hAnsi="Times New Roman" w:cs="宋体" w:hint="eastAsia"/>
          <w:sz w:val="24"/>
        </w:rPr>
        <w:t>核查机构应依据核算方法对委托方自我声明报告中的每一个活动数据的来源及数值进行核查。</w:t>
      </w:r>
    </w:p>
    <w:p w14:paraId="262117A1"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7.3.19</w:t>
      </w:r>
      <w:r>
        <w:rPr>
          <w:rFonts w:ascii="Times New Roman" w:eastAsia="宋体" w:hAnsi="Times New Roman" w:cs="宋体" w:hint="eastAsia"/>
          <w:sz w:val="24"/>
        </w:rPr>
        <w:t xml:space="preserve"> </w:t>
      </w:r>
      <w:r>
        <w:rPr>
          <w:rFonts w:ascii="Times New Roman" w:eastAsia="宋体" w:hAnsi="Times New Roman" w:cs="宋体" w:hint="eastAsia"/>
          <w:sz w:val="24"/>
        </w:rPr>
        <w:t>如果活动数据的核查采用了抽样的方式，核查机构应在核查报告中详细报告样本选择的原则、样本数量以及抽样方法等内容。</w:t>
      </w:r>
    </w:p>
    <w:p w14:paraId="5E94455E" w14:textId="61160B42"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7.3.20</w:t>
      </w:r>
      <w:r>
        <w:rPr>
          <w:rFonts w:ascii="Times New Roman" w:eastAsia="宋体" w:hAnsi="Times New Roman" w:cs="宋体" w:hint="eastAsia"/>
          <w:sz w:val="24"/>
        </w:rPr>
        <w:t xml:space="preserve"> </w:t>
      </w:r>
      <w:r>
        <w:rPr>
          <w:rFonts w:ascii="Times New Roman" w:eastAsia="宋体" w:hAnsi="Times New Roman" w:cs="宋体" w:hint="eastAsia"/>
          <w:sz w:val="24"/>
        </w:rPr>
        <w:t>当报告中能源数据的统计使用了计量设备，核查机构应确认计量设备进行了校准，相关的计量器具应符合《用能单位能源计量器具配备和管理通</w:t>
      </w:r>
      <w:r w:rsidRPr="001B385A">
        <w:rPr>
          <w:rFonts w:ascii="Times New Roman" w:eastAsia="宋体" w:hAnsi="Times New Roman" w:cs="宋体" w:hint="eastAsia"/>
          <w:sz w:val="24"/>
        </w:rPr>
        <w:t>则》</w:t>
      </w:r>
      <w:r w:rsidR="001B385A" w:rsidRPr="001B385A">
        <w:rPr>
          <w:rFonts w:ascii="Times New Roman" w:eastAsia="宋体" w:hAnsi="Times New Roman" w:cs="宋体"/>
          <w:sz w:val="24"/>
        </w:rPr>
        <w:t>GB 17167-2006</w:t>
      </w:r>
      <w:r w:rsidRPr="001B385A">
        <w:rPr>
          <w:rFonts w:ascii="Times New Roman" w:eastAsia="宋体" w:hAnsi="Times New Roman" w:cs="宋体" w:hint="eastAsia"/>
          <w:sz w:val="24"/>
        </w:rPr>
        <w:t>要求。</w:t>
      </w:r>
    </w:p>
    <w:p w14:paraId="793604BB"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7.3.21</w:t>
      </w:r>
      <w:r>
        <w:rPr>
          <w:rFonts w:ascii="Times New Roman" w:eastAsia="宋体" w:hAnsi="Times New Roman" w:cs="宋体" w:hint="eastAsia"/>
          <w:sz w:val="24"/>
        </w:rPr>
        <w:t xml:space="preserve"> </w:t>
      </w:r>
      <w:r>
        <w:rPr>
          <w:rFonts w:ascii="Times New Roman" w:eastAsia="宋体" w:hAnsi="Times New Roman" w:cs="宋体" w:hint="eastAsia"/>
          <w:sz w:val="24"/>
        </w:rPr>
        <w:t>核查机构应将每一个活动数据与其他数据来源进行交叉核验，其他的数据来源可包括能源购买合同、能源台帐、月度能耗报表、购售电发票、供热协议及能源审计报告等。</w:t>
      </w:r>
    </w:p>
    <w:p w14:paraId="2860751E" w14:textId="77777777" w:rsidR="00B803F4" w:rsidRDefault="00711855">
      <w:pPr>
        <w:spacing w:line="360" w:lineRule="auto"/>
        <w:rPr>
          <w:rFonts w:ascii="Times New Roman" w:eastAsia="宋体" w:hAnsi="Times New Roman" w:cs="宋体"/>
          <w:bCs/>
          <w:snapToGrid w:val="0"/>
          <w:color w:val="000000"/>
          <w:sz w:val="24"/>
        </w:rPr>
      </w:pPr>
      <w:r>
        <w:rPr>
          <w:rFonts w:ascii="Times New Roman" w:eastAsia="宋体" w:hAnsi="Times New Roman" w:cs="宋体" w:hint="eastAsia"/>
          <w:b/>
          <w:bCs/>
          <w:sz w:val="24"/>
        </w:rPr>
        <w:t>7.3.22</w:t>
      </w:r>
      <w:r>
        <w:rPr>
          <w:rFonts w:ascii="Times New Roman" w:eastAsia="宋体" w:hAnsi="Times New Roman" w:cs="宋体" w:hint="eastAsia"/>
          <w:sz w:val="24"/>
        </w:rPr>
        <w:t xml:space="preserve"> </w:t>
      </w:r>
      <w:r>
        <w:rPr>
          <w:rFonts w:ascii="Times New Roman" w:eastAsia="宋体" w:hAnsi="Times New Roman" w:cs="宋体" w:hint="eastAsia"/>
          <w:bCs/>
          <w:snapToGrid w:val="0"/>
          <w:color w:val="000000"/>
          <w:sz w:val="24"/>
        </w:rPr>
        <w:t>核查机构应依据核算方法对委托方自我声明报告中的每一个燃料参数和碳排放因子的来源及数值进行核查，获取方式主要有以下两种：</w:t>
      </w:r>
    </w:p>
    <w:p w14:paraId="1779CB0E" w14:textId="77777777" w:rsidR="00B803F4" w:rsidRDefault="00711855">
      <w:pPr>
        <w:pStyle w:val="ac"/>
        <w:numPr>
          <w:ilvl w:val="0"/>
          <w:numId w:val="28"/>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检测值：检测值的来源包括排放主体自主检测、委托机构检测及其他相关方提供的数值。自主检测及委托机构检测应遵循标准方法（如国家标准、行业标准和地方标准等）中对各项内容（如试验室条件、试剂、材料、仪器设备、测定步骤和结果计算等）的规定，并留存检测数据和检测方法；使用其他相关方提供的数值时，应保留相应凭证。</w:t>
      </w:r>
    </w:p>
    <w:p w14:paraId="366F92AE" w14:textId="77777777" w:rsidR="00B803F4" w:rsidRDefault="00711855">
      <w:pPr>
        <w:pStyle w:val="ac"/>
        <w:numPr>
          <w:ilvl w:val="0"/>
          <w:numId w:val="28"/>
        </w:numPr>
        <w:ind w:left="0" w:right="0" w:firstLineChars="200" w:firstLine="480"/>
        <w:jc w:val="left"/>
        <w:rPr>
          <w:rFonts w:ascii="Times New Roman" w:hAnsi="Times New Roman" w:cs="宋体"/>
          <w:sz w:val="24"/>
        </w:rPr>
      </w:pPr>
      <w:r>
        <w:rPr>
          <w:rFonts w:ascii="Times New Roman" w:hAnsi="Times New Roman" w:cs="宋体" w:hint="eastAsia"/>
          <w:bCs/>
          <w:snapToGrid w:val="0"/>
          <w:color w:val="000000"/>
          <w:sz w:val="24"/>
        </w:rPr>
        <w:t>缺省值：本文件附录</w:t>
      </w:r>
      <w:r>
        <w:rPr>
          <w:rFonts w:ascii="Times New Roman" w:hAnsi="Times New Roman" w:cs="宋体" w:hint="eastAsia"/>
          <w:bCs/>
          <w:snapToGrid w:val="0"/>
          <w:color w:val="000000"/>
          <w:sz w:val="24"/>
        </w:rPr>
        <w:t>A</w:t>
      </w:r>
      <w:r>
        <w:rPr>
          <w:rFonts w:ascii="Times New Roman" w:hAnsi="Times New Roman" w:cs="宋体" w:hint="eastAsia"/>
          <w:bCs/>
          <w:snapToGrid w:val="0"/>
          <w:color w:val="000000"/>
          <w:sz w:val="24"/>
        </w:rPr>
        <w:t>中所提供的数值。</w:t>
      </w:r>
    </w:p>
    <w:p w14:paraId="715AF8B2"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color w:val="000000" w:themeColor="text1"/>
          <w:sz w:val="24"/>
        </w:rPr>
        <w:t>7.3.23</w:t>
      </w:r>
      <w:r>
        <w:rPr>
          <w:rFonts w:ascii="Times New Roman" w:eastAsia="宋体" w:hAnsi="Times New Roman" w:cs="宋体" w:hint="eastAsia"/>
          <w:sz w:val="24"/>
        </w:rPr>
        <w:t xml:space="preserve"> </w:t>
      </w:r>
      <w:r>
        <w:rPr>
          <w:rFonts w:ascii="Times New Roman" w:eastAsia="宋体" w:hAnsi="Times New Roman" w:cs="宋体" w:hint="eastAsia"/>
          <w:sz w:val="24"/>
        </w:rPr>
        <w:t>核查机构应将每一个碳排放因子数据与其他数据来源进行交叉核验，做到有据可依，其他的数据来源可包括化学分析报告、</w:t>
      </w:r>
      <w:r>
        <w:rPr>
          <w:rFonts w:ascii="Times New Roman" w:eastAsia="宋体" w:hAnsi="Times New Roman" w:cs="宋体" w:hint="eastAsia"/>
          <w:sz w:val="24"/>
        </w:rPr>
        <w:t xml:space="preserve">IPCC </w:t>
      </w:r>
      <w:r>
        <w:rPr>
          <w:rFonts w:ascii="Times New Roman" w:eastAsia="宋体" w:hAnsi="Times New Roman" w:cs="宋体" w:hint="eastAsia"/>
          <w:sz w:val="24"/>
        </w:rPr>
        <w:t>默认值、国家或省级温室气体清单指南中的默认值等。</w:t>
      </w:r>
    </w:p>
    <w:p w14:paraId="4A03BC8D"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7.3.24</w:t>
      </w:r>
      <w:r>
        <w:rPr>
          <w:rFonts w:ascii="Times New Roman" w:eastAsia="宋体" w:hAnsi="Times New Roman" w:cs="宋体" w:hint="eastAsia"/>
          <w:sz w:val="24"/>
        </w:rPr>
        <w:t xml:space="preserve"> </w:t>
      </w:r>
      <w:r>
        <w:rPr>
          <w:rFonts w:ascii="Times New Roman" w:eastAsia="宋体" w:hAnsi="Times New Roman" w:cs="宋体" w:hint="eastAsia"/>
          <w:sz w:val="24"/>
        </w:rPr>
        <w:t>核查机构应按照核算方法的要求对各能源分类排放量或碳汇减排量和汇总排放量的核算结果进行核查，可通过复核计算、公式验证、与年度能源报表进行比较等方式对委托方报告声明中的温室气体排放量结果进行核查。</w:t>
      </w:r>
    </w:p>
    <w:p w14:paraId="0C6538AE" w14:textId="77777777" w:rsidR="00B803F4" w:rsidRDefault="00711855">
      <w:pPr>
        <w:pStyle w:val="3"/>
      </w:pPr>
      <w:bookmarkStart w:id="205" w:name="_Toc153530083"/>
      <w:r>
        <w:rPr>
          <w:rFonts w:hint="eastAsia"/>
        </w:rPr>
        <w:lastRenderedPageBreak/>
        <w:t>Ⅳ  质量保证和文件存档</w:t>
      </w:r>
      <w:bookmarkEnd w:id="205"/>
    </w:p>
    <w:p w14:paraId="223C1B51"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7.3.25</w:t>
      </w:r>
      <w:r>
        <w:rPr>
          <w:rFonts w:ascii="Times New Roman" w:eastAsia="宋体" w:hAnsi="Times New Roman" w:cs="宋体" w:hint="eastAsia"/>
          <w:sz w:val="24"/>
        </w:rPr>
        <w:t xml:space="preserve">  </w:t>
      </w:r>
      <w:r>
        <w:rPr>
          <w:rFonts w:ascii="Times New Roman" w:eastAsia="宋体" w:hAnsi="Times New Roman" w:cs="宋体" w:hint="eastAsia"/>
          <w:sz w:val="24"/>
        </w:rPr>
        <w:t>核查机构应按核算方法的规定对以下内容进行核查：</w:t>
      </w:r>
    </w:p>
    <w:p w14:paraId="76F0BD6D" w14:textId="77777777" w:rsidR="00B803F4" w:rsidRDefault="00711855">
      <w:pPr>
        <w:pStyle w:val="ac"/>
        <w:numPr>
          <w:ilvl w:val="0"/>
          <w:numId w:val="29"/>
        </w:numPr>
        <w:ind w:left="0" w:right="0" w:firstLineChars="200" w:firstLine="480"/>
        <w:jc w:val="left"/>
        <w:rPr>
          <w:rFonts w:ascii="Times New Roman" w:hAnsi="Times New Roman" w:cs="宋体"/>
          <w:sz w:val="24"/>
        </w:rPr>
      </w:pPr>
      <w:r>
        <w:rPr>
          <w:rFonts w:ascii="Times New Roman" w:hAnsi="Times New Roman" w:cs="宋体" w:hint="eastAsia"/>
          <w:sz w:val="24"/>
        </w:rPr>
        <w:t>委托方是否指定专门人员进行木结构建筑运行周期内的温室气体排放统计核算和报告工作；</w:t>
      </w:r>
    </w:p>
    <w:p w14:paraId="0C9FF7FC" w14:textId="77777777" w:rsidR="00B803F4" w:rsidRDefault="00711855">
      <w:pPr>
        <w:pStyle w:val="ac"/>
        <w:numPr>
          <w:ilvl w:val="0"/>
          <w:numId w:val="29"/>
        </w:numPr>
        <w:ind w:left="0" w:right="0" w:firstLineChars="200" w:firstLine="480"/>
        <w:jc w:val="left"/>
        <w:rPr>
          <w:rFonts w:ascii="Times New Roman" w:hAnsi="Times New Roman" w:cs="宋体"/>
          <w:sz w:val="24"/>
        </w:rPr>
      </w:pPr>
      <w:r>
        <w:rPr>
          <w:rFonts w:ascii="Times New Roman" w:hAnsi="Times New Roman" w:cs="宋体" w:hint="eastAsia"/>
          <w:sz w:val="24"/>
        </w:rPr>
        <w:t>是否制定温室气体排放和能源消耗台帐记录，台帐记录是否与实际情况一致；</w:t>
      </w:r>
    </w:p>
    <w:p w14:paraId="6FF93BE9" w14:textId="77777777" w:rsidR="00B803F4" w:rsidRDefault="00711855">
      <w:pPr>
        <w:pStyle w:val="ac"/>
        <w:numPr>
          <w:ilvl w:val="0"/>
          <w:numId w:val="29"/>
        </w:numPr>
        <w:ind w:left="0" w:right="0" w:firstLineChars="200" w:firstLine="480"/>
        <w:jc w:val="left"/>
        <w:rPr>
          <w:rFonts w:ascii="Times New Roman" w:hAnsi="Times New Roman" w:cs="宋体"/>
          <w:sz w:val="24"/>
        </w:rPr>
      </w:pPr>
      <w:r>
        <w:rPr>
          <w:rFonts w:ascii="Times New Roman" w:hAnsi="Times New Roman" w:cs="宋体" w:hint="eastAsia"/>
          <w:sz w:val="24"/>
        </w:rPr>
        <w:t>是否建立温室气体排放源一览表，分别确定合适的核算方法，形成文件并存档；</w:t>
      </w:r>
    </w:p>
    <w:p w14:paraId="477C50C8" w14:textId="77777777" w:rsidR="00B803F4" w:rsidRDefault="00711855">
      <w:pPr>
        <w:pStyle w:val="ac"/>
        <w:numPr>
          <w:ilvl w:val="0"/>
          <w:numId w:val="29"/>
        </w:numPr>
        <w:ind w:left="0" w:right="0" w:firstLineChars="200" w:firstLine="480"/>
        <w:jc w:val="left"/>
        <w:rPr>
          <w:rFonts w:ascii="Times New Roman" w:hAnsi="Times New Roman" w:cs="宋体"/>
          <w:sz w:val="24"/>
        </w:rPr>
      </w:pPr>
      <w:r>
        <w:rPr>
          <w:rFonts w:ascii="Times New Roman" w:hAnsi="Times New Roman" w:cs="宋体" w:hint="eastAsia"/>
          <w:sz w:val="24"/>
        </w:rPr>
        <w:t>是否</w:t>
      </w:r>
      <w:r>
        <w:rPr>
          <w:rFonts w:ascii="Times New Roman" w:hAnsi="Times New Roman" w:cs="宋体" w:hint="eastAsia"/>
          <w:bCs/>
          <w:snapToGrid w:val="0"/>
          <w:color w:val="000000"/>
          <w:sz w:val="24"/>
        </w:rPr>
        <w:t>建立温室气体排放数据文件保存和归档管理制度</w:t>
      </w:r>
      <w:r>
        <w:rPr>
          <w:rFonts w:ascii="Times New Roman" w:hAnsi="Times New Roman" w:cs="宋体" w:hint="eastAsia"/>
          <w:sz w:val="24"/>
        </w:rPr>
        <w:t>，维护年度温室气体排放核算和报告的文件和有关的数据资料；</w:t>
      </w:r>
    </w:p>
    <w:p w14:paraId="0733DB4E" w14:textId="77777777" w:rsidR="00B803F4" w:rsidRDefault="00711855">
      <w:pPr>
        <w:pStyle w:val="ac"/>
        <w:numPr>
          <w:ilvl w:val="0"/>
          <w:numId w:val="29"/>
        </w:numPr>
        <w:ind w:left="0" w:right="0" w:firstLineChars="200" w:firstLine="480"/>
        <w:jc w:val="left"/>
        <w:rPr>
          <w:rFonts w:ascii="Times New Roman" w:hAnsi="Times New Roman" w:cs="宋体"/>
          <w:sz w:val="24"/>
        </w:rPr>
      </w:pPr>
      <w:r>
        <w:rPr>
          <w:rFonts w:ascii="Times New Roman" w:hAnsi="Times New Roman" w:cs="宋体" w:hint="eastAsia"/>
          <w:sz w:val="24"/>
        </w:rPr>
        <w:t>是否建立温室气体排放报告内部审核制度，并遵照执行。</w:t>
      </w:r>
    </w:p>
    <w:p w14:paraId="6B710039" w14:textId="77777777" w:rsidR="00B803F4" w:rsidRDefault="00711855">
      <w:pPr>
        <w:spacing w:line="360" w:lineRule="auto"/>
        <w:rPr>
          <w:rFonts w:ascii="Times New Roman" w:eastAsia="宋体" w:hAnsi="Times New Roman" w:cs="宋体"/>
          <w:sz w:val="24"/>
        </w:rPr>
      </w:pPr>
      <w:r>
        <w:rPr>
          <w:rFonts w:ascii="Times New Roman" w:eastAsia="宋体" w:hAnsi="Times New Roman" w:cs="宋体" w:hint="eastAsia"/>
          <w:b/>
          <w:bCs/>
          <w:sz w:val="24"/>
        </w:rPr>
        <w:t>7.3.26</w:t>
      </w:r>
      <w:r>
        <w:rPr>
          <w:rFonts w:ascii="Times New Roman" w:eastAsia="宋体" w:hAnsi="Times New Roman" w:cs="宋体" w:hint="eastAsia"/>
          <w:sz w:val="24"/>
        </w:rPr>
        <w:t xml:space="preserve">  </w:t>
      </w:r>
      <w:r>
        <w:rPr>
          <w:rFonts w:ascii="Times New Roman" w:eastAsia="宋体" w:hAnsi="Times New Roman" w:cs="宋体" w:hint="eastAsia"/>
          <w:sz w:val="24"/>
        </w:rPr>
        <w:t>核查机构可以通过查阅文件和记录以及访谈相关人员等方法来实现对质量保证和文件存档的核查。</w:t>
      </w:r>
    </w:p>
    <w:p w14:paraId="69227015" w14:textId="77777777" w:rsidR="00B803F4" w:rsidRDefault="00711855">
      <w:pPr>
        <w:spacing w:line="360" w:lineRule="auto"/>
        <w:rPr>
          <w:snapToGrid w:val="0"/>
        </w:rPr>
      </w:pPr>
      <w:r>
        <w:rPr>
          <w:rFonts w:ascii="Times New Roman" w:eastAsia="宋体" w:hAnsi="Times New Roman" w:hint="eastAsia"/>
          <w:b/>
          <w:snapToGrid w:val="0"/>
          <w:sz w:val="24"/>
        </w:rPr>
        <w:t>7.3.27</w:t>
      </w:r>
      <w:r>
        <w:rPr>
          <w:rFonts w:ascii="Times New Roman" w:eastAsia="宋体" w:hAnsi="Times New Roman" w:hint="eastAsia"/>
          <w:snapToGrid w:val="0"/>
          <w:sz w:val="24"/>
        </w:rPr>
        <w:t xml:space="preserve">  </w:t>
      </w:r>
      <w:r>
        <w:rPr>
          <w:rFonts w:ascii="Times New Roman" w:eastAsia="宋体" w:hAnsi="Times New Roman" w:hint="eastAsia"/>
          <w:snapToGrid w:val="0"/>
          <w:sz w:val="24"/>
        </w:rPr>
        <w:t>核查机构应依据本标准</w:t>
      </w:r>
      <w:r>
        <w:rPr>
          <w:rFonts w:ascii="Times New Roman" w:eastAsia="宋体" w:hAnsi="Times New Roman" w:hint="eastAsia"/>
          <w:b/>
          <w:snapToGrid w:val="0"/>
          <w:sz w:val="24"/>
        </w:rPr>
        <w:t>附录</w:t>
      </w:r>
      <w:r>
        <w:rPr>
          <w:rFonts w:ascii="Times New Roman" w:eastAsia="宋体" w:hAnsi="Times New Roman" w:hint="eastAsia"/>
          <w:b/>
          <w:snapToGrid w:val="0"/>
          <w:sz w:val="24"/>
        </w:rPr>
        <w:t xml:space="preserve">3 </w:t>
      </w:r>
      <w:r>
        <w:rPr>
          <w:rFonts w:ascii="Times New Roman" w:eastAsia="宋体" w:hAnsi="Times New Roman" w:hint="eastAsia"/>
          <w:b/>
          <w:snapToGrid w:val="0"/>
          <w:sz w:val="24"/>
        </w:rPr>
        <w:t>数据质量附表</w:t>
      </w:r>
      <w:r>
        <w:rPr>
          <w:rFonts w:ascii="Times New Roman" w:eastAsia="宋体" w:hAnsi="Times New Roman" w:hint="eastAsia"/>
          <w:snapToGrid w:val="0"/>
          <w:sz w:val="24"/>
        </w:rPr>
        <w:t>要求对核查项目的相关项进行评估打分并记录在核查报告中。</w:t>
      </w:r>
    </w:p>
    <w:p w14:paraId="6932CCB0" w14:textId="77777777" w:rsidR="00B803F4" w:rsidRDefault="00711855">
      <w:pPr>
        <w:pStyle w:val="3"/>
      </w:pPr>
      <w:bookmarkStart w:id="206" w:name="_Toc153530084"/>
      <w:r>
        <w:rPr>
          <w:rFonts w:hint="eastAsia"/>
        </w:rPr>
        <w:t>Ⅴ  核查报告内容</w:t>
      </w:r>
      <w:bookmarkEnd w:id="206"/>
    </w:p>
    <w:p w14:paraId="5CE36DD4" w14:textId="77777777" w:rsidR="00B803F4" w:rsidRDefault="00711855">
      <w:pPr>
        <w:spacing w:line="360" w:lineRule="auto"/>
        <w:rPr>
          <w:rFonts w:ascii="Times New Roman" w:eastAsia="宋体" w:hAnsi="Times New Roman" w:cs="宋体"/>
          <w:sz w:val="24"/>
        </w:rPr>
      </w:pPr>
      <w:bookmarkStart w:id="207" w:name="_Hlk124967850"/>
      <w:r>
        <w:rPr>
          <w:rFonts w:ascii="Times New Roman" w:eastAsia="宋体" w:hAnsi="Times New Roman" w:cs="宋体" w:hint="eastAsia"/>
          <w:b/>
          <w:sz w:val="24"/>
        </w:rPr>
        <w:t>7.3.28</w:t>
      </w:r>
      <w:r>
        <w:rPr>
          <w:rFonts w:ascii="Times New Roman" w:eastAsia="宋体" w:hAnsi="Times New Roman" w:cs="宋体" w:hint="eastAsia"/>
          <w:sz w:val="24"/>
        </w:rPr>
        <w:t xml:space="preserve">  </w:t>
      </w:r>
      <w:r>
        <w:rPr>
          <w:rFonts w:ascii="Times New Roman" w:eastAsia="宋体" w:hAnsi="Times New Roman" w:cs="宋体" w:hint="eastAsia"/>
          <w:sz w:val="24"/>
        </w:rPr>
        <w:t>核查机构在核查完毕后出具木结构建筑运行碳排放核查报告，报告主体应包含以下内容：</w:t>
      </w:r>
    </w:p>
    <w:p w14:paraId="1BF93B74" w14:textId="77777777" w:rsidR="00B803F4" w:rsidRDefault="00711855">
      <w:pPr>
        <w:pStyle w:val="ac"/>
        <w:numPr>
          <w:ilvl w:val="0"/>
          <w:numId w:val="30"/>
        </w:numPr>
        <w:ind w:left="0" w:right="0" w:firstLineChars="200" w:firstLine="480"/>
        <w:jc w:val="left"/>
        <w:rPr>
          <w:rFonts w:ascii="Times New Roman" w:hAnsi="Times New Roman" w:cs="宋体"/>
          <w:sz w:val="24"/>
        </w:rPr>
      </w:pPr>
      <w:r>
        <w:rPr>
          <w:rFonts w:ascii="Times New Roman" w:hAnsi="Times New Roman" w:cs="宋体" w:hint="eastAsia"/>
          <w:sz w:val="24"/>
        </w:rPr>
        <w:t>委托方基本信息，应包括单位（企业）名称、单位性质、所属行业、报告年度、组织机构代码、组织或分支机构、地理位置、法定代表人、填报负责人及其联系方式等。</w:t>
      </w:r>
    </w:p>
    <w:p w14:paraId="436A9806" w14:textId="77777777" w:rsidR="00B803F4" w:rsidRDefault="00711855">
      <w:pPr>
        <w:pStyle w:val="ac"/>
        <w:numPr>
          <w:ilvl w:val="0"/>
          <w:numId w:val="30"/>
        </w:numPr>
        <w:ind w:left="0" w:right="0" w:firstLineChars="200" w:firstLine="480"/>
        <w:jc w:val="left"/>
        <w:rPr>
          <w:rFonts w:ascii="Times New Roman" w:hAnsi="Times New Roman" w:cs="宋体"/>
          <w:sz w:val="24"/>
        </w:rPr>
      </w:pPr>
      <w:r>
        <w:rPr>
          <w:rFonts w:ascii="Times New Roman" w:hAnsi="Times New Roman" w:cs="宋体" w:hint="eastAsia"/>
          <w:sz w:val="24"/>
        </w:rPr>
        <w:t>建筑概况，应包括建筑名称、建筑类别、地点位置、结构类型、热工分区、运行周期、运营状况等基本信息；</w:t>
      </w:r>
    </w:p>
    <w:p w14:paraId="6B56F193" w14:textId="77777777" w:rsidR="00B803F4" w:rsidRDefault="00711855">
      <w:pPr>
        <w:pStyle w:val="ac"/>
        <w:numPr>
          <w:ilvl w:val="0"/>
          <w:numId w:val="30"/>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sz w:val="24"/>
        </w:rPr>
        <w:t>核查机构应以二氧化碳当量（</w:t>
      </w:r>
      <w:r>
        <w:rPr>
          <w:rFonts w:ascii="Times New Roman" w:hAnsi="Times New Roman" w:cs="宋体" w:hint="eastAsia"/>
          <w:sz w:val="24"/>
        </w:rPr>
        <w:t>CO</w:t>
      </w:r>
      <w:r>
        <w:rPr>
          <w:rFonts w:ascii="Times New Roman" w:hAnsi="Times New Roman" w:cs="宋体" w:hint="eastAsia"/>
          <w:sz w:val="24"/>
          <w:vertAlign w:val="subscript"/>
        </w:rPr>
        <w:t>2</w:t>
      </w:r>
      <w:r>
        <w:rPr>
          <w:rFonts w:ascii="Times New Roman" w:hAnsi="Times New Roman" w:cs="宋体" w:hint="eastAsia"/>
          <w:sz w:val="24"/>
        </w:rPr>
        <w:t>e</w:t>
      </w:r>
      <w:r>
        <w:rPr>
          <w:rFonts w:ascii="Times New Roman" w:hAnsi="Times New Roman" w:cs="宋体" w:hint="eastAsia"/>
          <w:sz w:val="24"/>
        </w:rPr>
        <w:t>）的形式报告在报告期内的温室气体排放总量以及燃料燃烧排放量、购入电力和热力所对应的排放量以及建筑运行周期内碳汇系统的减排量。此外应计入</w:t>
      </w:r>
      <w:r>
        <w:rPr>
          <w:rFonts w:ascii="Times New Roman" w:hAnsi="Times New Roman" w:cs="宋体" w:hint="eastAsia"/>
          <w:bCs/>
          <w:snapToGrid w:val="0"/>
          <w:color w:val="000000"/>
          <w:sz w:val="24"/>
        </w:rPr>
        <w:t>本文件未涉及但二氧化碳当量排放对报告主体温室气体排放总量的贡献大于</w:t>
      </w:r>
      <w:r>
        <w:rPr>
          <w:rFonts w:ascii="Times New Roman" w:hAnsi="Times New Roman" w:cs="宋体" w:hint="eastAsia"/>
          <w:bCs/>
          <w:snapToGrid w:val="0"/>
          <w:color w:val="000000"/>
          <w:sz w:val="24"/>
        </w:rPr>
        <w:t>1%</w:t>
      </w:r>
      <w:r>
        <w:rPr>
          <w:rFonts w:ascii="Times New Roman" w:hAnsi="Times New Roman" w:cs="宋体" w:hint="eastAsia"/>
          <w:bCs/>
          <w:snapToGrid w:val="0"/>
          <w:color w:val="000000"/>
          <w:sz w:val="24"/>
        </w:rPr>
        <w:t>的其他排放源；</w:t>
      </w:r>
    </w:p>
    <w:p w14:paraId="017E749D" w14:textId="77777777" w:rsidR="00B803F4" w:rsidRDefault="00711855">
      <w:pPr>
        <w:pStyle w:val="ac"/>
        <w:numPr>
          <w:ilvl w:val="0"/>
          <w:numId w:val="30"/>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sz w:val="24"/>
        </w:rPr>
        <w:t>活动水平数据及来源说明，核查机构应报告在报告期内各燃料品种净消耗量、低位发热量；外购电力消耗、外购的蒸汽和热水等消耗数据和这些数据</w:t>
      </w:r>
      <w:r>
        <w:rPr>
          <w:rFonts w:ascii="Times New Roman" w:hAnsi="Times New Roman" w:cs="宋体" w:hint="eastAsia"/>
          <w:sz w:val="24"/>
        </w:rPr>
        <w:lastRenderedPageBreak/>
        <w:t>的来源；建筑可再生能源产量与消耗数据应额外说明。</w:t>
      </w:r>
    </w:p>
    <w:p w14:paraId="6B4C6733" w14:textId="77777777" w:rsidR="00B803F4" w:rsidRDefault="00711855">
      <w:pPr>
        <w:pStyle w:val="ac"/>
        <w:numPr>
          <w:ilvl w:val="0"/>
          <w:numId w:val="30"/>
        </w:numPr>
        <w:ind w:left="0" w:right="0" w:firstLineChars="200" w:firstLine="480"/>
        <w:jc w:val="left"/>
        <w:rPr>
          <w:rFonts w:ascii="Times New Roman" w:hAnsi="Times New Roman" w:cs="宋体"/>
          <w:bCs/>
          <w:snapToGrid w:val="0"/>
          <w:color w:val="000000"/>
          <w:sz w:val="24"/>
        </w:rPr>
      </w:pPr>
      <w:r>
        <w:rPr>
          <w:rFonts w:ascii="Times New Roman" w:hAnsi="Times New Roman" w:cs="宋体" w:hint="eastAsia"/>
          <w:bCs/>
          <w:snapToGrid w:val="0"/>
          <w:color w:val="000000"/>
          <w:sz w:val="24"/>
        </w:rPr>
        <w:t>碳排放因子及来源说明，核查机构应报告在报告期内各燃料品种的单位热值含碳量、碳氧化率等数据，并说明这些数据的来源，以及核算碳排放量所采用的电力碳排放因子、外购的蒸汽和热水的碳排放因子等数据来源；</w:t>
      </w:r>
    </w:p>
    <w:p w14:paraId="6D200A42" w14:textId="77777777" w:rsidR="00B803F4" w:rsidRDefault="00711855">
      <w:pPr>
        <w:pStyle w:val="ac"/>
        <w:numPr>
          <w:ilvl w:val="0"/>
          <w:numId w:val="30"/>
        </w:numPr>
        <w:ind w:left="0" w:right="0" w:firstLineChars="200" w:firstLine="480"/>
        <w:jc w:val="left"/>
        <w:rPr>
          <w:rFonts w:ascii="Times New Roman" w:hAnsi="Times New Roman"/>
          <w:snapToGrid w:val="0"/>
          <w:sz w:val="24"/>
        </w:rPr>
      </w:pPr>
      <w:r>
        <w:rPr>
          <w:rFonts w:ascii="Times New Roman" w:hAnsi="Times New Roman" w:hint="eastAsia"/>
          <w:snapToGrid w:val="0"/>
          <w:sz w:val="24"/>
        </w:rPr>
        <w:t>核查机构对其它宜说明的情况或建议，在报告中分条说明。</w:t>
      </w:r>
      <w:bookmarkEnd w:id="207"/>
    </w:p>
    <w:p w14:paraId="01367F97" w14:textId="77777777" w:rsidR="00B803F4" w:rsidRDefault="00B803F4">
      <w:pPr>
        <w:spacing w:line="360" w:lineRule="auto"/>
        <w:rPr>
          <w:rFonts w:ascii="Times New Roman" w:hAnsi="Times New Roman"/>
          <w:snapToGrid w:val="0"/>
          <w:color w:val="000000" w:themeColor="text1"/>
        </w:rPr>
      </w:pPr>
    </w:p>
    <w:p w14:paraId="22C96FD7" w14:textId="77777777" w:rsidR="00B803F4" w:rsidRDefault="00B803F4">
      <w:pPr>
        <w:spacing w:line="360" w:lineRule="auto"/>
        <w:rPr>
          <w:rFonts w:ascii="Times New Roman" w:hAnsi="Times New Roman"/>
          <w:snapToGrid w:val="0"/>
          <w:color w:val="000000" w:themeColor="text1"/>
        </w:rPr>
        <w:sectPr w:rsidR="00B803F4" w:rsidSect="00A34D2A">
          <w:footerReference w:type="default" r:id="rId362"/>
          <w:pgSz w:w="11906" w:h="16838"/>
          <w:pgMar w:top="1440" w:right="1800" w:bottom="1440" w:left="1800" w:header="851" w:footer="992" w:gutter="0"/>
          <w:pgNumType w:start="1"/>
          <w:cols w:space="425"/>
          <w:docGrid w:type="lines" w:linePitch="312"/>
        </w:sectPr>
      </w:pPr>
    </w:p>
    <w:p w14:paraId="24D4567D" w14:textId="77777777" w:rsidR="00B803F4" w:rsidRDefault="00711855">
      <w:pPr>
        <w:pStyle w:val="1"/>
        <w:rPr>
          <w:sz w:val="28"/>
        </w:rPr>
      </w:pPr>
      <w:bookmarkStart w:id="208" w:name="_Toc155701490"/>
      <w:bookmarkStart w:id="209" w:name="_Toc155701541"/>
      <w:bookmarkStart w:id="210" w:name="_Toc155731287"/>
      <w:bookmarkEnd w:id="197"/>
      <w:r>
        <w:rPr>
          <w:rFonts w:hint="eastAsia"/>
          <w:sz w:val="28"/>
        </w:rPr>
        <w:lastRenderedPageBreak/>
        <w:t>附录</w:t>
      </w:r>
      <w:r>
        <w:rPr>
          <w:rFonts w:hint="eastAsia"/>
          <w:sz w:val="28"/>
        </w:rPr>
        <w:t xml:space="preserve">A </w:t>
      </w:r>
      <w:r>
        <w:rPr>
          <w:sz w:val="28"/>
        </w:rPr>
        <w:t xml:space="preserve"> </w:t>
      </w:r>
      <w:r>
        <w:rPr>
          <w:rFonts w:hint="eastAsia"/>
          <w:sz w:val="28"/>
        </w:rPr>
        <w:t>中国主要能源碳排放相关缺省值</w:t>
      </w:r>
      <w:bookmarkEnd w:id="208"/>
      <w:bookmarkEnd w:id="209"/>
      <w:bookmarkEnd w:id="210"/>
    </w:p>
    <w:p w14:paraId="0106AE0D" w14:textId="77777777" w:rsidR="00B803F4" w:rsidRDefault="00711855">
      <w:pPr>
        <w:spacing w:line="360" w:lineRule="auto"/>
        <w:jc w:val="center"/>
        <w:rPr>
          <w:rFonts w:ascii="宋体" w:eastAsia="宋体" w:hAnsi="宋体"/>
          <w:b/>
          <w:bCs/>
          <w:szCs w:val="21"/>
        </w:rPr>
      </w:pPr>
      <w:r>
        <w:rPr>
          <w:rFonts w:ascii="宋体" w:eastAsia="宋体" w:hAnsi="宋体" w:hint="eastAsia"/>
          <w:b/>
          <w:bCs/>
          <w:szCs w:val="21"/>
        </w:rPr>
        <w:t>表</w:t>
      </w:r>
      <w:r>
        <w:rPr>
          <w:rFonts w:ascii="Times New Roman" w:eastAsia="宋体" w:hAnsi="Times New Roman" w:cs="Times New Roman"/>
          <w:b/>
          <w:bCs/>
          <w:szCs w:val="21"/>
        </w:rPr>
        <w:t xml:space="preserve">A.1  </w:t>
      </w:r>
      <w:r>
        <w:rPr>
          <w:rFonts w:ascii="宋体" w:eastAsia="宋体" w:hAnsi="宋体" w:hint="eastAsia"/>
          <w:b/>
          <w:bCs/>
          <w:szCs w:val="21"/>
        </w:rPr>
        <w:t>中国主要能源碳排放相关缺省值表</w:t>
      </w:r>
    </w:p>
    <w:tbl>
      <w:tblPr>
        <w:tblStyle w:val="a8"/>
        <w:tblW w:w="0" w:type="auto"/>
        <w:jc w:val="center"/>
        <w:tblLayout w:type="fixed"/>
        <w:tblLook w:val="04A0" w:firstRow="1" w:lastRow="0" w:firstColumn="1" w:lastColumn="0" w:noHBand="0" w:noVBand="1"/>
      </w:tblPr>
      <w:tblGrid>
        <w:gridCol w:w="426"/>
        <w:gridCol w:w="1667"/>
        <w:gridCol w:w="992"/>
        <w:gridCol w:w="1276"/>
        <w:gridCol w:w="1780"/>
        <w:gridCol w:w="1535"/>
        <w:gridCol w:w="846"/>
      </w:tblGrid>
      <w:tr w:rsidR="00B803F4" w14:paraId="103A847B" w14:textId="77777777">
        <w:trPr>
          <w:jc w:val="center"/>
        </w:trPr>
        <w:tc>
          <w:tcPr>
            <w:tcW w:w="2093" w:type="dxa"/>
            <w:gridSpan w:val="2"/>
            <w:vMerge w:val="restart"/>
            <w:vAlign w:val="center"/>
          </w:tcPr>
          <w:p w14:paraId="784FE021"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燃料品种</w:t>
            </w:r>
          </w:p>
        </w:tc>
        <w:tc>
          <w:tcPr>
            <w:tcW w:w="2268" w:type="dxa"/>
            <w:gridSpan w:val="2"/>
            <w:vAlign w:val="center"/>
          </w:tcPr>
          <w:p w14:paraId="2B564B6A"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低位发热量</w:t>
            </w:r>
          </w:p>
        </w:tc>
        <w:tc>
          <w:tcPr>
            <w:tcW w:w="1780" w:type="dxa"/>
            <w:vMerge w:val="restart"/>
            <w:vAlign w:val="center"/>
          </w:tcPr>
          <w:p w14:paraId="2897DAA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单位热值含碳量</w:t>
            </w:r>
          </w:p>
          <w:p w14:paraId="64AD0F6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（吨碳</w:t>
            </w:r>
            <w:r>
              <w:rPr>
                <w:rFonts w:ascii="Times New Roman" w:eastAsia="宋体" w:hAnsi="Times New Roman" w:cs="Times New Roman"/>
                <w:szCs w:val="21"/>
              </w:rPr>
              <w:t>/GJ</w:t>
            </w:r>
            <w:r>
              <w:rPr>
                <w:rFonts w:ascii="Times New Roman" w:eastAsia="宋体" w:hAnsi="Times New Roman" w:cs="Times New Roman"/>
                <w:szCs w:val="21"/>
              </w:rPr>
              <w:t>）</w:t>
            </w:r>
          </w:p>
        </w:tc>
        <w:tc>
          <w:tcPr>
            <w:tcW w:w="1535" w:type="dxa"/>
            <w:vMerge w:val="restart"/>
            <w:vAlign w:val="center"/>
          </w:tcPr>
          <w:p w14:paraId="5E34426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燃料碳氧化率</w:t>
            </w:r>
          </w:p>
        </w:tc>
        <w:tc>
          <w:tcPr>
            <w:tcW w:w="846" w:type="dxa"/>
            <w:vMerge w:val="restart"/>
            <w:vAlign w:val="center"/>
          </w:tcPr>
          <w:p w14:paraId="15E513E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备注</w:t>
            </w:r>
          </w:p>
        </w:tc>
      </w:tr>
      <w:tr w:rsidR="00B803F4" w14:paraId="5521C22A" w14:textId="77777777">
        <w:trPr>
          <w:jc w:val="center"/>
        </w:trPr>
        <w:tc>
          <w:tcPr>
            <w:tcW w:w="2093" w:type="dxa"/>
            <w:gridSpan w:val="2"/>
            <w:vMerge/>
            <w:vAlign w:val="center"/>
          </w:tcPr>
          <w:p w14:paraId="2FF90F31" w14:textId="77777777" w:rsidR="00B803F4" w:rsidRDefault="00B803F4">
            <w:pPr>
              <w:jc w:val="center"/>
              <w:rPr>
                <w:rFonts w:ascii="Times New Roman" w:eastAsia="宋体" w:hAnsi="Times New Roman"/>
                <w:szCs w:val="21"/>
              </w:rPr>
            </w:pPr>
          </w:p>
        </w:tc>
        <w:tc>
          <w:tcPr>
            <w:tcW w:w="992" w:type="dxa"/>
            <w:vAlign w:val="center"/>
          </w:tcPr>
          <w:p w14:paraId="00C8A099"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缺省值</w:t>
            </w:r>
          </w:p>
        </w:tc>
        <w:tc>
          <w:tcPr>
            <w:tcW w:w="1276" w:type="dxa"/>
            <w:vAlign w:val="center"/>
          </w:tcPr>
          <w:p w14:paraId="2BC5C03C" w14:textId="77777777" w:rsidR="00B803F4" w:rsidRDefault="00711855">
            <w:pPr>
              <w:jc w:val="center"/>
              <w:rPr>
                <w:rFonts w:ascii="Times New Roman" w:eastAsia="宋体" w:hAnsi="Times New Roman"/>
                <w:szCs w:val="21"/>
              </w:rPr>
            </w:pPr>
            <w:r>
              <w:rPr>
                <w:rFonts w:ascii="Times New Roman" w:eastAsia="宋体" w:hAnsi="Times New Roman"/>
                <w:szCs w:val="21"/>
              </w:rPr>
              <w:t>单位</w:t>
            </w:r>
          </w:p>
        </w:tc>
        <w:tc>
          <w:tcPr>
            <w:tcW w:w="1780" w:type="dxa"/>
            <w:vMerge/>
            <w:vAlign w:val="center"/>
          </w:tcPr>
          <w:p w14:paraId="5C6C8F8B" w14:textId="77777777" w:rsidR="00B803F4" w:rsidRDefault="00B803F4">
            <w:pPr>
              <w:jc w:val="center"/>
              <w:rPr>
                <w:rFonts w:ascii="Times New Roman" w:eastAsia="宋体" w:hAnsi="Times New Roman" w:cs="Times New Roman"/>
                <w:szCs w:val="21"/>
              </w:rPr>
            </w:pPr>
          </w:p>
        </w:tc>
        <w:tc>
          <w:tcPr>
            <w:tcW w:w="1535" w:type="dxa"/>
            <w:vMerge/>
            <w:vAlign w:val="center"/>
          </w:tcPr>
          <w:p w14:paraId="4BCBB35B" w14:textId="77777777" w:rsidR="00B803F4" w:rsidRDefault="00B803F4">
            <w:pPr>
              <w:jc w:val="center"/>
              <w:rPr>
                <w:rFonts w:ascii="Times New Roman" w:eastAsia="宋体" w:hAnsi="Times New Roman" w:cs="Times New Roman"/>
                <w:szCs w:val="21"/>
              </w:rPr>
            </w:pPr>
          </w:p>
        </w:tc>
        <w:tc>
          <w:tcPr>
            <w:tcW w:w="846" w:type="dxa"/>
            <w:vMerge/>
          </w:tcPr>
          <w:p w14:paraId="60AC82C6" w14:textId="77777777" w:rsidR="00B803F4" w:rsidRDefault="00B803F4">
            <w:pPr>
              <w:jc w:val="center"/>
              <w:rPr>
                <w:rFonts w:ascii="Times New Roman" w:eastAsia="宋体" w:hAnsi="Times New Roman" w:cs="Times New Roman"/>
                <w:szCs w:val="21"/>
              </w:rPr>
            </w:pPr>
          </w:p>
        </w:tc>
      </w:tr>
      <w:tr w:rsidR="00B803F4" w14:paraId="042C50DA" w14:textId="77777777">
        <w:trPr>
          <w:jc w:val="center"/>
        </w:trPr>
        <w:tc>
          <w:tcPr>
            <w:tcW w:w="426" w:type="dxa"/>
            <w:vMerge w:val="restart"/>
            <w:vAlign w:val="center"/>
          </w:tcPr>
          <w:p w14:paraId="0B22B61A"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固体燃料</w:t>
            </w:r>
          </w:p>
        </w:tc>
        <w:tc>
          <w:tcPr>
            <w:tcW w:w="1667" w:type="dxa"/>
          </w:tcPr>
          <w:p w14:paraId="4DB0CC0D"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无烟煤</w:t>
            </w:r>
          </w:p>
        </w:tc>
        <w:tc>
          <w:tcPr>
            <w:tcW w:w="992" w:type="dxa"/>
            <w:vAlign w:val="center"/>
          </w:tcPr>
          <w:p w14:paraId="1290E8F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24.515</w:t>
            </w:r>
          </w:p>
        </w:tc>
        <w:tc>
          <w:tcPr>
            <w:tcW w:w="1276" w:type="dxa"/>
            <w:vAlign w:val="center"/>
          </w:tcPr>
          <w:p w14:paraId="5C450D56"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601D876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27.49</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67DFD76D"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94%</w:t>
            </w:r>
          </w:p>
        </w:tc>
        <w:tc>
          <w:tcPr>
            <w:tcW w:w="846" w:type="dxa"/>
            <w:vMerge w:val="restart"/>
            <w:vAlign w:val="center"/>
          </w:tcPr>
          <w:p w14:paraId="1158511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数据来源《工业其他行业企业</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温室气体排放核算方法与报告指南（试行）》</w:t>
            </w:r>
          </w:p>
        </w:tc>
      </w:tr>
      <w:tr w:rsidR="00B803F4" w14:paraId="5D341774" w14:textId="77777777">
        <w:trPr>
          <w:jc w:val="center"/>
        </w:trPr>
        <w:tc>
          <w:tcPr>
            <w:tcW w:w="426" w:type="dxa"/>
            <w:vMerge/>
            <w:vAlign w:val="center"/>
          </w:tcPr>
          <w:p w14:paraId="33267F15" w14:textId="77777777" w:rsidR="00B803F4" w:rsidRDefault="00B803F4">
            <w:pPr>
              <w:jc w:val="center"/>
              <w:rPr>
                <w:rFonts w:ascii="Times New Roman" w:eastAsia="宋体" w:hAnsi="Times New Roman"/>
                <w:szCs w:val="21"/>
              </w:rPr>
            </w:pPr>
          </w:p>
        </w:tc>
        <w:tc>
          <w:tcPr>
            <w:tcW w:w="1667" w:type="dxa"/>
          </w:tcPr>
          <w:p w14:paraId="66E611D5"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烟煤</w:t>
            </w:r>
          </w:p>
        </w:tc>
        <w:tc>
          <w:tcPr>
            <w:tcW w:w="992" w:type="dxa"/>
            <w:vAlign w:val="center"/>
          </w:tcPr>
          <w:p w14:paraId="234703FA"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23.204</w:t>
            </w:r>
          </w:p>
        </w:tc>
        <w:tc>
          <w:tcPr>
            <w:tcW w:w="1276" w:type="dxa"/>
          </w:tcPr>
          <w:p w14:paraId="7670615D"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50541AE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26.18</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4599F6E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93%</w:t>
            </w:r>
          </w:p>
        </w:tc>
        <w:tc>
          <w:tcPr>
            <w:tcW w:w="846" w:type="dxa"/>
            <w:vMerge/>
          </w:tcPr>
          <w:p w14:paraId="3EA1B89C" w14:textId="77777777" w:rsidR="00B803F4" w:rsidRDefault="00B803F4">
            <w:pPr>
              <w:jc w:val="center"/>
              <w:rPr>
                <w:rFonts w:ascii="Times New Roman" w:eastAsia="宋体" w:hAnsi="Times New Roman" w:cs="Times New Roman"/>
                <w:szCs w:val="21"/>
              </w:rPr>
            </w:pPr>
          </w:p>
        </w:tc>
      </w:tr>
      <w:tr w:rsidR="00B803F4" w14:paraId="0FE72F79" w14:textId="77777777">
        <w:trPr>
          <w:jc w:val="center"/>
        </w:trPr>
        <w:tc>
          <w:tcPr>
            <w:tcW w:w="426" w:type="dxa"/>
            <w:vMerge/>
            <w:vAlign w:val="center"/>
          </w:tcPr>
          <w:p w14:paraId="3274B4BA" w14:textId="77777777" w:rsidR="00B803F4" w:rsidRDefault="00B803F4">
            <w:pPr>
              <w:jc w:val="center"/>
              <w:rPr>
                <w:rFonts w:ascii="Times New Roman" w:eastAsia="宋体" w:hAnsi="Times New Roman"/>
                <w:szCs w:val="21"/>
              </w:rPr>
            </w:pPr>
          </w:p>
        </w:tc>
        <w:tc>
          <w:tcPr>
            <w:tcW w:w="1667" w:type="dxa"/>
          </w:tcPr>
          <w:p w14:paraId="42461983"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褐煤</w:t>
            </w:r>
          </w:p>
        </w:tc>
        <w:tc>
          <w:tcPr>
            <w:tcW w:w="992" w:type="dxa"/>
            <w:vAlign w:val="center"/>
          </w:tcPr>
          <w:p w14:paraId="164D9D8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14.449</w:t>
            </w:r>
          </w:p>
        </w:tc>
        <w:tc>
          <w:tcPr>
            <w:tcW w:w="1276" w:type="dxa"/>
          </w:tcPr>
          <w:p w14:paraId="3AA1A70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66908C1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28.00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525BD13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96%</w:t>
            </w:r>
          </w:p>
        </w:tc>
        <w:tc>
          <w:tcPr>
            <w:tcW w:w="846" w:type="dxa"/>
            <w:vMerge/>
          </w:tcPr>
          <w:p w14:paraId="2776B414" w14:textId="77777777" w:rsidR="00B803F4" w:rsidRDefault="00B803F4">
            <w:pPr>
              <w:jc w:val="center"/>
              <w:rPr>
                <w:rFonts w:ascii="Times New Roman" w:eastAsia="宋体" w:hAnsi="Times New Roman" w:cs="Times New Roman"/>
                <w:szCs w:val="21"/>
              </w:rPr>
            </w:pPr>
          </w:p>
        </w:tc>
      </w:tr>
      <w:tr w:rsidR="00B803F4" w14:paraId="3B5E9B33" w14:textId="77777777">
        <w:trPr>
          <w:jc w:val="center"/>
        </w:trPr>
        <w:tc>
          <w:tcPr>
            <w:tcW w:w="426" w:type="dxa"/>
            <w:vMerge/>
            <w:vAlign w:val="center"/>
          </w:tcPr>
          <w:p w14:paraId="3314DE05" w14:textId="77777777" w:rsidR="00B803F4" w:rsidRDefault="00B803F4">
            <w:pPr>
              <w:jc w:val="center"/>
              <w:rPr>
                <w:rFonts w:ascii="Times New Roman" w:eastAsia="宋体" w:hAnsi="Times New Roman"/>
                <w:szCs w:val="21"/>
              </w:rPr>
            </w:pPr>
          </w:p>
        </w:tc>
        <w:tc>
          <w:tcPr>
            <w:tcW w:w="1667" w:type="dxa"/>
          </w:tcPr>
          <w:p w14:paraId="42962DF9"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洗精煤</w:t>
            </w:r>
          </w:p>
        </w:tc>
        <w:tc>
          <w:tcPr>
            <w:tcW w:w="992" w:type="dxa"/>
            <w:vAlign w:val="center"/>
          </w:tcPr>
          <w:p w14:paraId="166E803A"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26.344</w:t>
            </w:r>
          </w:p>
        </w:tc>
        <w:tc>
          <w:tcPr>
            <w:tcW w:w="1276" w:type="dxa"/>
          </w:tcPr>
          <w:p w14:paraId="2839F19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51F5CA07"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25.40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5D5453C5"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93%</w:t>
            </w:r>
          </w:p>
        </w:tc>
        <w:tc>
          <w:tcPr>
            <w:tcW w:w="846" w:type="dxa"/>
            <w:vMerge/>
          </w:tcPr>
          <w:p w14:paraId="071E959F" w14:textId="77777777" w:rsidR="00B803F4" w:rsidRDefault="00B803F4">
            <w:pPr>
              <w:jc w:val="center"/>
              <w:rPr>
                <w:rFonts w:ascii="Times New Roman" w:eastAsia="宋体" w:hAnsi="Times New Roman" w:cs="Times New Roman"/>
                <w:szCs w:val="21"/>
              </w:rPr>
            </w:pPr>
          </w:p>
        </w:tc>
      </w:tr>
      <w:tr w:rsidR="00B803F4" w14:paraId="7399B9D5" w14:textId="77777777">
        <w:trPr>
          <w:jc w:val="center"/>
        </w:trPr>
        <w:tc>
          <w:tcPr>
            <w:tcW w:w="426" w:type="dxa"/>
            <w:vMerge/>
            <w:vAlign w:val="center"/>
          </w:tcPr>
          <w:p w14:paraId="3774D456" w14:textId="77777777" w:rsidR="00B803F4" w:rsidRDefault="00B803F4">
            <w:pPr>
              <w:jc w:val="center"/>
              <w:rPr>
                <w:rFonts w:ascii="Times New Roman" w:eastAsia="宋体" w:hAnsi="Times New Roman"/>
                <w:szCs w:val="21"/>
              </w:rPr>
            </w:pPr>
          </w:p>
        </w:tc>
        <w:tc>
          <w:tcPr>
            <w:tcW w:w="1667" w:type="dxa"/>
          </w:tcPr>
          <w:p w14:paraId="1802B4CC"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其它洗煤</w:t>
            </w:r>
          </w:p>
        </w:tc>
        <w:tc>
          <w:tcPr>
            <w:tcW w:w="992" w:type="dxa"/>
            <w:vAlign w:val="center"/>
          </w:tcPr>
          <w:p w14:paraId="3ADEA98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15.373</w:t>
            </w:r>
          </w:p>
        </w:tc>
        <w:tc>
          <w:tcPr>
            <w:tcW w:w="1276" w:type="dxa"/>
          </w:tcPr>
          <w:p w14:paraId="0B19D14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787F07C1"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25.40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3C596B54"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90%</w:t>
            </w:r>
          </w:p>
        </w:tc>
        <w:tc>
          <w:tcPr>
            <w:tcW w:w="846" w:type="dxa"/>
            <w:vMerge/>
          </w:tcPr>
          <w:p w14:paraId="4D7744DD" w14:textId="77777777" w:rsidR="00B803F4" w:rsidRDefault="00B803F4">
            <w:pPr>
              <w:jc w:val="center"/>
              <w:rPr>
                <w:rFonts w:ascii="Times New Roman" w:eastAsia="宋体" w:hAnsi="Times New Roman" w:cs="Times New Roman"/>
                <w:szCs w:val="21"/>
              </w:rPr>
            </w:pPr>
          </w:p>
        </w:tc>
      </w:tr>
      <w:tr w:rsidR="00B803F4" w14:paraId="368F23FC" w14:textId="77777777">
        <w:trPr>
          <w:jc w:val="center"/>
        </w:trPr>
        <w:tc>
          <w:tcPr>
            <w:tcW w:w="426" w:type="dxa"/>
            <w:vMerge/>
            <w:vAlign w:val="center"/>
          </w:tcPr>
          <w:p w14:paraId="6B7B21A1" w14:textId="77777777" w:rsidR="00B803F4" w:rsidRDefault="00B803F4">
            <w:pPr>
              <w:jc w:val="center"/>
              <w:rPr>
                <w:rFonts w:ascii="Times New Roman" w:eastAsia="宋体" w:hAnsi="Times New Roman"/>
                <w:szCs w:val="21"/>
              </w:rPr>
            </w:pPr>
          </w:p>
        </w:tc>
        <w:tc>
          <w:tcPr>
            <w:tcW w:w="1667" w:type="dxa"/>
          </w:tcPr>
          <w:p w14:paraId="6DC60410"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型煤</w:t>
            </w:r>
          </w:p>
        </w:tc>
        <w:tc>
          <w:tcPr>
            <w:tcW w:w="992" w:type="dxa"/>
            <w:vAlign w:val="center"/>
          </w:tcPr>
          <w:p w14:paraId="6096CD4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17.46</w:t>
            </w:r>
          </w:p>
        </w:tc>
        <w:tc>
          <w:tcPr>
            <w:tcW w:w="1276" w:type="dxa"/>
          </w:tcPr>
          <w:p w14:paraId="144DF33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0D773C7A"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33.60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3257C51A"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90%</w:t>
            </w:r>
          </w:p>
        </w:tc>
        <w:tc>
          <w:tcPr>
            <w:tcW w:w="846" w:type="dxa"/>
            <w:vMerge/>
          </w:tcPr>
          <w:p w14:paraId="6C31336F" w14:textId="77777777" w:rsidR="00B803F4" w:rsidRDefault="00B803F4">
            <w:pPr>
              <w:jc w:val="center"/>
              <w:rPr>
                <w:rFonts w:ascii="Times New Roman" w:eastAsia="宋体" w:hAnsi="Times New Roman" w:cs="Times New Roman"/>
                <w:szCs w:val="21"/>
              </w:rPr>
            </w:pPr>
          </w:p>
        </w:tc>
      </w:tr>
      <w:tr w:rsidR="00B803F4" w14:paraId="0088741B" w14:textId="77777777">
        <w:trPr>
          <w:jc w:val="center"/>
        </w:trPr>
        <w:tc>
          <w:tcPr>
            <w:tcW w:w="426" w:type="dxa"/>
            <w:vMerge/>
            <w:vAlign w:val="center"/>
          </w:tcPr>
          <w:p w14:paraId="2C643B5D" w14:textId="77777777" w:rsidR="00B803F4" w:rsidRDefault="00B803F4">
            <w:pPr>
              <w:jc w:val="center"/>
              <w:rPr>
                <w:rFonts w:ascii="Times New Roman" w:eastAsia="宋体" w:hAnsi="Times New Roman"/>
                <w:szCs w:val="21"/>
              </w:rPr>
            </w:pPr>
          </w:p>
        </w:tc>
        <w:tc>
          <w:tcPr>
            <w:tcW w:w="1667" w:type="dxa"/>
          </w:tcPr>
          <w:p w14:paraId="1C4616D6"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焦炭</w:t>
            </w:r>
          </w:p>
        </w:tc>
        <w:tc>
          <w:tcPr>
            <w:tcW w:w="992" w:type="dxa"/>
            <w:vAlign w:val="center"/>
          </w:tcPr>
          <w:p w14:paraId="47E6BE1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8.446</w:t>
            </w:r>
          </w:p>
        </w:tc>
        <w:tc>
          <w:tcPr>
            <w:tcW w:w="1276" w:type="dxa"/>
          </w:tcPr>
          <w:p w14:paraId="7A1895C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1C380B4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29.40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D157DF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93%</w:t>
            </w:r>
          </w:p>
        </w:tc>
        <w:tc>
          <w:tcPr>
            <w:tcW w:w="846" w:type="dxa"/>
            <w:vMerge/>
          </w:tcPr>
          <w:p w14:paraId="2C8EE232" w14:textId="77777777" w:rsidR="00B803F4" w:rsidRDefault="00B803F4">
            <w:pPr>
              <w:jc w:val="center"/>
              <w:rPr>
                <w:rFonts w:ascii="Times New Roman" w:eastAsia="宋体" w:hAnsi="Times New Roman" w:cs="Times New Roman"/>
                <w:szCs w:val="21"/>
              </w:rPr>
            </w:pPr>
          </w:p>
        </w:tc>
      </w:tr>
      <w:tr w:rsidR="00B803F4" w14:paraId="7A84B7A1" w14:textId="77777777">
        <w:trPr>
          <w:jc w:val="center"/>
        </w:trPr>
        <w:tc>
          <w:tcPr>
            <w:tcW w:w="426" w:type="dxa"/>
            <w:vMerge w:val="restart"/>
            <w:vAlign w:val="center"/>
          </w:tcPr>
          <w:p w14:paraId="0DDADE6B"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液体燃料</w:t>
            </w:r>
          </w:p>
        </w:tc>
        <w:tc>
          <w:tcPr>
            <w:tcW w:w="1667" w:type="dxa"/>
          </w:tcPr>
          <w:p w14:paraId="2093619A"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原油</w:t>
            </w:r>
          </w:p>
        </w:tc>
        <w:tc>
          <w:tcPr>
            <w:tcW w:w="992" w:type="dxa"/>
            <w:vAlign w:val="center"/>
          </w:tcPr>
          <w:p w14:paraId="51140EC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2.62</w:t>
            </w:r>
          </w:p>
        </w:tc>
        <w:tc>
          <w:tcPr>
            <w:tcW w:w="1276" w:type="dxa"/>
          </w:tcPr>
          <w:p w14:paraId="09889300"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577C0B9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20.10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4CD485BA"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101B186D" w14:textId="77777777" w:rsidR="00B803F4" w:rsidRDefault="00B803F4">
            <w:pPr>
              <w:jc w:val="center"/>
              <w:rPr>
                <w:rFonts w:ascii="Times New Roman" w:eastAsia="宋体" w:hAnsi="Times New Roman" w:cs="Times New Roman"/>
                <w:szCs w:val="21"/>
              </w:rPr>
            </w:pPr>
          </w:p>
        </w:tc>
      </w:tr>
      <w:tr w:rsidR="00B803F4" w14:paraId="6D521ED8" w14:textId="77777777">
        <w:trPr>
          <w:jc w:val="center"/>
        </w:trPr>
        <w:tc>
          <w:tcPr>
            <w:tcW w:w="426" w:type="dxa"/>
            <w:vMerge/>
            <w:vAlign w:val="center"/>
          </w:tcPr>
          <w:p w14:paraId="508597DE" w14:textId="77777777" w:rsidR="00B803F4" w:rsidRDefault="00B803F4">
            <w:pPr>
              <w:jc w:val="center"/>
              <w:rPr>
                <w:rFonts w:ascii="Times New Roman" w:eastAsia="宋体" w:hAnsi="Times New Roman"/>
                <w:szCs w:val="21"/>
              </w:rPr>
            </w:pPr>
          </w:p>
        </w:tc>
        <w:tc>
          <w:tcPr>
            <w:tcW w:w="1667" w:type="dxa"/>
          </w:tcPr>
          <w:p w14:paraId="30200D92"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燃料油</w:t>
            </w:r>
          </w:p>
        </w:tc>
        <w:tc>
          <w:tcPr>
            <w:tcW w:w="992" w:type="dxa"/>
            <w:vAlign w:val="center"/>
          </w:tcPr>
          <w:p w14:paraId="58B55F6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0.19</w:t>
            </w:r>
          </w:p>
        </w:tc>
        <w:tc>
          <w:tcPr>
            <w:tcW w:w="1276" w:type="dxa"/>
          </w:tcPr>
          <w:p w14:paraId="411A93B7"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33A1B962"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21.10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5E51BFA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0131C4A8" w14:textId="77777777" w:rsidR="00B803F4" w:rsidRDefault="00B803F4">
            <w:pPr>
              <w:jc w:val="center"/>
              <w:rPr>
                <w:rFonts w:ascii="Times New Roman" w:eastAsia="宋体" w:hAnsi="Times New Roman" w:cs="Times New Roman"/>
                <w:szCs w:val="21"/>
              </w:rPr>
            </w:pPr>
          </w:p>
        </w:tc>
      </w:tr>
      <w:tr w:rsidR="00B803F4" w14:paraId="6E9B1859" w14:textId="77777777">
        <w:trPr>
          <w:jc w:val="center"/>
        </w:trPr>
        <w:tc>
          <w:tcPr>
            <w:tcW w:w="426" w:type="dxa"/>
            <w:vMerge/>
            <w:vAlign w:val="center"/>
          </w:tcPr>
          <w:p w14:paraId="02763F0F" w14:textId="77777777" w:rsidR="00B803F4" w:rsidRDefault="00B803F4">
            <w:pPr>
              <w:jc w:val="center"/>
              <w:rPr>
                <w:rFonts w:ascii="Times New Roman" w:eastAsia="宋体" w:hAnsi="Times New Roman"/>
                <w:szCs w:val="21"/>
              </w:rPr>
            </w:pPr>
          </w:p>
        </w:tc>
        <w:tc>
          <w:tcPr>
            <w:tcW w:w="1667" w:type="dxa"/>
          </w:tcPr>
          <w:p w14:paraId="0D5DC166"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汽油</w:t>
            </w:r>
          </w:p>
        </w:tc>
        <w:tc>
          <w:tcPr>
            <w:tcW w:w="992" w:type="dxa"/>
            <w:vAlign w:val="center"/>
          </w:tcPr>
          <w:p w14:paraId="60D11A35"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4.80</w:t>
            </w:r>
          </w:p>
        </w:tc>
        <w:tc>
          <w:tcPr>
            <w:tcW w:w="1276" w:type="dxa"/>
          </w:tcPr>
          <w:p w14:paraId="50E73DEB"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523F31F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18.90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5D6CC98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317B9F4D" w14:textId="77777777" w:rsidR="00B803F4" w:rsidRDefault="00B803F4">
            <w:pPr>
              <w:jc w:val="center"/>
              <w:rPr>
                <w:rFonts w:ascii="Times New Roman" w:eastAsia="宋体" w:hAnsi="Times New Roman" w:cs="Times New Roman"/>
                <w:szCs w:val="21"/>
              </w:rPr>
            </w:pPr>
          </w:p>
        </w:tc>
      </w:tr>
      <w:tr w:rsidR="00B803F4" w14:paraId="35057E9D" w14:textId="77777777">
        <w:trPr>
          <w:jc w:val="center"/>
        </w:trPr>
        <w:tc>
          <w:tcPr>
            <w:tcW w:w="426" w:type="dxa"/>
            <w:vMerge/>
            <w:vAlign w:val="center"/>
          </w:tcPr>
          <w:p w14:paraId="4F020432" w14:textId="77777777" w:rsidR="00B803F4" w:rsidRDefault="00B803F4">
            <w:pPr>
              <w:jc w:val="center"/>
              <w:rPr>
                <w:rFonts w:ascii="Times New Roman" w:eastAsia="宋体" w:hAnsi="Times New Roman"/>
                <w:szCs w:val="21"/>
              </w:rPr>
            </w:pPr>
          </w:p>
        </w:tc>
        <w:tc>
          <w:tcPr>
            <w:tcW w:w="1667" w:type="dxa"/>
          </w:tcPr>
          <w:p w14:paraId="1B67C15E"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柴油</w:t>
            </w:r>
          </w:p>
        </w:tc>
        <w:tc>
          <w:tcPr>
            <w:tcW w:w="992" w:type="dxa"/>
            <w:vAlign w:val="center"/>
          </w:tcPr>
          <w:p w14:paraId="7671E665"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3.33</w:t>
            </w:r>
          </w:p>
        </w:tc>
        <w:tc>
          <w:tcPr>
            <w:tcW w:w="1276" w:type="dxa"/>
          </w:tcPr>
          <w:p w14:paraId="0AA0BA30"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531382E7"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E91ABFD"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257FDB1C" w14:textId="77777777" w:rsidR="00B803F4" w:rsidRDefault="00B803F4">
            <w:pPr>
              <w:jc w:val="center"/>
              <w:rPr>
                <w:rFonts w:ascii="Times New Roman" w:eastAsia="宋体" w:hAnsi="Times New Roman" w:cs="Times New Roman"/>
                <w:szCs w:val="21"/>
              </w:rPr>
            </w:pPr>
          </w:p>
        </w:tc>
      </w:tr>
      <w:tr w:rsidR="00B803F4" w14:paraId="30DE9F70" w14:textId="77777777">
        <w:trPr>
          <w:jc w:val="center"/>
        </w:trPr>
        <w:tc>
          <w:tcPr>
            <w:tcW w:w="426" w:type="dxa"/>
            <w:vMerge/>
            <w:vAlign w:val="center"/>
          </w:tcPr>
          <w:p w14:paraId="2ED724C7" w14:textId="77777777" w:rsidR="00B803F4" w:rsidRDefault="00B803F4">
            <w:pPr>
              <w:jc w:val="center"/>
              <w:rPr>
                <w:rFonts w:ascii="Times New Roman" w:eastAsia="宋体" w:hAnsi="Times New Roman"/>
                <w:szCs w:val="21"/>
              </w:rPr>
            </w:pPr>
          </w:p>
        </w:tc>
        <w:tc>
          <w:tcPr>
            <w:tcW w:w="1667" w:type="dxa"/>
          </w:tcPr>
          <w:p w14:paraId="0EAAB4AC"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一般煤油</w:t>
            </w:r>
          </w:p>
        </w:tc>
        <w:tc>
          <w:tcPr>
            <w:tcW w:w="992" w:type="dxa"/>
            <w:vAlign w:val="center"/>
          </w:tcPr>
          <w:p w14:paraId="45E1DDC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4.75</w:t>
            </w:r>
          </w:p>
        </w:tc>
        <w:tc>
          <w:tcPr>
            <w:tcW w:w="1276" w:type="dxa"/>
          </w:tcPr>
          <w:p w14:paraId="0507384D"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01079D3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19.60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1C28210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4A86CFCC" w14:textId="77777777" w:rsidR="00B803F4" w:rsidRDefault="00B803F4">
            <w:pPr>
              <w:jc w:val="center"/>
              <w:rPr>
                <w:rFonts w:ascii="Times New Roman" w:eastAsia="宋体" w:hAnsi="Times New Roman" w:cs="Times New Roman"/>
                <w:szCs w:val="21"/>
              </w:rPr>
            </w:pPr>
          </w:p>
        </w:tc>
      </w:tr>
      <w:tr w:rsidR="00B803F4" w14:paraId="6878C278" w14:textId="77777777">
        <w:trPr>
          <w:jc w:val="center"/>
        </w:trPr>
        <w:tc>
          <w:tcPr>
            <w:tcW w:w="426" w:type="dxa"/>
            <w:vMerge/>
            <w:vAlign w:val="center"/>
          </w:tcPr>
          <w:p w14:paraId="67975112" w14:textId="77777777" w:rsidR="00B803F4" w:rsidRDefault="00B803F4">
            <w:pPr>
              <w:jc w:val="center"/>
              <w:rPr>
                <w:rFonts w:ascii="Times New Roman" w:eastAsia="宋体" w:hAnsi="Times New Roman"/>
                <w:szCs w:val="21"/>
              </w:rPr>
            </w:pPr>
          </w:p>
        </w:tc>
        <w:tc>
          <w:tcPr>
            <w:tcW w:w="1667" w:type="dxa"/>
          </w:tcPr>
          <w:p w14:paraId="330E0106"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石油焦</w:t>
            </w:r>
          </w:p>
        </w:tc>
        <w:tc>
          <w:tcPr>
            <w:tcW w:w="992" w:type="dxa"/>
            <w:vAlign w:val="center"/>
          </w:tcPr>
          <w:p w14:paraId="3B4A02B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1.00</w:t>
            </w:r>
          </w:p>
        </w:tc>
        <w:tc>
          <w:tcPr>
            <w:tcW w:w="1276" w:type="dxa"/>
          </w:tcPr>
          <w:p w14:paraId="215727E2"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27A1D72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27.50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06C8BD8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5E1BB843" w14:textId="77777777" w:rsidR="00B803F4" w:rsidRDefault="00B803F4">
            <w:pPr>
              <w:jc w:val="center"/>
              <w:rPr>
                <w:rFonts w:ascii="Times New Roman" w:eastAsia="宋体" w:hAnsi="Times New Roman" w:cs="Times New Roman"/>
                <w:szCs w:val="21"/>
              </w:rPr>
            </w:pPr>
          </w:p>
        </w:tc>
      </w:tr>
      <w:tr w:rsidR="00B803F4" w14:paraId="4C406EA6" w14:textId="77777777">
        <w:trPr>
          <w:jc w:val="center"/>
        </w:trPr>
        <w:tc>
          <w:tcPr>
            <w:tcW w:w="426" w:type="dxa"/>
            <w:vMerge/>
            <w:vAlign w:val="center"/>
          </w:tcPr>
          <w:p w14:paraId="7BC97784" w14:textId="77777777" w:rsidR="00B803F4" w:rsidRDefault="00B803F4">
            <w:pPr>
              <w:jc w:val="center"/>
              <w:rPr>
                <w:rFonts w:ascii="Times New Roman" w:eastAsia="宋体" w:hAnsi="Times New Roman"/>
                <w:szCs w:val="21"/>
              </w:rPr>
            </w:pPr>
          </w:p>
        </w:tc>
        <w:tc>
          <w:tcPr>
            <w:tcW w:w="1667" w:type="dxa"/>
          </w:tcPr>
          <w:p w14:paraId="7AFB01CE"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其他石油制品</w:t>
            </w:r>
          </w:p>
        </w:tc>
        <w:tc>
          <w:tcPr>
            <w:tcW w:w="992" w:type="dxa"/>
            <w:vAlign w:val="center"/>
          </w:tcPr>
          <w:p w14:paraId="0A81299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0.19</w:t>
            </w:r>
          </w:p>
        </w:tc>
        <w:tc>
          <w:tcPr>
            <w:tcW w:w="1276" w:type="dxa"/>
          </w:tcPr>
          <w:p w14:paraId="1825FD32"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046F317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20.00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38CA8FC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4DFBB44B" w14:textId="77777777" w:rsidR="00B803F4" w:rsidRDefault="00B803F4">
            <w:pPr>
              <w:jc w:val="center"/>
              <w:rPr>
                <w:rFonts w:ascii="Times New Roman" w:eastAsia="宋体" w:hAnsi="Times New Roman" w:cs="Times New Roman"/>
                <w:szCs w:val="21"/>
              </w:rPr>
            </w:pPr>
          </w:p>
        </w:tc>
      </w:tr>
      <w:tr w:rsidR="00B803F4" w14:paraId="72DBBAD1" w14:textId="77777777">
        <w:trPr>
          <w:jc w:val="center"/>
        </w:trPr>
        <w:tc>
          <w:tcPr>
            <w:tcW w:w="426" w:type="dxa"/>
            <w:vMerge/>
            <w:vAlign w:val="center"/>
          </w:tcPr>
          <w:p w14:paraId="5EE1A221" w14:textId="77777777" w:rsidR="00B803F4" w:rsidRDefault="00B803F4">
            <w:pPr>
              <w:jc w:val="center"/>
              <w:rPr>
                <w:rFonts w:ascii="Times New Roman" w:eastAsia="宋体" w:hAnsi="Times New Roman"/>
                <w:szCs w:val="21"/>
              </w:rPr>
            </w:pPr>
          </w:p>
        </w:tc>
        <w:tc>
          <w:tcPr>
            <w:tcW w:w="1667" w:type="dxa"/>
          </w:tcPr>
          <w:p w14:paraId="1115C54D"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焦油</w:t>
            </w:r>
          </w:p>
        </w:tc>
        <w:tc>
          <w:tcPr>
            <w:tcW w:w="992" w:type="dxa"/>
            <w:vAlign w:val="center"/>
          </w:tcPr>
          <w:p w14:paraId="0B3ED16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3.453</w:t>
            </w:r>
          </w:p>
        </w:tc>
        <w:tc>
          <w:tcPr>
            <w:tcW w:w="1276" w:type="dxa"/>
          </w:tcPr>
          <w:p w14:paraId="03F2FE69"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1C16ADE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22.00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D1A53C1"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660BEEF9" w14:textId="77777777" w:rsidR="00B803F4" w:rsidRDefault="00B803F4">
            <w:pPr>
              <w:jc w:val="center"/>
              <w:rPr>
                <w:rFonts w:ascii="Times New Roman" w:eastAsia="宋体" w:hAnsi="Times New Roman" w:cs="Times New Roman"/>
                <w:szCs w:val="21"/>
              </w:rPr>
            </w:pPr>
          </w:p>
        </w:tc>
      </w:tr>
      <w:tr w:rsidR="00B803F4" w14:paraId="60B2BB8F" w14:textId="77777777">
        <w:trPr>
          <w:jc w:val="center"/>
        </w:trPr>
        <w:tc>
          <w:tcPr>
            <w:tcW w:w="426" w:type="dxa"/>
            <w:vMerge/>
            <w:vAlign w:val="center"/>
          </w:tcPr>
          <w:p w14:paraId="729AE77F" w14:textId="77777777" w:rsidR="00B803F4" w:rsidRDefault="00B803F4">
            <w:pPr>
              <w:jc w:val="center"/>
              <w:rPr>
                <w:rFonts w:ascii="Times New Roman" w:eastAsia="宋体" w:hAnsi="Times New Roman"/>
                <w:szCs w:val="21"/>
              </w:rPr>
            </w:pPr>
          </w:p>
        </w:tc>
        <w:tc>
          <w:tcPr>
            <w:tcW w:w="1667" w:type="dxa"/>
          </w:tcPr>
          <w:p w14:paraId="3BAFF1D7"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粗苯</w:t>
            </w:r>
          </w:p>
        </w:tc>
        <w:tc>
          <w:tcPr>
            <w:tcW w:w="992" w:type="dxa"/>
            <w:vAlign w:val="center"/>
          </w:tcPr>
          <w:p w14:paraId="67DDA4F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1.816</w:t>
            </w:r>
          </w:p>
        </w:tc>
        <w:tc>
          <w:tcPr>
            <w:tcW w:w="1276" w:type="dxa"/>
          </w:tcPr>
          <w:p w14:paraId="3D0D713E"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w:t>
            </w:r>
            <w:r>
              <w:rPr>
                <w:rFonts w:ascii="Times New Roman" w:eastAsia="宋体" w:hAnsi="Times New Roman"/>
                <w:szCs w:val="21"/>
              </w:rPr>
              <w:t>/</w:t>
            </w:r>
            <w:r>
              <w:rPr>
                <w:rFonts w:ascii="Times New Roman" w:eastAsia="宋体" w:hAnsi="Times New Roman" w:hint="eastAsia"/>
                <w:szCs w:val="21"/>
              </w:rPr>
              <w:t>t</w:t>
            </w:r>
          </w:p>
        </w:tc>
        <w:tc>
          <w:tcPr>
            <w:tcW w:w="1780" w:type="dxa"/>
            <w:vAlign w:val="center"/>
          </w:tcPr>
          <w:p w14:paraId="47BE1A22"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22.70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62FD768C"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846" w:type="dxa"/>
            <w:vMerge/>
          </w:tcPr>
          <w:p w14:paraId="30B9BDCA" w14:textId="77777777" w:rsidR="00B803F4" w:rsidRDefault="00B803F4">
            <w:pPr>
              <w:jc w:val="center"/>
              <w:rPr>
                <w:rFonts w:ascii="Times New Roman" w:eastAsia="宋体" w:hAnsi="Times New Roman" w:cs="Times New Roman"/>
                <w:szCs w:val="21"/>
              </w:rPr>
            </w:pPr>
          </w:p>
        </w:tc>
      </w:tr>
      <w:tr w:rsidR="00B803F4" w14:paraId="0EDAFBD5" w14:textId="77777777">
        <w:trPr>
          <w:jc w:val="center"/>
        </w:trPr>
        <w:tc>
          <w:tcPr>
            <w:tcW w:w="426" w:type="dxa"/>
            <w:vMerge w:val="restart"/>
            <w:vAlign w:val="center"/>
          </w:tcPr>
          <w:p w14:paraId="43D23A3C"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气体燃料</w:t>
            </w:r>
          </w:p>
        </w:tc>
        <w:tc>
          <w:tcPr>
            <w:tcW w:w="1667" w:type="dxa"/>
          </w:tcPr>
          <w:p w14:paraId="7310EF1A"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炼厂干气</w:t>
            </w:r>
          </w:p>
        </w:tc>
        <w:tc>
          <w:tcPr>
            <w:tcW w:w="992" w:type="dxa"/>
            <w:vAlign w:val="center"/>
          </w:tcPr>
          <w:p w14:paraId="6BB1BA72"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6.05</w:t>
            </w:r>
          </w:p>
        </w:tc>
        <w:tc>
          <w:tcPr>
            <w:tcW w:w="1276" w:type="dxa"/>
            <w:vAlign w:val="center"/>
          </w:tcPr>
          <w:p w14:paraId="1C4A86F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7227E287"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18.20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7F2A5577"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99%</w:t>
            </w:r>
          </w:p>
        </w:tc>
        <w:tc>
          <w:tcPr>
            <w:tcW w:w="846" w:type="dxa"/>
            <w:vMerge/>
          </w:tcPr>
          <w:p w14:paraId="161DC353" w14:textId="77777777" w:rsidR="00B803F4" w:rsidRDefault="00B803F4">
            <w:pPr>
              <w:jc w:val="center"/>
              <w:rPr>
                <w:rFonts w:ascii="Times New Roman" w:eastAsia="宋体" w:hAnsi="Times New Roman" w:cs="Times New Roman"/>
                <w:szCs w:val="21"/>
              </w:rPr>
            </w:pPr>
          </w:p>
        </w:tc>
      </w:tr>
      <w:tr w:rsidR="00B803F4" w14:paraId="2656572D" w14:textId="77777777">
        <w:trPr>
          <w:jc w:val="center"/>
        </w:trPr>
        <w:tc>
          <w:tcPr>
            <w:tcW w:w="426" w:type="dxa"/>
            <w:vMerge/>
          </w:tcPr>
          <w:p w14:paraId="01FBC218" w14:textId="77777777" w:rsidR="00B803F4" w:rsidRDefault="00B803F4">
            <w:pPr>
              <w:jc w:val="center"/>
              <w:rPr>
                <w:rFonts w:ascii="Times New Roman" w:eastAsia="宋体" w:hAnsi="Times New Roman"/>
                <w:szCs w:val="21"/>
              </w:rPr>
            </w:pPr>
          </w:p>
        </w:tc>
        <w:tc>
          <w:tcPr>
            <w:tcW w:w="1667" w:type="dxa"/>
          </w:tcPr>
          <w:p w14:paraId="3251D089"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液化石油气</w:t>
            </w:r>
          </w:p>
        </w:tc>
        <w:tc>
          <w:tcPr>
            <w:tcW w:w="992" w:type="dxa"/>
            <w:vAlign w:val="center"/>
          </w:tcPr>
          <w:p w14:paraId="07B9EBF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7.31</w:t>
            </w:r>
          </w:p>
        </w:tc>
        <w:tc>
          <w:tcPr>
            <w:tcW w:w="1276" w:type="dxa"/>
            <w:vAlign w:val="center"/>
          </w:tcPr>
          <w:p w14:paraId="029F400D"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3268DED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17.20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7C3A50D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643D7FA2" w14:textId="77777777" w:rsidR="00B803F4" w:rsidRDefault="00B803F4">
            <w:pPr>
              <w:jc w:val="center"/>
              <w:rPr>
                <w:rFonts w:ascii="Times New Roman" w:eastAsia="宋体" w:hAnsi="Times New Roman" w:cs="Times New Roman"/>
                <w:szCs w:val="21"/>
              </w:rPr>
            </w:pPr>
          </w:p>
        </w:tc>
      </w:tr>
      <w:tr w:rsidR="00B803F4" w14:paraId="0C976262" w14:textId="77777777">
        <w:trPr>
          <w:jc w:val="center"/>
        </w:trPr>
        <w:tc>
          <w:tcPr>
            <w:tcW w:w="426" w:type="dxa"/>
            <w:vMerge/>
          </w:tcPr>
          <w:p w14:paraId="595B0D59" w14:textId="77777777" w:rsidR="00B803F4" w:rsidRDefault="00B803F4">
            <w:pPr>
              <w:jc w:val="center"/>
              <w:rPr>
                <w:rFonts w:ascii="Times New Roman" w:eastAsia="宋体" w:hAnsi="Times New Roman"/>
                <w:szCs w:val="21"/>
              </w:rPr>
            </w:pPr>
          </w:p>
        </w:tc>
        <w:tc>
          <w:tcPr>
            <w:tcW w:w="1667" w:type="dxa"/>
          </w:tcPr>
          <w:p w14:paraId="151BEB6C"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液化天然气</w:t>
            </w:r>
          </w:p>
        </w:tc>
        <w:tc>
          <w:tcPr>
            <w:tcW w:w="992" w:type="dxa"/>
            <w:vAlign w:val="center"/>
          </w:tcPr>
          <w:p w14:paraId="6B234AC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41.868</w:t>
            </w:r>
          </w:p>
        </w:tc>
        <w:tc>
          <w:tcPr>
            <w:tcW w:w="1276" w:type="dxa"/>
            <w:vAlign w:val="center"/>
          </w:tcPr>
          <w:p w14:paraId="43F88524"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30188F9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15.30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394A7C90"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799963D2" w14:textId="77777777" w:rsidR="00B803F4" w:rsidRDefault="00B803F4">
            <w:pPr>
              <w:jc w:val="center"/>
              <w:rPr>
                <w:rFonts w:ascii="Times New Roman" w:eastAsia="宋体" w:hAnsi="Times New Roman" w:cs="Times New Roman"/>
                <w:szCs w:val="21"/>
              </w:rPr>
            </w:pPr>
          </w:p>
        </w:tc>
      </w:tr>
      <w:tr w:rsidR="00B803F4" w14:paraId="7CA7330C" w14:textId="77777777">
        <w:trPr>
          <w:jc w:val="center"/>
        </w:trPr>
        <w:tc>
          <w:tcPr>
            <w:tcW w:w="426" w:type="dxa"/>
            <w:vMerge/>
          </w:tcPr>
          <w:p w14:paraId="26A5FD14" w14:textId="77777777" w:rsidR="00B803F4" w:rsidRDefault="00B803F4">
            <w:pPr>
              <w:jc w:val="center"/>
              <w:rPr>
                <w:rFonts w:ascii="Times New Roman" w:eastAsia="宋体" w:hAnsi="Times New Roman"/>
                <w:szCs w:val="21"/>
              </w:rPr>
            </w:pPr>
          </w:p>
        </w:tc>
        <w:tc>
          <w:tcPr>
            <w:tcW w:w="1667" w:type="dxa"/>
          </w:tcPr>
          <w:p w14:paraId="48EAB9F0"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天然气</w:t>
            </w:r>
          </w:p>
        </w:tc>
        <w:tc>
          <w:tcPr>
            <w:tcW w:w="992" w:type="dxa"/>
            <w:vAlign w:val="center"/>
          </w:tcPr>
          <w:p w14:paraId="6FEC0593"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389.31</w:t>
            </w:r>
          </w:p>
        </w:tc>
        <w:tc>
          <w:tcPr>
            <w:tcW w:w="1276" w:type="dxa"/>
            <w:vAlign w:val="center"/>
          </w:tcPr>
          <w:p w14:paraId="4C9ECCFE"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032AF80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15.30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279F08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3B0CFF34" w14:textId="77777777" w:rsidR="00B803F4" w:rsidRDefault="00B803F4">
            <w:pPr>
              <w:jc w:val="center"/>
              <w:rPr>
                <w:rFonts w:ascii="Times New Roman" w:eastAsia="宋体" w:hAnsi="Times New Roman" w:cs="Times New Roman"/>
                <w:szCs w:val="21"/>
              </w:rPr>
            </w:pPr>
          </w:p>
        </w:tc>
      </w:tr>
      <w:tr w:rsidR="00B803F4" w14:paraId="4C0B17E0" w14:textId="77777777">
        <w:trPr>
          <w:jc w:val="center"/>
        </w:trPr>
        <w:tc>
          <w:tcPr>
            <w:tcW w:w="426" w:type="dxa"/>
            <w:vMerge/>
          </w:tcPr>
          <w:p w14:paraId="355E464D" w14:textId="77777777" w:rsidR="00B803F4" w:rsidRDefault="00B803F4">
            <w:pPr>
              <w:jc w:val="center"/>
              <w:rPr>
                <w:rFonts w:ascii="Times New Roman" w:eastAsia="宋体" w:hAnsi="Times New Roman"/>
                <w:szCs w:val="21"/>
              </w:rPr>
            </w:pPr>
          </w:p>
        </w:tc>
        <w:tc>
          <w:tcPr>
            <w:tcW w:w="1667" w:type="dxa"/>
          </w:tcPr>
          <w:p w14:paraId="7CBBC406"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焦炉煤气</w:t>
            </w:r>
          </w:p>
        </w:tc>
        <w:tc>
          <w:tcPr>
            <w:tcW w:w="992" w:type="dxa"/>
            <w:vAlign w:val="center"/>
          </w:tcPr>
          <w:p w14:paraId="4A5C020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173.854</w:t>
            </w:r>
          </w:p>
        </w:tc>
        <w:tc>
          <w:tcPr>
            <w:tcW w:w="1276" w:type="dxa"/>
            <w:vAlign w:val="center"/>
          </w:tcPr>
          <w:p w14:paraId="46C6BD74"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515EEF18"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3.60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4207516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2DCA7C30" w14:textId="77777777" w:rsidR="00B803F4" w:rsidRDefault="00B803F4">
            <w:pPr>
              <w:jc w:val="center"/>
              <w:rPr>
                <w:rFonts w:ascii="Times New Roman" w:eastAsia="宋体" w:hAnsi="Times New Roman" w:cs="Times New Roman"/>
                <w:szCs w:val="21"/>
              </w:rPr>
            </w:pPr>
          </w:p>
        </w:tc>
      </w:tr>
      <w:tr w:rsidR="00B803F4" w14:paraId="103E7E76" w14:textId="77777777">
        <w:trPr>
          <w:jc w:val="center"/>
        </w:trPr>
        <w:tc>
          <w:tcPr>
            <w:tcW w:w="426" w:type="dxa"/>
            <w:vMerge/>
          </w:tcPr>
          <w:p w14:paraId="609FCF6E" w14:textId="77777777" w:rsidR="00B803F4" w:rsidRDefault="00B803F4">
            <w:pPr>
              <w:jc w:val="center"/>
              <w:rPr>
                <w:rFonts w:ascii="Times New Roman" w:eastAsia="宋体" w:hAnsi="Times New Roman"/>
                <w:szCs w:val="21"/>
              </w:rPr>
            </w:pPr>
          </w:p>
        </w:tc>
        <w:tc>
          <w:tcPr>
            <w:tcW w:w="1667" w:type="dxa"/>
          </w:tcPr>
          <w:p w14:paraId="6DE58DBE"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高炉煤气</w:t>
            </w:r>
          </w:p>
        </w:tc>
        <w:tc>
          <w:tcPr>
            <w:tcW w:w="992" w:type="dxa"/>
            <w:vAlign w:val="center"/>
          </w:tcPr>
          <w:p w14:paraId="1A7BA99D"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37.69</w:t>
            </w:r>
          </w:p>
        </w:tc>
        <w:tc>
          <w:tcPr>
            <w:tcW w:w="1276" w:type="dxa"/>
            <w:vAlign w:val="center"/>
          </w:tcPr>
          <w:p w14:paraId="15269B9E"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052CBCF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0.80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05AFF6B"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5E05669D" w14:textId="77777777" w:rsidR="00B803F4" w:rsidRDefault="00B803F4">
            <w:pPr>
              <w:jc w:val="center"/>
              <w:rPr>
                <w:rFonts w:ascii="Times New Roman" w:eastAsia="宋体" w:hAnsi="Times New Roman" w:cs="Times New Roman"/>
                <w:szCs w:val="21"/>
              </w:rPr>
            </w:pPr>
          </w:p>
        </w:tc>
      </w:tr>
      <w:tr w:rsidR="00B803F4" w14:paraId="4D828573" w14:textId="77777777">
        <w:trPr>
          <w:jc w:val="center"/>
        </w:trPr>
        <w:tc>
          <w:tcPr>
            <w:tcW w:w="426" w:type="dxa"/>
            <w:vMerge/>
          </w:tcPr>
          <w:p w14:paraId="48863E26" w14:textId="77777777" w:rsidR="00B803F4" w:rsidRDefault="00B803F4">
            <w:pPr>
              <w:jc w:val="center"/>
              <w:rPr>
                <w:rFonts w:ascii="Times New Roman" w:eastAsia="宋体" w:hAnsi="Times New Roman"/>
                <w:szCs w:val="21"/>
              </w:rPr>
            </w:pPr>
          </w:p>
        </w:tc>
        <w:tc>
          <w:tcPr>
            <w:tcW w:w="1667" w:type="dxa"/>
          </w:tcPr>
          <w:p w14:paraId="610B0401"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转炉煤气</w:t>
            </w:r>
          </w:p>
        </w:tc>
        <w:tc>
          <w:tcPr>
            <w:tcW w:w="992" w:type="dxa"/>
            <w:vAlign w:val="center"/>
          </w:tcPr>
          <w:p w14:paraId="7EA59026"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9.54</w:t>
            </w:r>
          </w:p>
        </w:tc>
        <w:tc>
          <w:tcPr>
            <w:tcW w:w="1276" w:type="dxa"/>
            <w:vAlign w:val="center"/>
          </w:tcPr>
          <w:p w14:paraId="3097F053"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4FEB76FE"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9.60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1740DC1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2E494FAE" w14:textId="77777777" w:rsidR="00B803F4" w:rsidRDefault="00B803F4">
            <w:pPr>
              <w:jc w:val="center"/>
              <w:rPr>
                <w:rFonts w:ascii="Times New Roman" w:eastAsia="宋体" w:hAnsi="Times New Roman" w:cs="Times New Roman"/>
                <w:szCs w:val="21"/>
              </w:rPr>
            </w:pPr>
          </w:p>
        </w:tc>
      </w:tr>
      <w:tr w:rsidR="00B803F4" w14:paraId="52EEBA5F" w14:textId="77777777">
        <w:trPr>
          <w:jc w:val="center"/>
        </w:trPr>
        <w:tc>
          <w:tcPr>
            <w:tcW w:w="426" w:type="dxa"/>
            <w:vMerge/>
          </w:tcPr>
          <w:p w14:paraId="2346724F" w14:textId="77777777" w:rsidR="00B803F4" w:rsidRDefault="00B803F4">
            <w:pPr>
              <w:jc w:val="center"/>
              <w:rPr>
                <w:rFonts w:ascii="Times New Roman" w:eastAsia="宋体" w:hAnsi="Times New Roman"/>
                <w:szCs w:val="21"/>
              </w:rPr>
            </w:pPr>
          </w:p>
        </w:tc>
        <w:tc>
          <w:tcPr>
            <w:tcW w:w="1667" w:type="dxa"/>
          </w:tcPr>
          <w:p w14:paraId="609BF8E5"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密闭电石炉炉气</w:t>
            </w:r>
          </w:p>
        </w:tc>
        <w:tc>
          <w:tcPr>
            <w:tcW w:w="992" w:type="dxa"/>
            <w:vAlign w:val="center"/>
          </w:tcPr>
          <w:p w14:paraId="5AA84BD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11.19</w:t>
            </w:r>
          </w:p>
        </w:tc>
        <w:tc>
          <w:tcPr>
            <w:tcW w:w="1276" w:type="dxa"/>
            <w:vAlign w:val="center"/>
          </w:tcPr>
          <w:p w14:paraId="05738C52"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3CDAE541"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9.51</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3499C2AF"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09CE85C6" w14:textId="77777777" w:rsidR="00B803F4" w:rsidRDefault="00B803F4">
            <w:pPr>
              <w:jc w:val="center"/>
              <w:rPr>
                <w:rFonts w:ascii="Times New Roman" w:eastAsia="宋体" w:hAnsi="Times New Roman" w:cs="Times New Roman"/>
                <w:szCs w:val="21"/>
              </w:rPr>
            </w:pPr>
          </w:p>
        </w:tc>
      </w:tr>
      <w:tr w:rsidR="00B803F4" w14:paraId="0F6AD8F2" w14:textId="77777777">
        <w:trPr>
          <w:jc w:val="center"/>
        </w:trPr>
        <w:tc>
          <w:tcPr>
            <w:tcW w:w="426" w:type="dxa"/>
            <w:vMerge/>
          </w:tcPr>
          <w:p w14:paraId="2B70A641" w14:textId="77777777" w:rsidR="00B803F4" w:rsidRDefault="00B803F4">
            <w:pPr>
              <w:jc w:val="center"/>
              <w:rPr>
                <w:rFonts w:ascii="Times New Roman" w:eastAsia="宋体" w:hAnsi="Times New Roman"/>
                <w:szCs w:val="21"/>
              </w:rPr>
            </w:pPr>
          </w:p>
        </w:tc>
        <w:tc>
          <w:tcPr>
            <w:tcW w:w="1667" w:type="dxa"/>
          </w:tcPr>
          <w:p w14:paraId="1BA6D9FE"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其他煤气</w:t>
            </w:r>
          </w:p>
        </w:tc>
        <w:tc>
          <w:tcPr>
            <w:tcW w:w="992" w:type="dxa"/>
            <w:vAlign w:val="center"/>
          </w:tcPr>
          <w:p w14:paraId="6B059899"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2.34</w:t>
            </w:r>
          </w:p>
        </w:tc>
        <w:tc>
          <w:tcPr>
            <w:tcW w:w="1276" w:type="dxa"/>
            <w:vAlign w:val="center"/>
          </w:tcPr>
          <w:p w14:paraId="50BC0FAE" w14:textId="77777777" w:rsidR="00B803F4" w:rsidRDefault="00711855">
            <w:pPr>
              <w:jc w:val="center"/>
              <w:rPr>
                <w:rFonts w:ascii="Times New Roman" w:eastAsia="宋体" w:hAnsi="Times New Roman"/>
                <w:szCs w:val="21"/>
              </w:rPr>
            </w:pPr>
            <w:r>
              <w:rPr>
                <w:rFonts w:ascii="Times New Roman" w:eastAsia="宋体" w:hAnsi="Times New Roman" w:cs="Times New Roman"/>
                <w:szCs w:val="21"/>
              </w:rPr>
              <w:t>GJ/10</w:t>
            </w:r>
            <w:r>
              <w:rPr>
                <w:rFonts w:ascii="Times New Roman" w:eastAsia="宋体" w:hAnsi="Times New Roman" w:cs="Times New Roman"/>
                <w:szCs w:val="21"/>
                <w:vertAlign w:val="superscript"/>
              </w:rPr>
              <w:t>4</w:t>
            </w:r>
            <w:r>
              <w:rPr>
                <w:rFonts w:ascii="Times New Roman" w:eastAsia="宋体" w:hAnsi="Times New Roman" w:cs="Times New Roman"/>
                <w:szCs w:val="21"/>
              </w:rPr>
              <w:t>Nm</w:t>
            </w:r>
            <w:r>
              <w:rPr>
                <w:rFonts w:ascii="Times New Roman" w:eastAsia="宋体" w:hAnsi="Times New Roman" w:cs="Times New Roman"/>
                <w:szCs w:val="21"/>
                <w:vertAlign w:val="superscript"/>
              </w:rPr>
              <w:t>3</w:t>
            </w:r>
          </w:p>
        </w:tc>
        <w:tc>
          <w:tcPr>
            <w:tcW w:w="1780" w:type="dxa"/>
            <w:vAlign w:val="center"/>
          </w:tcPr>
          <w:p w14:paraId="59B267D7"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2.20</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vertAlign w:val="superscript"/>
              </w:rPr>
              <w:t>-3</w:t>
            </w:r>
          </w:p>
        </w:tc>
        <w:tc>
          <w:tcPr>
            <w:tcW w:w="1535" w:type="dxa"/>
            <w:vAlign w:val="center"/>
          </w:tcPr>
          <w:p w14:paraId="2C4696F2" w14:textId="77777777" w:rsidR="00B803F4" w:rsidRDefault="00711855">
            <w:pPr>
              <w:jc w:val="center"/>
              <w:rPr>
                <w:rFonts w:ascii="Times New Roman" w:eastAsia="宋体" w:hAnsi="Times New Roman" w:cs="Times New Roman"/>
                <w:szCs w:val="21"/>
              </w:rPr>
            </w:pPr>
            <w:r>
              <w:rPr>
                <w:rFonts w:ascii="Times New Roman" w:eastAsia="宋体" w:hAnsi="Times New Roman" w:cs="Times New Roman"/>
                <w:szCs w:val="21"/>
              </w:rPr>
              <w:t>99%</w:t>
            </w:r>
          </w:p>
        </w:tc>
        <w:tc>
          <w:tcPr>
            <w:tcW w:w="846" w:type="dxa"/>
            <w:vMerge/>
          </w:tcPr>
          <w:p w14:paraId="2B1994B6" w14:textId="77777777" w:rsidR="00B803F4" w:rsidRDefault="00B803F4">
            <w:pPr>
              <w:jc w:val="center"/>
              <w:rPr>
                <w:rFonts w:ascii="Times New Roman" w:eastAsia="宋体" w:hAnsi="Times New Roman" w:cs="Times New Roman"/>
                <w:szCs w:val="21"/>
              </w:rPr>
            </w:pPr>
          </w:p>
        </w:tc>
      </w:tr>
      <w:tr w:rsidR="00B803F4" w14:paraId="5B145179" w14:textId="77777777">
        <w:trPr>
          <w:jc w:val="center"/>
        </w:trPr>
        <w:tc>
          <w:tcPr>
            <w:tcW w:w="426" w:type="dxa"/>
            <w:vAlign w:val="center"/>
          </w:tcPr>
          <w:p w14:paraId="111172B1" w14:textId="77777777" w:rsidR="00B803F4" w:rsidRDefault="00711855">
            <w:pPr>
              <w:jc w:val="center"/>
              <w:rPr>
                <w:rFonts w:ascii="Times New Roman" w:eastAsia="宋体" w:hAnsi="Times New Roman"/>
                <w:szCs w:val="21"/>
              </w:rPr>
            </w:pPr>
            <w:r>
              <w:rPr>
                <w:rFonts w:ascii="Times New Roman" w:eastAsia="宋体" w:hAnsi="Times New Roman" w:hint="eastAsia"/>
                <w:szCs w:val="21"/>
              </w:rPr>
              <w:t>电力</w:t>
            </w:r>
          </w:p>
        </w:tc>
        <w:tc>
          <w:tcPr>
            <w:tcW w:w="8096" w:type="dxa"/>
            <w:gridSpan w:val="6"/>
          </w:tcPr>
          <w:p w14:paraId="65699B4F" w14:textId="77777777" w:rsidR="00B803F4" w:rsidRDefault="00711855">
            <w:pPr>
              <w:jc w:val="left"/>
              <w:rPr>
                <w:rFonts w:ascii="Times New Roman" w:eastAsia="宋体" w:hAnsi="Times New Roman" w:cs="Times New Roman"/>
                <w:szCs w:val="21"/>
              </w:rPr>
            </w:pPr>
            <w:r>
              <w:rPr>
                <w:rFonts w:ascii="Times New Roman" w:eastAsia="宋体" w:hAnsi="Times New Roman" w:cs="Times New Roman" w:hint="eastAsia"/>
                <w:szCs w:val="21"/>
              </w:rPr>
              <w:t>宜使用权威部门发布的最新全国电网平均排放因子。</w:t>
            </w:r>
          </w:p>
          <w:p w14:paraId="1F780995" w14:textId="48EAA74D" w:rsidR="00B803F4" w:rsidRDefault="00711855">
            <w:pPr>
              <w:jc w:val="left"/>
              <w:rPr>
                <w:rFonts w:ascii="Times New Roman" w:eastAsia="宋体" w:hAnsi="Times New Roman" w:cs="Times New Roman"/>
                <w:szCs w:val="21"/>
              </w:rPr>
            </w:pPr>
            <w:r>
              <w:rPr>
                <w:rFonts w:ascii="Times New Roman" w:eastAsia="宋体" w:hAnsi="Times New Roman" w:cs="Times New Roman" w:hint="eastAsia"/>
                <w:szCs w:val="21"/>
              </w:rPr>
              <w:t>如</w:t>
            </w:r>
            <w:r>
              <w:rPr>
                <w:rFonts w:ascii="Times New Roman" w:eastAsia="宋体" w:hAnsi="Times New Roman" w:cs="Times New Roman"/>
                <w:szCs w:val="21"/>
              </w:rPr>
              <w:t>《关于做好</w:t>
            </w:r>
            <w:r>
              <w:rPr>
                <w:rFonts w:ascii="Times New Roman" w:eastAsia="宋体" w:hAnsi="Times New Roman" w:cs="Times New Roman"/>
                <w:szCs w:val="21"/>
              </w:rPr>
              <w:t>2023</w:t>
            </w:r>
            <w:r w:rsidR="00AB5C6D">
              <w:rPr>
                <w:rFonts w:ascii="Times New Roman" w:eastAsia="宋体" w:hAnsi="Times New Roman" w:cs="Times New Roman"/>
                <w:szCs w:val="21"/>
              </w:rPr>
              <w:t>-</w:t>
            </w:r>
            <w:r>
              <w:rPr>
                <w:rFonts w:ascii="Times New Roman" w:eastAsia="宋体" w:hAnsi="Times New Roman" w:cs="Times New Roman"/>
                <w:szCs w:val="21"/>
              </w:rPr>
              <w:t>2025</w:t>
            </w:r>
            <w:r>
              <w:rPr>
                <w:rFonts w:ascii="Times New Roman" w:eastAsia="宋体" w:hAnsi="Times New Roman" w:cs="Times New Roman"/>
                <w:szCs w:val="21"/>
              </w:rPr>
              <w:t>年发电行业企业温室气体排放报告管理有关工作的通知》</w:t>
            </w:r>
            <w:r>
              <w:rPr>
                <w:rFonts w:ascii="Times New Roman" w:eastAsia="宋体" w:hAnsi="Times New Roman" w:cs="Times New Roman" w:hint="eastAsia"/>
                <w:szCs w:val="21"/>
              </w:rPr>
              <w:t>，规定</w:t>
            </w:r>
            <w:r>
              <w:rPr>
                <w:rFonts w:ascii="Times New Roman" w:eastAsia="宋体" w:hAnsi="Times New Roman" w:cs="Times New Roman" w:hint="eastAsia"/>
                <w:szCs w:val="21"/>
              </w:rPr>
              <w:t>2022</w:t>
            </w:r>
            <w:r>
              <w:rPr>
                <w:rFonts w:ascii="Times New Roman" w:eastAsia="宋体" w:hAnsi="Times New Roman" w:cs="Times New Roman" w:hint="eastAsia"/>
                <w:szCs w:val="21"/>
              </w:rPr>
              <w:t>年度全国电网平均排放因子为</w:t>
            </w:r>
            <w:r>
              <w:rPr>
                <w:rFonts w:ascii="Times New Roman" w:eastAsia="宋体" w:hAnsi="Times New Roman" w:cs="Times New Roman" w:hint="eastAsia"/>
                <w:szCs w:val="21"/>
              </w:rPr>
              <w:t>0</w:t>
            </w:r>
            <w:r>
              <w:rPr>
                <w:rFonts w:ascii="Times New Roman" w:eastAsia="宋体" w:hAnsi="Times New Roman" w:cs="Times New Roman"/>
                <w:szCs w:val="21"/>
              </w:rPr>
              <w:t xml:space="preserve">.5703 </w:t>
            </w:r>
            <w:r>
              <w:rPr>
                <w:rFonts w:ascii="Times New Roman" w:eastAsia="宋体" w:hAnsi="Times New Roman" w:cs="Times New Roman" w:hint="eastAsia"/>
                <w:szCs w:val="21"/>
              </w:rPr>
              <w:t>tCO</w:t>
            </w:r>
            <w:r>
              <w:rPr>
                <w:rFonts w:ascii="Times New Roman" w:eastAsia="宋体" w:hAnsi="Times New Roman" w:cs="Times New Roman"/>
                <w:szCs w:val="21"/>
                <w:vertAlign w:val="subscript"/>
              </w:rPr>
              <w:t>2</w:t>
            </w:r>
            <w:r>
              <w:rPr>
                <w:rFonts w:ascii="Times New Roman" w:eastAsia="宋体" w:hAnsi="Times New Roman" w:cs="Times New Roman"/>
                <w:szCs w:val="21"/>
              </w:rPr>
              <w:t>/MWh</w:t>
            </w:r>
            <w:r>
              <w:rPr>
                <w:rFonts w:ascii="Times New Roman" w:eastAsia="宋体" w:hAnsi="Times New Roman" w:cs="Times New Roman" w:hint="eastAsia"/>
                <w:szCs w:val="21"/>
              </w:rPr>
              <w:t>。</w:t>
            </w:r>
          </w:p>
        </w:tc>
      </w:tr>
    </w:tbl>
    <w:p w14:paraId="35867F93" w14:textId="77777777" w:rsidR="00B803F4" w:rsidRDefault="00B803F4">
      <w:pPr>
        <w:spacing w:line="360" w:lineRule="auto"/>
        <w:jc w:val="center"/>
        <w:rPr>
          <w:rFonts w:ascii="宋体" w:eastAsia="宋体" w:hAnsi="宋体"/>
          <w:b/>
          <w:bCs/>
          <w:szCs w:val="21"/>
        </w:rPr>
      </w:pPr>
    </w:p>
    <w:p w14:paraId="03D90478" w14:textId="77777777" w:rsidR="00B803F4" w:rsidRDefault="00711855">
      <w:pPr>
        <w:widowControl/>
        <w:jc w:val="left"/>
        <w:rPr>
          <w:rFonts w:ascii="宋体" w:eastAsia="宋体" w:hAnsi="宋体"/>
          <w:b/>
          <w:bCs/>
          <w:szCs w:val="21"/>
        </w:rPr>
      </w:pPr>
      <w:r>
        <w:rPr>
          <w:rFonts w:ascii="宋体" w:eastAsia="宋体" w:hAnsi="宋体"/>
          <w:b/>
          <w:bCs/>
          <w:szCs w:val="21"/>
        </w:rPr>
        <w:br w:type="page"/>
      </w:r>
    </w:p>
    <w:p w14:paraId="378D2FCF" w14:textId="77777777" w:rsidR="00B803F4" w:rsidRDefault="00711855">
      <w:pPr>
        <w:spacing w:line="360" w:lineRule="auto"/>
        <w:jc w:val="center"/>
        <w:rPr>
          <w:rFonts w:ascii="Times New Roman" w:eastAsia="宋体" w:hAnsi="Times New Roman"/>
          <w:b/>
          <w:bCs/>
          <w:szCs w:val="21"/>
        </w:rPr>
      </w:pPr>
      <w:r>
        <w:rPr>
          <w:rFonts w:ascii="Times New Roman" w:eastAsia="宋体" w:hAnsi="Times New Roman" w:hint="eastAsia"/>
          <w:b/>
          <w:bCs/>
          <w:szCs w:val="21"/>
        </w:rPr>
        <w:lastRenderedPageBreak/>
        <w:t>表</w:t>
      </w:r>
      <w:r>
        <w:rPr>
          <w:rFonts w:ascii="Times New Roman" w:eastAsia="宋体" w:hAnsi="Times New Roman"/>
          <w:b/>
          <w:bCs/>
          <w:szCs w:val="21"/>
        </w:rPr>
        <w:t>A</w:t>
      </w:r>
      <w:r>
        <w:rPr>
          <w:rFonts w:ascii="Times New Roman" w:eastAsia="宋体" w:hAnsi="Times New Roman" w:hint="eastAsia"/>
          <w:b/>
          <w:bCs/>
          <w:szCs w:val="21"/>
        </w:rPr>
        <w:t>.</w:t>
      </w:r>
      <w:r>
        <w:rPr>
          <w:rFonts w:ascii="Times New Roman" w:eastAsia="宋体" w:hAnsi="Times New Roman"/>
          <w:b/>
          <w:bCs/>
          <w:szCs w:val="21"/>
        </w:rPr>
        <w:t xml:space="preserve">2  </w:t>
      </w:r>
      <w:r>
        <w:rPr>
          <w:rFonts w:ascii="Times New Roman" w:eastAsia="宋体" w:hAnsi="Times New Roman" w:hint="eastAsia"/>
          <w:b/>
          <w:bCs/>
          <w:szCs w:val="21"/>
        </w:rPr>
        <w:t>木材及木结构组件运输阶段</w:t>
      </w:r>
      <w:r>
        <w:rPr>
          <w:rFonts w:ascii="Times New Roman" w:eastAsia="宋体" w:hAnsi="Times New Roman" w:hint="eastAsia"/>
          <w:b/>
          <w:bCs/>
          <w:szCs w:val="21"/>
        </w:rPr>
        <w:t xml:space="preserve"> </w:t>
      </w:r>
      <w:r>
        <w:rPr>
          <w:rFonts w:ascii="Times New Roman" w:eastAsia="宋体" w:hAnsi="Times New Roman" w:hint="eastAsia"/>
          <w:b/>
          <w:bCs/>
          <w:szCs w:val="21"/>
        </w:rPr>
        <w:t>各类运输方式的碳排放因子缺省值表</w:t>
      </w:r>
    </w:p>
    <w:tbl>
      <w:tblPr>
        <w:tblStyle w:val="a8"/>
        <w:tblW w:w="0" w:type="auto"/>
        <w:tblLook w:val="04A0" w:firstRow="1" w:lastRow="0" w:firstColumn="1" w:lastColumn="0" w:noHBand="0" w:noVBand="1"/>
      </w:tblPr>
      <w:tblGrid>
        <w:gridCol w:w="3129"/>
        <w:gridCol w:w="1654"/>
        <w:gridCol w:w="2214"/>
        <w:gridCol w:w="1299"/>
      </w:tblGrid>
      <w:tr w:rsidR="00B803F4" w14:paraId="45B9331F" w14:textId="77777777">
        <w:trPr>
          <w:trHeight w:val="347"/>
        </w:trPr>
        <w:tc>
          <w:tcPr>
            <w:tcW w:w="3227" w:type="dxa"/>
            <w:vMerge w:val="restart"/>
            <w:vAlign w:val="center"/>
          </w:tcPr>
          <w:p w14:paraId="3E6FE53A" w14:textId="77777777" w:rsidR="00B803F4" w:rsidRDefault="00711855">
            <w:pPr>
              <w:adjustRightInd w:val="0"/>
              <w:jc w:val="center"/>
              <w:rPr>
                <w:rFonts w:ascii="Times New Roman" w:eastAsia="宋体" w:hAnsi="Times New Roman"/>
                <w:szCs w:val="21"/>
              </w:rPr>
            </w:pPr>
            <w:r>
              <w:rPr>
                <w:rFonts w:ascii="Times New Roman" w:eastAsia="宋体" w:hAnsi="Times New Roman" w:hint="eastAsia"/>
                <w:szCs w:val="21"/>
              </w:rPr>
              <w:t>运输方式</w:t>
            </w:r>
          </w:p>
        </w:tc>
        <w:tc>
          <w:tcPr>
            <w:tcW w:w="3969" w:type="dxa"/>
            <w:gridSpan w:val="2"/>
          </w:tcPr>
          <w:p w14:paraId="65B9B16B" w14:textId="77777777" w:rsidR="00B803F4" w:rsidRDefault="00711855">
            <w:pPr>
              <w:adjustRightInd w:val="0"/>
              <w:jc w:val="center"/>
              <w:rPr>
                <w:rFonts w:ascii="Times New Roman" w:eastAsia="宋体" w:hAnsi="Times New Roman"/>
                <w:szCs w:val="21"/>
              </w:rPr>
            </w:pPr>
            <w:r>
              <w:rPr>
                <w:rFonts w:ascii="Times New Roman" w:eastAsia="宋体" w:hAnsi="Times New Roman" w:hint="eastAsia"/>
                <w:szCs w:val="21"/>
              </w:rPr>
              <w:t>碳排放因子</w:t>
            </w:r>
          </w:p>
        </w:tc>
        <w:tc>
          <w:tcPr>
            <w:tcW w:w="1326" w:type="dxa"/>
            <w:vMerge w:val="restart"/>
            <w:vAlign w:val="center"/>
          </w:tcPr>
          <w:p w14:paraId="1FD83D6D" w14:textId="77777777" w:rsidR="00B803F4" w:rsidRDefault="00711855">
            <w:pPr>
              <w:adjustRightInd w:val="0"/>
              <w:jc w:val="center"/>
              <w:rPr>
                <w:rFonts w:ascii="Times New Roman" w:eastAsia="宋体" w:hAnsi="Times New Roman"/>
                <w:szCs w:val="21"/>
              </w:rPr>
            </w:pPr>
            <w:r>
              <w:rPr>
                <w:rFonts w:ascii="Times New Roman" w:eastAsia="宋体" w:hAnsi="Times New Roman" w:hint="eastAsia"/>
                <w:szCs w:val="21"/>
              </w:rPr>
              <w:t>备注</w:t>
            </w:r>
          </w:p>
        </w:tc>
      </w:tr>
      <w:tr w:rsidR="00B803F4" w14:paraId="2A5D572D" w14:textId="77777777">
        <w:trPr>
          <w:trHeight w:val="346"/>
        </w:trPr>
        <w:tc>
          <w:tcPr>
            <w:tcW w:w="3227" w:type="dxa"/>
            <w:vMerge/>
          </w:tcPr>
          <w:p w14:paraId="6CEB12C3" w14:textId="77777777" w:rsidR="00B803F4" w:rsidRDefault="00B803F4">
            <w:pPr>
              <w:adjustRightInd w:val="0"/>
              <w:jc w:val="left"/>
              <w:rPr>
                <w:rFonts w:ascii="Times New Roman" w:eastAsia="宋体" w:hAnsi="Times New Roman"/>
                <w:szCs w:val="21"/>
              </w:rPr>
            </w:pPr>
          </w:p>
        </w:tc>
        <w:tc>
          <w:tcPr>
            <w:tcW w:w="1701" w:type="dxa"/>
          </w:tcPr>
          <w:p w14:paraId="113BAF44" w14:textId="77777777" w:rsidR="00B803F4" w:rsidRDefault="00711855">
            <w:pPr>
              <w:adjustRightInd w:val="0"/>
              <w:jc w:val="center"/>
              <w:rPr>
                <w:rFonts w:ascii="Times New Roman" w:eastAsia="宋体" w:hAnsi="Times New Roman"/>
                <w:szCs w:val="21"/>
              </w:rPr>
            </w:pPr>
            <w:r>
              <w:rPr>
                <w:rFonts w:ascii="Times New Roman" w:eastAsia="宋体" w:hAnsi="Times New Roman" w:hint="eastAsia"/>
                <w:szCs w:val="21"/>
              </w:rPr>
              <w:t>数值</w:t>
            </w:r>
          </w:p>
        </w:tc>
        <w:tc>
          <w:tcPr>
            <w:tcW w:w="2268" w:type="dxa"/>
          </w:tcPr>
          <w:p w14:paraId="39BF70E3" w14:textId="77777777" w:rsidR="00B803F4" w:rsidRDefault="00711855">
            <w:pPr>
              <w:adjustRightInd w:val="0"/>
              <w:jc w:val="center"/>
              <w:rPr>
                <w:rFonts w:ascii="Times New Roman" w:eastAsia="宋体" w:hAnsi="Times New Roman"/>
                <w:szCs w:val="21"/>
              </w:rPr>
            </w:pPr>
            <w:r>
              <w:rPr>
                <w:rFonts w:ascii="Times New Roman" w:eastAsia="宋体" w:hAnsi="Times New Roman" w:hint="eastAsia"/>
                <w:szCs w:val="21"/>
              </w:rPr>
              <w:t>单位</w:t>
            </w:r>
          </w:p>
        </w:tc>
        <w:tc>
          <w:tcPr>
            <w:tcW w:w="1326" w:type="dxa"/>
            <w:vMerge/>
          </w:tcPr>
          <w:p w14:paraId="005A7C40" w14:textId="77777777" w:rsidR="00B803F4" w:rsidRDefault="00B803F4">
            <w:pPr>
              <w:adjustRightInd w:val="0"/>
              <w:jc w:val="left"/>
              <w:rPr>
                <w:rFonts w:ascii="Times New Roman" w:eastAsia="宋体" w:hAnsi="Times New Roman"/>
                <w:szCs w:val="21"/>
              </w:rPr>
            </w:pPr>
          </w:p>
        </w:tc>
      </w:tr>
      <w:tr w:rsidR="00B803F4" w14:paraId="79894F4F" w14:textId="77777777">
        <w:tc>
          <w:tcPr>
            <w:tcW w:w="3227" w:type="dxa"/>
          </w:tcPr>
          <w:p w14:paraId="59E62E77"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轻型汽油货车运输（载重</w:t>
            </w:r>
            <w:r>
              <w:rPr>
                <w:rFonts w:ascii="Times New Roman" w:eastAsia="宋体" w:hAnsi="Times New Roman" w:hint="eastAsia"/>
                <w:szCs w:val="21"/>
              </w:rPr>
              <w:t>2t</w:t>
            </w:r>
            <w:r>
              <w:rPr>
                <w:rFonts w:ascii="Times New Roman" w:eastAsia="宋体" w:hAnsi="Times New Roman" w:hint="eastAsia"/>
                <w:szCs w:val="21"/>
              </w:rPr>
              <w:t>）</w:t>
            </w:r>
          </w:p>
        </w:tc>
        <w:tc>
          <w:tcPr>
            <w:tcW w:w="1701" w:type="dxa"/>
          </w:tcPr>
          <w:p w14:paraId="6E9180A4"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0.334</w:t>
            </w:r>
          </w:p>
        </w:tc>
        <w:tc>
          <w:tcPr>
            <w:tcW w:w="2268" w:type="dxa"/>
          </w:tcPr>
          <w:p w14:paraId="5F01059E"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val="restart"/>
            <w:vAlign w:val="center"/>
          </w:tcPr>
          <w:p w14:paraId="454169EC" w14:textId="34761135" w:rsidR="00B803F4" w:rsidRDefault="00711855">
            <w:pPr>
              <w:adjustRightInd w:val="0"/>
              <w:rPr>
                <w:rFonts w:ascii="Times New Roman" w:eastAsia="宋体" w:hAnsi="Times New Roman"/>
                <w:szCs w:val="21"/>
              </w:rPr>
            </w:pPr>
            <w:r>
              <w:rPr>
                <w:rFonts w:ascii="Times New Roman" w:eastAsia="宋体" w:hAnsi="Times New Roman" w:cs="Times New Roman" w:hint="eastAsia"/>
                <w:szCs w:val="21"/>
              </w:rPr>
              <w:t>数据参考《建筑碳排放计算标准》</w:t>
            </w:r>
            <w:r w:rsidR="004541D0">
              <w:rPr>
                <w:rFonts w:ascii="Times New Roman" w:eastAsia="宋体" w:hAnsi="Times New Roman" w:cs="Times New Roman" w:hint="eastAsia"/>
                <w:szCs w:val="21"/>
              </w:rPr>
              <w:t>GB</w:t>
            </w:r>
            <w:r w:rsidR="004541D0">
              <w:rPr>
                <w:rFonts w:ascii="Times New Roman" w:eastAsia="宋体" w:hAnsi="Times New Roman" w:cs="Times New Roman"/>
                <w:szCs w:val="21"/>
              </w:rPr>
              <w:t>/T 51366</w:t>
            </w:r>
            <w:r>
              <w:rPr>
                <w:rFonts w:ascii="Times New Roman" w:eastAsia="宋体" w:hAnsi="Times New Roman" w:cs="Times New Roman" w:hint="eastAsia"/>
                <w:szCs w:val="21"/>
              </w:rPr>
              <w:t>中关于碳排放相关缺省值的要求</w:t>
            </w:r>
          </w:p>
        </w:tc>
      </w:tr>
      <w:tr w:rsidR="00B803F4" w14:paraId="7504AAEE" w14:textId="77777777">
        <w:tc>
          <w:tcPr>
            <w:tcW w:w="3227" w:type="dxa"/>
          </w:tcPr>
          <w:p w14:paraId="23B47BF8"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中型汽油货车运输（载重</w:t>
            </w:r>
            <w:r>
              <w:rPr>
                <w:rFonts w:ascii="Times New Roman" w:eastAsia="宋体" w:hAnsi="Times New Roman"/>
                <w:szCs w:val="21"/>
              </w:rPr>
              <w:t>8</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5E048CB8"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0.115</w:t>
            </w:r>
          </w:p>
        </w:tc>
        <w:tc>
          <w:tcPr>
            <w:tcW w:w="2268" w:type="dxa"/>
          </w:tcPr>
          <w:p w14:paraId="6F974E73"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1AA9894A" w14:textId="77777777" w:rsidR="00B803F4" w:rsidRDefault="00B803F4">
            <w:pPr>
              <w:adjustRightInd w:val="0"/>
              <w:jc w:val="left"/>
              <w:rPr>
                <w:rFonts w:ascii="Times New Roman" w:eastAsia="宋体" w:hAnsi="Times New Roman"/>
                <w:szCs w:val="21"/>
              </w:rPr>
            </w:pPr>
          </w:p>
        </w:tc>
      </w:tr>
      <w:tr w:rsidR="00B803F4" w14:paraId="71FD0B26" w14:textId="77777777">
        <w:tc>
          <w:tcPr>
            <w:tcW w:w="3227" w:type="dxa"/>
          </w:tcPr>
          <w:p w14:paraId="4F1E5E80"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重型汽油货车运输（载重</w:t>
            </w:r>
            <w:r>
              <w:rPr>
                <w:rFonts w:ascii="Times New Roman" w:eastAsia="宋体" w:hAnsi="Times New Roman"/>
                <w:szCs w:val="21"/>
              </w:rPr>
              <w:t>10-18</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5B1C4005"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0.104</w:t>
            </w:r>
          </w:p>
        </w:tc>
        <w:tc>
          <w:tcPr>
            <w:tcW w:w="2268" w:type="dxa"/>
          </w:tcPr>
          <w:p w14:paraId="65D0F2C1"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1BFDC862" w14:textId="77777777" w:rsidR="00B803F4" w:rsidRDefault="00B803F4">
            <w:pPr>
              <w:adjustRightInd w:val="0"/>
              <w:jc w:val="left"/>
              <w:rPr>
                <w:rFonts w:ascii="Times New Roman" w:eastAsia="宋体" w:hAnsi="Times New Roman"/>
                <w:szCs w:val="21"/>
              </w:rPr>
            </w:pPr>
          </w:p>
        </w:tc>
      </w:tr>
      <w:tr w:rsidR="00B803F4" w14:paraId="200C79A2" w14:textId="77777777">
        <w:tc>
          <w:tcPr>
            <w:tcW w:w="3227" w:type="dxa"/>
          </w:tcPr>
          <w:p w14:paraId="13A1AFD0"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轻型柴油货车运输（载重</w:t>
            </w:r>
            <w:r>
              <w:rPr>
                <w:rFonts w:ascii="Times New Roman" w:eastAsia="宋体" w:hAnsi="Times New Roman" w:hint="eastAsia"/>
                <w:szCs w:val="21"/>
              </w:rPr>
              <w:t>2t</w:t>
            </w:r>
            <w:r>
              <w:rPr>
                <w:rFonts w:ascii="Times New Roman" w:eastAsia="宋体" w:hAnsi="Times New Roman" w:hint="eastAsia"/>
                <w:szCs w:val="21"/>
              </w:rPr>
              <w:t>）</w:t>
            </w:r>
          </w:p>
        </w:tc>
        <w:tc>
          <w:tcPr>
            <w:tcW w:w="1701" w:type="dxa"/>
          </w:tcPr>
          <w:p w14:paraId="3CE26D8B"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0.286</w:t>
            </w:r>
          </w:p>
        </w:tc>
        <w:tc>
          <w:tcPr>
            <w:tcW w:w="2268" w:type="dxa"/>
          </w:tcPr>
          <w:p w14:paraId="55914310"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40C6A749" w14:textId="77777777" w:rsidR="00B803F4" w:rsidRDefault="00B803F4">
            <w:pPr>
              <w:adjustRightInd w:val="0"/>
              <w:jc w:val="left"/>
              <w:rPr>
                <w:rFonts w:ascii="Times New Roman" w:eastAsia="宋体" w:hAnsi="Times New Roman"/>
                <w:szCs w:val="21"/>
              </w:rPr>
            </w:pPr>
          </w:p>
        </w:tc>
      </w:tr>
      <w:tr w:rsidR="00B803F4" w14:paraId="6E6110D7" w14:textId="77777777">
        <w:tc>
          <w:tcPr>
            <w:tcW w:w="3227" w:type="dxa"/>
          </w:tcPr>
          <w:p w14:paraId="19A2F4BA"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中型柴油货车运输（载重</w:t>
            </w:r>
            <w:r>
              <w:rPr>
                <w:rFonts w:ascii="Times New Roman" w:eastAsia="宋体" w:hAnsi="Times New Roman"/>
                <w:szCs w:val="21"/>
              </w:rPr>
              <w:t>8</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1B9331E1"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0.179</w:t>
            </w:r>
          </w:p>
        </w:tc>
        <w:tc>
          <w:tcPr>
            <w:tcW w:w="2268" w:type="dxa"/>
          </w:tcPr>
          <w:p w14:paraId="78ED41F4"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410816D7" w14:textId="77777777" w:rsidR="00B803F4" w:rsidRDefault="00B803F4">
            <w:pPr>
              <w:adjustRightInd w:val="0"/>
              <w:jc w:val="left"/>
              <w:rPr>
                <w:rFonts w:ascii="Times New Roman" w:eastAsia="宋体" w:hAnsi="Times New Roman"/>
                <w:szCs w:val="21"/>
              </w:rPr>
            </w:pPr>
          </w:p>
        </w:tc>
      </w:tr>
      <w:tr w:rsidR="00B803F4" w14:paraId="08D2F326" w14:textId="77777777">
        <w:tc>
          <w:tcPr>
            <w:tcW w:w="3227" w:type="dxa"/>
          </w:tcPr>
          <w:p w14:paraId="1CD00709"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重型柴油货车运输（载重</w:t>
            </w:r>
            <w:r>
              <w:rPr>
                <w:rFonts w:ascii="Times New Roman" w:eastAsia="宋体" w:hAnsi="Times New Roman"/>
                <w:szCs w:val="21"/>
              </w:rPr>
              <w:t>10</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73AAB2B7"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0.162</w:t>
            </w:r>
          </w:p>
        </w:tc>
        <w:tc>
          <w:tcPr>
            <w:tcW w:w="2268" w:type="dxa"/>
          </w:tcPr>
          <w:p w14:paraId="76971D80"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1E539DA1" w14:textId="77777777" w:rsidR="00B803F4" w:rsidRDefault="00B803F4">
            <w:pPr>
              <w:adjustRightInd w:val="0"/>
              <w:jc w:val="left"/>
              <w:rPr>
                <w:rFonts w:ascii="Times New Roman" w:eastAsia="宋体" w:hAnsi="Times New Roman"/>
                <w:szCs w:val="21"/>
              </w:rPr>
            </w:pPr>
          </w:p>
        </w:tc>
      </w:tr>
      <w:tr w:rsidR="00B803F4" w14:paraId="7FF745FA" w14:textId="77777777">
        <w:tc>
          <w:tcPr>
            <w:tcW w:w="3227" w:type="dxa"/>
          </w:tcPr>
          <w:p w14:paraId="1FC69B20"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重型柴油货车运输（载重</w:t>
            </w:r>
            <w:r>
              <w:rPr>
                <w:rFonts w:ascii="Times New Roman" w:eastAsia="宋体" w:hAnsi="Times New Roman"/>
                <w:szCs w:val="21"/>
              </w:rPr>
              <w:t>18</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2139D572"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0.129</w:t>
            </w:r>
          </w:p>
        </w:tc>
        <w:tc>
          <w:tcPr>
            <w:tcW w:w="2268" w:type="dxa"/>
          </w:tcPr>
          <w:p w14:paraId="42BE4072"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17BB1A93" w14:textId="77777777" w:rsidR="00B803F4" w:rsidRDefault="00B803F4">
            <w:pPr>
              <w:adjustRightInd w:val="0"/>
              <w:jc w:val="left"/>
              <w:rPr>
                <w:rFonts w:ascii="Times New Roman" w:eastAsia="宋体" w:hAnsi="Times New Roman"/>
                <w:szCs w:val="21"/>
              </w:rPr>
            </w:pPr>
          </w:p>
        </w:tc>
      </w:tr>
      <w:tr w:rsidR="00B803F4" w14:paraId="3D319B2B" w14:textId="77777777">
        <w:tc>
          <w:tcPr>
            <w:tcW w:w="3227" w:type="dxa"/>
          </w:tcPr>
          <w:p w14:paraId="4C447A16"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重型柴油货车运输（载重</w:t>
            </w:r>
            <w:r>
              <w:rPr>
                <w:rFonts w:ascii="Times New Roman" w:eastAsia="宋体" w:hAnsi="Times New Roman"/>
                <w:szCs w:val="21"/>
              </w:rPr>
              <w:t>30</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7A0C77FA"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0.078</w:t>
            </w:r>
          </w:p>
        </w:tc>
        <w:tc>
          <w:tcPr>
            <w:tcW w:w="2268" w:type="dxa"/>
          </w:tcPr>
          <w:p w14:paraId="4B63B7CB"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4B8EB7E5" w14:textId="77777777" w:rsidR="00B803F4" w:rsidRDefault="00B803F4">
            <w:pPr>
              <w:adjustRightInd w:val="0"/>
              <w:jc w:val="left"/>
              <w:rPr>
                <w:rFonts w:ascii="Times New Roman" w:eastAsia="宋体" w:hAnsi="Times New Roman"/>
                <w:szCs w:val="21"/>
              </w:rPr>
            </w:pPr>
          </w:p>
        </w:tc>
      </w:tr>
      <w:tr w:rsidR="00B803F4" w14:paraId="59C4A4FA" w14:textId="77777777">
        <w:tc>
          <w:tcPr>
            <w:tcW w:w="3227" w:type="dxa"/>
          </w:tcPr>
          <w:p w14:paraId="331A8555"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重型柴油火车运输（载重</w:t>
            </w:r>
            <w:r>
              <w:rPr>
                <w:rFonts w:ascii="Times New Roman" w:eastAsia="宋体" w:hAnsi="Times New Roman"/>
                <w:szCs w:val="21"/>
              </w:rPr>
              <w:t>46</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1B79D703"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0.057</w:t>
            </w:r>
          </w:p>
        </w:tc>
        <w:tc>
          <w:tcPr>
            <w:tcW w:w="2268" w:type="dxa"/>
          </w:tcPr>
          <w:p w14:paraId="2C3A4C5B"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539016B9" w14:textId="77777777" w:rsidR="00B803F4" w:rsidRDefault="00B803F4">
            <w:pPr>
              <w:adjustRightInd w:val="0"/>
              <w:jc w:val="left"/>
              <w:rPr>
                <w:rFonts w:ascii="Times New Roman" w:eastAsia="宋体" w:hAnsi="Times New Roman"/>
                <w:szCs w:val="21"/>
              </w:rPr>
            </w:pPr>
          </w:p>
        </w:tc>
      </w:tr>
      <w:tr w:rsidR="00B803F4" w14:paraId="2F4A51F8" w14:textId="77777777">
        <w:tc>
          <w:tcPr>
            <w:tcW w:w="3227" w:type="dxa"/>
          </w:tcPr>
          <w:p w14:paraId="67F9E8A1"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电力机车运输</w:t>
            </w:r>
          </w:p>
        </w:tc>
        <w:tc>
          <w:tcPr>
            <w:tcW w:w="1701" w:type="dxa"/>
          </w:tcPr>
          <w:p w14:paraId="795E5235"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0.010</w:t>
            </w:r>
          </w:p>
        </w:tc>
        <w:tc>
          <w:tcPr>
            <w:tcW w:w="2268" w:type="dxa"/>
          </w:tcPr>
          <w:p w14:paraId="3284C6C6"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2ACA55CD" w14:textId="77777777" w:rsidR="00B803F4" w:rsidRDefault="00B803F4">
            <w:pPr>
              <w:adjustRightInd w:val="0"/>
              <w:jc w:val="left"/>
              <w:rPr>
                <w:rFonts w:ascii="Times New Roman" w:eastAsia="宋体" w:hAnsi="Times New Roman"/>
                <w:szCs w:val="21"/>
              </w:rPr>
            </w:pPr>
          </w:p>
        </w:tc>
      </w:tr>
      <w:tr w:rsidR="00B803F4" w14:paraId="289528DA" w14:textId="77777777">
        <w:tc>
          <w:tcPr>
            <w:tcW w:w="3227" w:type="dxa"/>
          </w:tcPr>
          <w:p w14:paraId="51376F49"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内燃机车运输</w:t>
            </w:r>
          </w:p>
        </w:tc>
        <w:tc>
          <w:tcPr>
            <w:tcW w:w="1701" w:type="dxa"/>
          </w:tcPr>
          <w:p w14:paraId="56B51557"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0.011</w:t>
            </w:r>
          </w:p>
        </w:tc>
        <w:tc>
          <w:tcPr>
            <w:tcW w:w="2268" w:type="dxa"/>
          </w:tcPr>
          <w:p w14:paraId="7C0091EE"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3CEB43CF" w14:textId="77777777" w:rsidR="00B803F4" w:rsidRDefault="00B803F4">
            <w:pPr>
              <w:adjustRightInd w:val="0"/>
              <w:jc w:val="left"/>
              <w:rPr>
                <w:rFonts w:ascii="Times New Roman" w:eastAsia="宋体" w:hAnsi="Times New Roman"/>
                <w:szCs w:val="21"/>
              </w:rPr>
            </w:pPr>
          </w:p>
        </w:tc>
      </w:tr>
      <w:tr w:rsidR="00B803F4" w14:paraId="6FF2BE9E" w14:textId="77777777">
        <w:tc>
          <w:tcPr>
            <w:tcW w:w="3227" w:type="dxa"/>
          </w:tcPr>
          <w:p w14:paraId="7D4D0610"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铁路运输</w:t>
            </w:r>
          </w:p>
        </w:tc>
        <w:tc>
          <w:tcPr>
            <w:tcW w:w="1701" w:type="dxa"/>
          </w:tcPr>
          <w:p w14:paraId="0EEE8FF9"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0.010</w:t>
            </w:r>
          </w:p>
        </w:tc>
        <w:tc>
          <w:tcPr>
            <w:tcW w:w="2268" w:type="dxa"/>
          </w:tcPr>
          <w:p w14:paraId="7115F62E"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729241C9" w14:textId="77777777" w:rsidR="00B803F4" w:rsidRDefault="00B803F4">
            <w:pPr>
              <w:adjustRightInd w:val="0"/>
              <w:jc w:val="left"/>
              <w:rPr>
                <w:rFonts w:ascii="Times New Roman" w:eastAsia="宋体" w:hAnsi="Times New Roman"/>
                <w:szCs w:val="21"/>
              </w:rPr>
            </w:pPr>
          </w:p>
        </w:tc>
      </w:tr>
      <w:tr w:rsidR="00B803F4" w14:paraId="41C1965A" w14:textId="77777777">
        <w:tc>
          <w:tcPr>
            <w:tcW w:w="3227" w:type="dxa"/>
          </w:tcPr>
          <w:p w14:paraId="4E87A451"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液货船运输（载重</w:t>
            </w:r>
            <w:r>
              <w:rPr>
                <w:rFonts w:ascii="Times New Roman" w:eastAsia="宋体" w:hAnsi="Times New Roman" w:hint="eastAsia"/>
                <w:szCs w:val="21"/>
              </w:rPr>
              <w:t>2</w:t>
            </w:r>
            <w:r>
              <w:rPr>
                <w:rFonts w:ascii="Times New Roman" w:eastAsia="宋体" w:hAnsi="Times New Roman"/>
                <w:szCs w:val="21"/>
              </w:rPr>
              <w:t>000</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44B78713"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0.019</w:t>
            </w:r>
          </w:p>
        </w:tc>
        <w:tc>
          <w:tcPr>
            <w:tcW w:w="2268" w:type="dxa"/>
          </w:tcPr>
          <w:p w14:paraId="4FC5C0F6"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70888E22" w14:textId="77777777" w:rsidR="00B803F4" w:rsidRDefault="00B803F4">
            <w:pPr>
              <w:adjustRightInd w:val="0"/>
              <w:jc w:val="left"/>
              <w:rPr>
                <w:rFonts w:ascii="Times New Roman" w:eastAsia="宋体" w:hAnsi="Times New Roman"/>
                <w:szCs w:val="21"/>
              </w:rPr>
            </w:pPr>
          </w:p>
        </w:tc>
      </w:tr>
      <w:tr w:rsidR="00B803F4" w14:paraId="53586BAF" w14:textId="77777777">
        <w:tc>
          <w:tcPr>
            <w:tcW w:w="3227" w:type="dxa"/>
          </w:tcPr>
          <w:p w14:paraId="3AB1D908"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干散货船运输（载重</w:t>
            </w:r>
            <w:r>
              <w:rPr>
                <w:rFonts w:ascii="Times New Roman" w:eastAsia="宋体" w:hAnsi="Times New Roman" w:hint="eastAsia"/>
                <w:szCs w:val="21"/>
              </w:rPr>
              <w:t>2</w:t>
            </w:r>
            <w:r>
              <w:rPr>
                <w:rFonts w:ascii="Times New Roman" w:eastAsia="宋体" w:hAnsi="Times New Roman"/>
                <w:szCs w:val="21"/>
              </w:rPr>
              <w:t>500</w:t>
            </w:r>
            <w:r>
              <w:rPr>
                <w:rFonts w:ascii="Times New Roman" w:eastAsia="宋体" w:hAnsi="Times New Roman" w:hint="eastAsia"/>
                <w:szCs w:val="21"/>
              </w:rPr>
              <w:t>t</w:t>
            </w:r>
            <w:r>
              <w:rPr>
                <w:rFonts w:ascii="Times New Roman" w:eastAsia="宋体" w:hAnsi="Times New Roman" w:hint="eastAsia"/>
                <w:szCs w:val="21"/>
              </w:rPr>
              <w:t>）</w:t>
            </w:r>
          </w:p>
        </w:tc>
        <w:tc>
          <w:tcPr>
            <w:tcW w:w="1701" w:type="dxa"/>
          </w:tcPr>
          <w:p w14:paraId="53DFD5AE"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0.015</w:t>
            </w:r>
          </w:p>
        </w:tc>
        <w:tc>
          <w:tcPr>
            <w:tcW w:w="2268" w:type="dxa"/>
          </w:tcPr>
          <w:p w14:paraId="4D1562E1"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487F3671" w14:textId="77777777" w:rsidR="00B803F4" w:rsidRDefault="00B803F4">
            <w:pPr>
              <w:adjustRightInd w:val="0"/>
              <w:jc w:val="left"/>
              <w:rPr>
                <w:rFonts w:ascii="Times New Roman" w:eastAsia="宋体" w:hAnsi="Times New Roman"/>
                <w:szCs w:val="21"/>
              </w:rPr>
            </w:pPr>
          </w:p>
        </w:tc>
      </w:tr>
      <w:tr w:rsidR="00B803F4" w14:paraId="61BDD864" w14:textId="77777777">
        <w:tc>
          <w:tcPr>
            <w:tcW w:w="3227" w:type="dxa"/>
          </w:tcPr>
          <w:p w14:paraId="0228023A" w14:textId="77777777" w:rsidR="00B803F4" w:rsidRDefault="00711855">
            <w:pPr>
              <w:adjustRightInd w:val="0"/>
              <w:jc w:val="left"/>
              <w:rPr>
                <w:rFonts w:ascii="Times New Roman" w:eastAsia="宋体" w:hAnsi="Times New Roman"/>
                <w:szCs w:val="21"/>
              </w:rPr>
            </w:pPr>
            <w:r>
              <w:rPr>
                <w:rFonts w:ascii="Times New Roman" w:eastAsia="宋体" w:hAnsi="Times New Roman" w:hint="eastAsia"/>
                <w:szCs w:val="21"/>
              </w:rPr>
              <w:t>集装箱船运输（载重</w:t>
            </w:r>
            <w:r>
              <w:rPr>
                <w:rFonts w:ascii="Times New Roman" w:eastAsia="宋体" w:hAnsi="Times New Roman" w:hint="eastAsia"/>
                <w:szCs w:val="21"/>
              </w:rPr>
              <w:t>2</w:t>
            </w:r>
            <w:r>
              <w:rPr>
                <w:rFonts w:ascii="Times New Roman" w:eastAsia="宋体" w:hAnsi="Times New Roman"/>
                <w:szCs w:val="21"/>
              </w:rPr>
              <w:t>00</w:t>
            </w:r>
            <w:r>
              <w:rPr>
                <w:rFonts w:ascii="Times New Roman" w:eastAsia="宋体" w:hAnsi="Times New Roman" w:hint="eastAsia"/>
                <w:szCs w:val="21"/>
              </w:rPr>
              <w:t>TEU</w:t>
            </w:r>
            <w:r>
              <w:rPr>
                <w:rFonts w:ascii="Times New Roman" w:eastAsia="宋体" w:hAnsi="Times New Roman" w:hint="eastAsia"/>
                <w:szCs w:val="21"/>
              </w:rPr>
              <w:t>）</w:t>
            </w:r>
          </w:p>
        </w:tc>
        <w:tc>
          <w:tcPr>
            <w:tcW w:w="1701" w:type="dxa"/>
          </w:tcPr>
          <w:p w14:paraId="53EA22E4" w14:textId="77777777" w:rsidR="00B803F4" w:rsidRDefault="00711855">
            <w:pPr>
              <w:adjustRightInd w:val="0"/>
              <w:jc w:val="center"/>
              <w:rPr>
                <w:rFonts w:ascii="Times New Roman" w:eastAsia="宋体" w:hAnsi="Times New Roman" w:cs="Times New Roman"/>
                <w:szCs w:val="21"/>
              </w:rPr>
            </w:pPr>
            <w:r>
              <w:rPr>
                <w:rFonts w:ascii="Times New Roman" w:eastAsia="宋体" w:hAnsi="Times New Roman" w:cs="Times New Roman"/>
                <w:szCs w:val="21"/>
              </w:rPr>
              <w:t>0.012</w:t>
            </w:r>
          </w:p>
        </w:tc>
        <w:tc>
          <w:tcPr>
            <w:tcW w:w="2268" w:type="dxa"/>
          </w:tcPr>
          <w:p w14:paraId="58496B08" w14:textId="77777777" w:rsidR="00B803F4" w:rsidRDefault="00711855">
            <w:pPr>
              <w:adjustRightInd w:val="0"/>
              <w:jc w:val="center"/>
              <w:rPr>
                <w:rFonts w:ascii="Times New Roman" w:eastAsia="宋体" w:hAnsi="Times New Roman"/>
                <w:szCs w:val="21"/>
              </w:rPr>
            </w:pPr>
            <w:r>
              <w:rPr>
                <w:rFonts w:ascii="Times New Roman" w:eastAsia="宋体" w:hAnsi="Times New Roman" w:cs="Times New Roman"/>
                <w:szCs w:val="21"/>
              </w:rPr>
              <w:t>KgCO</w:t>
            </w:r>
            <w:r>
              <w:rPr>
                <w:rFonts w:ascii="Times New Roman" w:eastAsia="宋体" w:hAnsi="Times New Roman" w:cs="Times New Roman"/>
                <w:szCs w:val="21"/>
                <w:vertAlign w:val="subscript"/>
              </w:rPr>
              <w:t>2</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T·km</w:t>
            </w:r>
            <w:r>
              <w:rPr>
                <w:rFonts w:ascii="Times New Roman" w:eastAsia="宋体" w:hAnsi="Times New Roman" w:cs="Times New Roman"/>
                <w:szCs w:val="21"/>
              </w:rPr>
              <w:t>）</w:t>
            </w:r>
          </w:p>
        </w:tc>
        <w:tc>
          <w:tcPr>
            <w:tcW w:w="1326" w:type="dxa"/>
            <w:vMerge/>
          </w:tcPr>
          <w:p w14:paraId="139BF976" w14:textId="77777777" w:rsidR="00B803F4" w:rsidRDefault="00B803F4">
            <w:pPr>
              <w:adjustRightInd w:val="0"/>
              <w:jc w:val="left"/>
              <w:rPr>
                <w:rFonts w:ascii="Times New Roman" w:eastAsia="宋体" w:hAnsi="Times New Roman"/>
                <w:szCs w:val="21"/>
              </w:rPr>
            </w:pPr>
          </w:p>
        </w:tc>
      </w:tr>
    </w:tbl>
    <w:p w14:paraId="4B235AD4" w14:textId="77777777" w:rsidR="00B803F4" w:rsidRDefault="00B803F4">
      <w:pPr>
        <w:spacing w:line="360" w:lineRule="auto"/>
        <w:jc w:val="center"/>
        <w:rPr>
          <w:rFonts w:ascii="宋体" w:eastAsia="宋体" w:hAnsi="宋体"/>
          <w:b/>
          <w:bCs/>
          <w:szCs w:val="21"/>
        </w:rPr>
      </w:pPr>
    </w:p>
    <w:p w14:paraId="26606370" w14:textId="77777777" w:rsidR="00B803F4" w:rsidRDefault="00711855">
      <w:pPr>
        <w:spacing w:line="360" w:lineRule="auto"/>
        <w:jc w:val="center"/>
        <w:rPr>
          <w:rFonts w:ascii="Times New Roman" w:eastAsia="宋体" w:hAnsi="Times New Roman"/>
          <w:b/>
          <w:bCs/>
          <w:szCs w:val="21"/>
        </w:rPr>
      </w:pPr>
      <w:r>
        <w:rPr>
          <w:rFonts w:ascii="Times New Roman" w:eastAsia="宋体" w:hAnsi="Times New Roman" w:hint="eastAsia"/>
          <w:b/>
          <w:bCs/>
          <w:szCs w:val="21"/>
        </w:rPr>
        <w:t>表</w:t>
      </w:r>
      <w:r>
        <w:rPr>
          <w:rFonts w:ascii="Times New Roman" w:eastAsia="宋体" w:hAnsi="Times New Roman"/>
          <w:b/>
          <w:bCs/>
          <w:szCs w:val="21"/>
        </w:rPr>
        <w:t>A</w:t>
      </w:r>
      <w:r>
        <w:rPr>
          <w:rFonts w:ascii="Times New Roman" w:eastAsia="宋体" w:hAnsi="Times New Roman" w:hint="eastAsia"/>
          <w:b/>
          <w:bCs/>
          <w:szCs w:val="21"/>
        </w:rPr>
        <w:t>.</w:t>
      </w:r>
      <w:r>
        <w:rPr>
          <w:rFonts w:ascii="Times New Roman" w:eastAsia="宋体" w:hAnsi="Times New Roman"/>
          <w:b/>
          <w:bCs/>
          <w:szCs w:val="21"/>
        </w:rPr>
        <w:t xml:space="preserve">3  </w:t>
      </w:r>
      <w:r>
        <w:rPr>
          <w:rFonts w:ascii="Times New Roman" w:eastAsia="宋体" w:hAnsi="Times New Roman" w:hint="eastAsia"/>
          <w:b/>
          <w:bCs/>
          <w:szCs w:val="21"/>
        </w:rPr>
        <w:t>木结构建筑运行阶段</w:t>
      </w:r>
      <w:r>
        <w:rPr>
          <w:rFonts w:ascii="Times New Roman" w:eastAsia="宋体" w:hAnsi="Times New Roman" w:hint="eastAsia"/>
          <w:b/>
          <w:bCs/>
          <w:szCs w:val="21"/>
        </w:rPr>
        <w:t xml:space="preserve"> </w:t>
      </w:r>
      <w:r>
        <w:rPr>
          <w:rFonts w:ascii="Times New Roman" w:eastAsia="宋体" w:hAnsi="Times New Roman" w:hint="eastAsia"/>
          <w:b/>
          <w:bCs/>
          <w:szCs w:val="21"/>
        </w:rPr>
        <w:t>各类运输方式的碳排放因子缺省值表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080"/>
        <w:gridCol w:w="1171"/>
        <w:gridCol w:w="1930"/>
        <w:gridCol w:w="1375"/>
        <w:gridCol w:w="1428"/>
      </w:tblGrid>
      <w:tr w:rsidR="00B803F4" w14:paraId="72407C3B" w14:textId="77777777">
        <w:trPr>
          <w:trHeight w:val="360"/>
        </w:trPr>
        <w:tc>
          <w:tcPr>
            <w:tcW w:w="1374" w:type="dxa"/>
            <w:vMerge w:val="restart"/>
            <w:vAlign w:val="center"/>
          </w:tcPr>
          <w:p w14:paraId="5AD39328"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燃料品种</w:t>
            </w:r>
          </w:p>
        </w:tc>
        <w:tc>
          <w:tcPr>
            <w:tcW w:w="2278" w:type="dxa"/>
            <w:gridSpan w:val="2"/>
            <w:vAlign w:val="center"/>
          </w:tcPr>
          <w:p w14:paraId="01C14CB6"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低位发热量</w:t>
            </w:r>
          </w:p>
        </w:tc>
        <w:tc>
          <w:tcPr>
            <w:tcW w:w="1985" w:type="dxa"/>
            <w:vMerge w:val="restart"/>
            <w:vAlign w:val="center"/>
          </w:tcPr>
          <w:p w14:paraId="6FA89A29"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单位热值含碳量（</w:t>
            </w:r>
            <w:r>
              <w:rPr>
                <w:rFonts w:ascii="Times New Roman" w:eastAsia="宋体" w:hAnsi="Times New Roman" w:cs="Times New Roman"/>
              </w:rPr>
              <w:t>tC/GJ</w:t>
            </w:r>
            <w:r>
              <w:rPr>
                <w:rFonts w:ascii="Times New Roman" w:eastAsia="宋体" w:hAnsi="Times New Roman" w:cs="Times New Roman"/>
              </w:rPr>
              <w:t>）</w:t>
            </w:r>
          </w:p>
        </w:tc>
        <w:tc>
          <w:tcPr>
            <w:tcW w:w="1417" w:type="dxa"/>
            <w:vMerge w:val="restart"/>
            <w:vAlign w:val="center"/>
          </w:tcPr>
          <w:p w14:paraId="322F1201"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碳氧化率</w:t>
            </w:r>
          </w:p>
        </w:tc>
        <w:tc>
          <w:tcPr>
            <w:tcW w:w="1468" w:type="dxa"/>
            <w:vMerge w:val="restart"/>
            <w:vAlign w:val="center"/>
          </w:tcPr>
          <w:p w14:paraId="52D28B8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hint="eastAsia"/>
              </w:rPr>
              <w:t>备注</w:t>
            </w:r>
          </w:p>
        </w:tc>
      </w:tr>
      <w:tr w:rsidR="00B803F4" w14:paraId="0011FA66" w14:textId="77777777">
        <w:trPr>
          <w:trHeight w:val="360"/>
        </w:trPr>
        <w:tc>
          <w:tcPr>
            <w:tcW w:w="1374" w:type="dxa"/>
            <w:vMerge/>
            <w:vAlign w:val="center"/>
          </w:tcPr>
          <w:p w14:paraId="2EEAE5BC" w14:textId="77777777" w:rsidR="00B803F4" w:rsidRDefault="00B803F4">
            <w:pPr>
              <w:adjustRightInd w:val="0"/>
              <w:jc w:val="center"/>
              <w:rPr>
                <w:rFonts w:ascii="Times New Roman" w:eastAsia="宋体" w:hAnsi="Times New Roman" w:cs="Times New Roman"/>
              </w:rPr>
            </w:pPr>
          </w:p>
        </w:tc>
        <w:tc>
          <w:tcPr>
            <w:tcW w:w="1107" w:type="dxa"/>
            <w:vAlign w:val="center"/>
          </w:tcPr>
          <w:p w14:paraId="047C3258" w14:textId="77777777" w:rsidR="00B803F4" w:rsidRDefault="00711855">
            <w:pPr>
              <w:adjustRightInd w:val="0"/>
              <w:jc w:val="center"/>
              <w:rPr>
                <w:rFonts w:ascii="Times New Roman" w:eastAsia="宋体" w:hAnsi="Times New Roman" w:cs="Times New Roman"/>
              </w:rPr>
            </w:pPr>
            <w:r>
              <w:rPr>
                <w:rFonts w:ascii="Times New Roman" w:eastAsia="宋体" w:hAnsi="Times New Roman" w:hint="eastAsia"/>
              </w:rPr>
              <w:t>缺省值</w:t>
            </w:r>
          </w:p>
        </w:tc>
        <w:tc>
          <w:tcPr>
            <w:tcW w:w="1171" w:type="dxa"/>
            <w:vAlign w:val="center"/>
          </w:tcPr>
          <w:p w14:paraId="2BA413AA" w14:textId="77777777" w:rsidR="00B803F4" w:rsidRDefault="00711855">
            <w:pPr>
              <w:adjustRightInd w:val="0"/>
              <w:jc w:val="center"/>
              <w:rPr>
                <w:rFonts w:ascii="Times New Roman" w:eastAsia="宋体" w:hAnsi="Times New Roman" w:cs="Times New Roman"/>
              </w:rPr>
            </w:pPr>
            <w:r>
              <w:rPr>
                <w:rFonts w:ascii="Times New Roman" w:eastAsia="宋体" w:hAnsi="Times New Roman"/>
              </w:rPr>
              <w:t>单位</w:t>
            </w:r>
          </w:p>
        </w:tc>
        <w:tc>
          <w:tcPr>
            <w:tcW w:w="1985" w:type="dxa"/>
            <w:vMerge/>
            <w:vAlign w:val="center"/>
          </w:tcPr>
          <w:p w14:paraId="5093355A" w14:textId="77777777" w:rsidR="00B803F4" w:rsidRDefault="00B803F4">
            <w:pPr>
              <w:adjustRightInd w:val="0"/>
              <w:jc w:val="center"/>
              <w:rPr>
                <w:rFonts w:ascii="Times New Roman" w:eastAsia="宋体" w:hAnsi="Times New Roman" w:cs="Times New Roman"/>
              </w:rPr>
            </w:pPr>
          </w:p>
        </w:tc>
        <w:tc>
          <w:tcPr>
            <w:tcW w:w="1417" w:type="dxa"/>
            <w:vMerge/>
            <w:vAlign w:val="center"/>
          </w:tcPr>
          <w:p w14:paraId="3A729A4F" w14:textId="77777777" w:rsidR="00B803F4" w:rsidRDefault="00B803F4">
            <w:pPr>
              <w:adjustRightInd w:val="0"/>
              <w:jc w:val="center"/>
              <w:rPr>
                <w:rFonts w:ascii="Times New Roman" w:eastAsia="宋体" w:hAnsi="Times New Roman" w:cs="Times New Roman"/>
              </w:rPr>
            </w:pPr>
          </w:p>
        </w:tc>
        <w:tc>
          <w:tcPr>
            <w:tcW w:w="1468" w:type="dxa"/>
            <w:vMerge/>
          </w:tcPr>
          <w:p w14:paraId="59968FA8" w14:textId="77777777" w:rsidR="00B803F4" w:rsidRDefault="00B803F4">
            <w:pPr>
              <w:adjustRightInd w:val="0"/>
              <w:jc w:val="center"/>
              <w:rPr>
                <w:rFonts w:ascii="Times New Roman" w:eastAsia="宋体" w:hAnsi="Times New Roman" w:cs="Times New Roman"/>
              </w:rPr>
            </w:pPr>
          </w:p>
        </w:tc>
      </w:tr>
      <w:tr w:rsidR="00B803F4" w14:paraId="5518A598" w14:textId="77777777">
        <w:tc>
          <w:tcPr>
            <w:tcW w:w="1374" w:type="dxa"/>
            <w:vAlign w:val="center"/>
          </w:tcPr>
          <w:p w14:paraId="4CBFD0C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天然气</w:t>
            </w:r>
          </w:p>
        </w:tc>
        <w:tc>
          <w:tcPr>
            <w:tcW w:w="1107" w:type="dxa"/>
            <w:vAlign w:val="center"/>
          </w:tcPr>
          <w:p w14:paraId="75B9453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389.3</w:t>
            </w:r>
          </w:p>
        </w:tc>
        <w:tc>
          <w:tcPr>
            <w:tcW w:w="1171" w:type="dxa"/>
          </w:tcPr>
          <w:p w14:paraId="5FA09403"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2E5B12E1"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15.3×10</w:t>
            </w:r>
            <w:r>
              <w:rPr>
                <w:rFonts w:ascii="Times New Roman" w:eastAsia="宋体" w:hAnsi="Times New Roman" w:cs="Times New Roman"/>
                <w:vertAlign w:val="superscript"/>
              </w:rPr>
              <w:t>-3</w:t>
            </w:r>
          </w:p>
        </w:tc>
        <w:tc>
          <w:tcPr>
            <w:tcW w:w="1417" w:type="dxa"/>
            <w:vAlign w:val="center"/>
          </w:tcPr>
          <w:p w14:paraId="76F008C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99%</w:t>
            </w:r>
          </w:p>
        </w:tc>
        <w:tc>
          <w:tcPr>
            <w:tcW w:w="1468" w:type="dxa"/>
            <w:vMerge w:val="restart"/>
            <w:vAlign w:val="center"/>
          </w:tcPr>
          <w:p w14:paraId="718D4EE5"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hint="eastAsia"/>
              </w:rPr>
              <w:t>数据参考《公共建筑运营企业</w:t>
            </w:r>
            <w:r>
              <w:rPr>
                <w:rFonts w:ascii="Times New Roman" w:eastAsia="宋体" w:hAnsi="Times New Roman" w:cs="Times New Roman" w:hint="eastAsia"/>
              </w:rPr>
              <w:t xml:space="preserve"> </w:t>
            </w:r>
            <w:r>
              <w:rPr>
                <w:rFonts w:ascii="Times New Roman" w:eastAsia="宋体" w:hAnsi="Times New Roman" w:cs="Times New Roman" w:hint="eastAsia"/>
              </w:rPr>
              <w:t>温室气体排放核算方法和报告指南（试行）》中关于碳排放相关缺省值的要求</w:t>
            </w:r>
          </w:p>
        </w:tc>
      </w:tr>
      <w:tr w:rsidR="00B803F4" w14:paraId="41BAAC14" w14:textId="77777777">
        <w:tc>
          <w:tcPr>
            <w:tcW w:w="1374" w:type="dxa"/>
            <w:vAlign w:val="center"/>
          </w:tcPr>
          <w:p w14:paraId="2D95A28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焦炉煤气</w:t>
            </w:r>
          </w:p>
        </w:tc>
        <w:tc>
          <w:tcPr>
            <w:tcW w:w="1107" w:type="dxa"/>
            <w:vAlign w:val="center"/>
          </w:tcPr>
          <w:p w14:paraId="60897EA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173.5</w:t>
            </w:r>
          </w:p>
        </w:tc>
        <w:tc>
          <w:tcPr>
            <w:tcW w:w="1171" w:type="dxa"/>
          </w:tcPr>
          <w:p w14:paraId="15CD4D9A"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GJ/10</w:t>
            </w:r>
            <w:r>
              <w:rPr>
                <w:rFonts w:ascii="Times New Roman" w:eastAsia="宋体" w:hAnsi="Times New Roman" w:cs="Times New Roman"/>
                <w:vertAlign w:val="superscript"/>
              </w:rPr>
              <w:t>4</w:t>
            </w:r>
            <w:r>
              <w:rPr>
                <w:rFonts w:ascii="Times New Roman" w:eastAsia="宋体" w:hAnsi="Times New Roman" w:cs="Times New Roman"/>
              </w:rPr>
              <w:t>Nm³</w:t>
            </w:r>
          </w:p>
        </w:tc>
        <w:tc>
          <w:tcPr>
            <w:tcW w:w="1985" w:type="dxa"/>
            <w:vAlign w:val="center"/>
          </w:tcPr>
          <w:p w14:paraId="0026BA8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13.6×10</w:t>
            </w:r>
            <w:r>
              <w:rPr>
                <w:rFonts w:ascii="Times New Roman" w:eastAsia="宋体" w:hAnsi="Times New Roman" w:cs="Times New Roman"/>
                <w:vertAlign w:val="superscript"/>
              </w:rPr>
              <w:t>-3</w:t>
            </w:r>
          </w:p>
        </w:tc>
        <w:tc>
          <w:tcPr>
            <w:tcW w:w="1417" w:type="dxa"/>
            <w:vAlign w:val="center"/>
          </w:tcPr>
          <w:p w14:paraId="68CDAB1F"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99%</w:t>
            </w:r>
          </w:p>
        </w:tc>
        <w:tc>
          <w:tcPr>
            <w:tcW w:w="1468" w:type="dxa"/>
            <w:vMerge/>
          </w:tcPr>
          <w:p w14:paraId="352AB050" w14:textId="77777777" w:rsidR="00B803F4" w:rsidRDefault="00B803F4">
            <w:pPr>
              <w:adjustRightInd w:val="0"/>
              <w:jc w:val="center"/>
              <w:rPr>
                <w:rFonts w:ascii="Times New Roman" w:eastAsia="宋体" w:hAnsi="Times New Roman" w:cs="Times New Roman"/>
              </w:rPr>
            </w:pPr>
          </w:p>
        </w:tc>
      </w:tr>
      <w:tr w:rsidR="00B803F4" w14:paraId="5C37F4F5" w14:textId="77777777">
        <w:tc>
          <w:tcPr>
            <w:tcW w:w="1374" w:type="dxa"/>
            <w:vAlign w:val="center"/>
          </w:tcPr>
          <w:p w14:paraId="31684BE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管道煤气</w:t>
            </w:r>
          </w:p>
        </w:tc>
        <w:tc>
          <w:tcPr>
            <w:tcW w:w="1107" w:type="dxa"/>
            <w:vAlign w:val="center"/>
          </w:tcPr>
          <w:p w14:paraId="09342E6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158.0</w:t>
            </w:r>
          </w:p>
        </w:tc>
        <w:tc>
          <w:tcPr>
            <w:tcW w:w="1171" w:type="dxa"/>
          </w:tcPr>
          <w:p w14:paraId="31E46D86"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GJ/10</w:t>
            </w:r>
            <w:r>
              <w:rPr>
                <w:rFonts w:ascii="Times New Roman" w:eastAsia="宋体" w:hAnsi="Times New Roman" w:cs="Times New Roman"/>
                <w:vertAlign w:val="superscript"/>
              </w:rPr>
              <w:t>4</w:t>
            </w:r>
            <w:r>
              <w:rPr>
                <w:rFonts w:ascii="Times New Roman" w:eastAsia="宋体" w:hAnsi="Times New Roman" w:cs="Times New Roman"/>
              </w:rPr>
              <w:t>Nm³</w:t>
            </w:r>
          </w:p>
        </w:tc>
        <w:tc>
          <w:tcPr>
            <w:tcW w:w="1985" w:type="dxa"/>
            <w:vAlign w:val="center"/>
          </w:tcPr>
          <w:p w14:paraId="234A7430"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12.2×10</w:t>
            </w:r>
            <w:r>
              <w:rPr>
                <w:rFonts w:ascii="Times New Roman" w:eastAsia="宋体" w:hAnsi="Times New Roman" w:cs="Times New Roman"/>
                <w:vertAlign w:val="superscript"/>
              </w:rPr>
              <w:t>-3</w:t>
            </w:r>
          </w:p>
        </w:tc>
        <w:tc>
          <w:tcPr>
            <w:tcW w:w="1417" w:type="dxa"/>
            <w:vAlign w:val="center"/>
          </w:tcPr>
          <w:p w14:paraId="7A582C5A"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99%</w:t>
            </w:r>
          </w:p>
        </w:tc>
        <w:tc>
          <w:tcPr>
            <w:tcW w:w="1468" w:type="dxa"/>
            <w:vMerge/>
          </w:tcPr>
          <w:p w14:paraId="23AA6D83" w14:textId="77777777" w:rsidR="00B803F4" w:rsidRDefault="00B803F4">
            <w:pPr>
              <w:adjustRightInd w:val="0"/>
              <w:jc w:val="center"/>
              <w:rPr>
                <w:rFonts w:ascii="Times New Roman" w:eastAsia="宋体" w:hAnsi="Times New Roman" w:cs="Times New Roman"/>
              </w:rPr>
            </w:pPr>
          </w:p>
        </w:tc>
      </w:tr>
      <w:tr w:rsidR="00B803F4" w14:paraId="682018CC" w14:textId="77777777">
        <w:tc>
          <w:tcPr>
            <w:tcW w:w="1374" w:type="dxa"/>
            <w:vAlign w:val="center"/>
          </w:tcPr>
          <w:p w14:paraId="69BD47F3"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柴油</w:t>
            </w:r>
          </w:p>
        </w:tc>
        <w:tc>
          <w:tcPr>
            <w:tcW w:w="1107" w:type="dxa"/>
            <w:vAlign w:val="center"/>
          </w:tcPr>
          <w:p w14:paraId="1D7E132A"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43.3</w:t>
            </w:r>
          </w:p>
        </w:tc>
        <w:tc>
          <w:tcPr>
            <w:tcW w:w="1171" w:type="dxa"/>
          </w:tcPr>
          <w:p w14:paraId="08B1FC9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2F33E78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20.2×10</w:t>
            </w:r>
            <w:r>
              <w:rPr>
                <w:rFonts w:ascii="Times New Roman" w:eastAsia="宋体" w:hAnsi="Times New Roman" w:cs="Times New Roman"/>
                <w:vertAlign w:val="superscript"/>
              </w:rPr>
              <w:t>-3</w:t>
            </w:r>
          </w:p>
        </w:tc>
        <w:tc>
          <w:tcPr>
            <w:tcW w:w="1417" w:type="dxa"/>
            <w:vAlign w:val="center"/>
          </w:tcPr>
          <w:p w14:paraId="7545E22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1501261E" w14:textId="77777777" w:rsidR="00B803F4" w:rsidRDefault="00B803F4">
            <w:pPr>
              <w:adjustRightInd w:val="0"/>
              <w:jc w:val="center"/>
              <w:rPr>
                <w:rFonts w:ascii="Times New Roman" w:eastAsia="宋体" w:hAnsi="Times New Roman" w:cs="Times New Roman"/>
              </w:rPr>
            </w:pPr>
          </w:p>
        </w:tc>
      </w:tr>
      <w:tr w:rsidR="00B803F4" w14:paraId="6AA40A36" w14:textId="77777777">
        <w:tc>
          <w:tcPr>
            <w:tcW w:w="1374" w:type="dxa"/>
            <w:vAlign w:val="center"/>
          </w:tcPr>
          <w:p w14:paraId="32644A63"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汽油</w:t>
            </w:r>
          </w:p>
        </w:tc>
        <w:tc>
          <w:tcPr>
            <w:tcW w:w="1107" w:type="dxa"/>
            <w:vAlign w:val="center"/>
          </w:tcPr>
          <w:p w14:paraId="4C86909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44.8</w:t>
            </w:r>
          </w:p>
        </w:tc>
        <w:tc>
          <w:tcPr>
            <w:tcW w:w="1171" w:type="dxa"/>
          </w:tcPr>
          <w:p w14:paraId="61665F93"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2F6D7F5E"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18.9×10</w:t>
            </w:r>
            <w:r>
              <w:rPr>
                <w:rFonts w:ascii="Times New Roman" w:eastAsia="宋体" w:hAnsi="Times New Roman" w:cs="Times New Roman"/>
                <w:vertAlign w:val="superscript"/>
              </w:rPr>
              <w:t>-3</w:t>
            </w:r>
          </w:p>
        </w:tc>
        <w:tc>
          <w:tcPr>
            <w:tcW w:w="1417" w:type="dxa"/>
            <w:vAlign w:val="center"/>
          </w:tcPr>
          <w:p w14:paraId="16BC016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458DC3F9" w14:textId="77777777" w:rsidR="00B803F4" w:rsidRDefault="00B803F4">
            <w:pPr>
              <w:adjustRightInd w:val="0"/>
              <w:jc w:val="center"/>
              <w:rPr>
                <w:rFonts w:ascii="Times New Roman" w:eastAsia="宋体" w:hAnsi="Times New Roman" w:cs="Times New Roman"/>
              </w:rPr>
            </w:pPr>
          </w:p>
        </w:tc>
      </w:tr>
      <w:tr w:rsidR="00B803F4" w14:paraId="6C141E7D" w14:textId="77777777">
        <w:tc>
          <w:tcPr>
            <w:tcW w:w="1374" w:type="dxa"/>
            <w:vAlign w:val="center"/>
          </w:tcPr>
          <w:p w14:paraId="3228A2E5"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燃料油</w:t>
            </w:r>
          </w:p>
        </w:tc>
        <w:tc>
          <w:tcPr>
            <w:tcW w:w="1107" w:type="dxa"/>
            <w:vAlign w:val="center"/>
          </w:tcPr>
          <w:p w14:paraId="5BFDE689"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40.2</w:t>
            </w:r>
          </w:p>
        </w:tc>
        <w:tc>
          <w:tcPr>
            <w:tcW w:w="1171" w:type="dxa"/>
          </w:tcPr>
          <w:p w14:paraId="3681EA3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31030EA8"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21.1×10</w:t>
            </w:r>
            <w:r>
              <w:rPr>
                <w:rFonts w:ascii="Times New Roman" w:eastAsia="宋体" w:hAnsi="Times New Roman" w:cs="Times New Roman"/>
                <w:vertAlign w:val="superscript"/>
              </w:rPr>
              <w:t>-3</w:t>
            </w:r>
          </w:p>
        </w:tc>
        <w:tc>
          <w:tcPr>
            <w:tcW w:w="1417" w:type="dxa"/>
            <w:vAlign w:val="center"/>
          </w:tcPr>
          <w:p w14:paraId="5D56123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4A063B0C" w14:textId="77777777" w:rsidR="00B803F4" w:rsidRDefault="00B803F4">
            <w:pPr>
              <w:adjustRightInd w:val="0"/>
              <w:jc w:val="center"/>
              <w:rPr>
                <w:rFonts w:ascii="Times New Roman" w:eastAsia="宋体" w:hAnsi="Times New Roman" w:cs="Times New Roman"/>
              </w:rPr>
            </w:pPr>
          </w:p>
        </w:tc>
      </w:tr>
      <w:tr w:rsidR="00B803F4" w14:paraId="1B04EFDF" w14:textId="77777777">
        <w:tc>
          <w:tcPr>
            <w:tcW w:w="1374" w:type="dxa"/>
            <w:vAlign w:val="center"/>
          </w:tcPr>
          <w:p w14:paraId="5AE28729"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一般煤油</w:t>
            </w:r>
          </w:p>
        </w:tc>
        <w:tc>
          <w:tcPr>
            <w:tcW w:w="1107" w:type="dxa"/>
            <w:vAlign w:val="center"/>
          </w:tcPr>
          <w:p w14:paraId="3F68238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44.8</w:t>
            </w:r>
          </w:p>
        </w:tc>
        <w:tc>
          <w:tcPr>
            <w:tcW w:w="1171" w:type="dxa"/>
          </w:tcPr>
          <w:p w14:paraId="1927167C"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0B9647E0"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19.6×10</w:t>
            </w:r>
            <w:r>
              <w:rPr>
                <w:rFonts w:ascii="Times New Roman" w:eastAsia="宋体" w:hAnsi="Times New Roman" w:cs="Times New Roman"/>
                <w:vertAlign w:val="superscript"/>
              </w:rPr>
              <w:t>-3</w:t>
            </w:r>
          </w:p>
        </w:tc>
        <w:tc>
          <w:tcPr>
            <w:tcW w:w="1417" w:type="dxa"/>
            <w:vAlign w:val="center"/>
          </w:tcPr>
          <w:p w14:paraId="1F50120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5DD04C1D" w14:textId="77777777" w:rsidR="00B803F4" w:rsidRDefault="00B803F4">
            <w:pPr>
              <w:adjustRightInd w:val="0"/>
              <w:jc w:val="center"/>
              <w:rPr>
                <w:rFonts w:ascii="Times New Roman" w:eastAsia="宋体" w:hAnsi="Times New Roman" w:cs="Times New Roman"/>
              </w:rPr>
            </w:pPr>
          </w:p>
        </w:tc>
      </w:tr>
      <w:tr w:rsidR="00B803F4" w14:paraId="1EF66627" w14:textId="77777777">
        <w:tc>
          <w:tcPr>
            <w:tcW w:w="1374" w:type="dxa"/>
            <w:vAlign w:val="center"/>
          </w:tcPr>
          <w:p w14:paraId="2772F0B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无烟煤</w:t>
            </w:r>
          </w:p>
        </w:tc>
        <w:tc>
          <w:tcPr>
            <w:tcW w:w="1107" w:type="dxa"/>
            <w:vAlign w:val="center"/>
          </w:tcPr>
          <w:p w14:paraId="7F8A5B5F"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23.2</w:t>
            </w:r>
          </w:p>
        </w:tc>
        <w:tc>
          <w:tcPr>
            <w:tcW w:w="1171" w:type="dxa"/>
          </w:tcPr>
          <w:p w14:paraId="79E04E1C"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2D21791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27.5×10</w:t>
            </w:r>
            <w:r>
              <w:rPr>
                <w:rFonts w:ascii="Times New Roman" w:eastAsia="宋体" w:hAnsi="Times New Roman" w:cs="Times New Roman"/>
                <w:vertAlign w:val="superscript"/>
              </w:rPr>
              <w:t>-3</w:t>
            </w:r>
          </w:p>
        </w:tc>
        <w:tc>
          <w:tcPr>
            <w:tcW w:w="1417" w:type="dxa"/>
            <w:vAlign w:val="center"/>
          </w:tcPr>
          <w:p w14:paraId="782F3700"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89.5%</w:t>
            </w:r>
          </w:p>
        </w:tc>
        <w:tc>
          <w:tcPr>
            <w:tcW w:w="1468" w:type="dxa"/>
            <w:vMerge/>
          </w:tcPr>
          <w:p w14:paraId="465DFE6D" w14:textId="77777777" w:rsidR="00B803F4" w:rsidRDefault="00B803F4">
            <w:pPr>
              <w:adjustRightInd w:val="0"/>
              <w:jc w:val="center"/>
              <w:rPr>
                <w:rFonts w:ascii="Times New Roman" w:eastAsia="宋体" w:hAnsi="Times New Roman" w:cs="Times New Roman"/>
              </w:rPr>
            </w:pPr>
          </w:p>
        </w:tc>
      </w:tr>
      <w:tr w:rsidR="00B803F4" w14:paraId="50886AA6" w14:textId="77777777">
        <w:tc>
          <w:tcPr>
            <w:tcW w:w="1374" w:type="dxa"/>
            <w:vAlign w:val="center"/>
          </w:tcPr>
          <w:p w14:paraId="6DB9B5B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烟煤</w:t>
            </w:r>
          </w:p>
        </w:tc>
        <w:tc>
          <w:tcPr>
            <w:tcW w:w="1107" w:type="dxa"/>
            <w:vAlign w:val="center"/>
          </w:tcPr>
          <w:p w14:paraId="087E101F"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22.4</w:t>
            </w:r>
          </w:p>
        </w:tc>
        <w:tc>
          <w:tcPr>
            <w:tcW w:w="1171" w:type="dxa"/>
          </w:tcPr>
          <w:p w14:paraId="673D1D7F"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2EA17FB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26.1×10</w:t>
            </w:r>
            <w:r>
              <w:rPr>
                <w:rFonts w:ascii="Times New Roman" w:eastAsia="宋体" w:hAnsi="Times New Roman" w:cs="Times New Roman"/>
                <w:vertAlign w:val="superscript"/>
              </w:rPr>
              <w:t>-3</w:t>
            </w:r>
          </w:p>
        </w:tc>
        <w:tc>
          <w:tcPr>
            <w:tcW w:w="1417" w:type="dxa"/>
            <w:vAlign w:val="center"/>
          </w:tcPr>
          <w:p w14:paraId="04AE06AC"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83.6%</w:t>
            </w:r>
          </w:p>
        </w:tc>
        <w:tc>
          <w:tcPr>
            <w:tcW w:w="1468" w:type="dxa"/>
            <w:vMerge/>
          </w:tcPr>
          <w:p w14:paraId="2342B0E1" w14:textId="77777777" w:rsidR="00B803F4" w:rsidRDefault="00B803F4">
            <w:pPr>
              <w:adjustRightInd w:val="0"/>
              <w:jc w:val="center"/>
              <w:rPr>
                <w:rFonts w:ascii="Times New Roman" w:eastAsia="宋体" w:hAnsi="Times New Roman" w:cs="Times New Roman"/>
              </w:rPr>
            </w:pPr>
          </w:p>
        </w:tc>
      </w:tr>
      <w:tr w:rsidR="00B803F4" w14:paraId="5A62C813" w14:textId="77777777">
        <w:tc>
          <w:tcPr>
            <w:tcW w:w="1374" w:type="dxa"/>
            <w:vAlign w:val="center"/>
          </w:tcPr>
          <w:p w14:paraId="1C70440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褐煤</w:t>
            </w:r>
          </w:p>
        </w:tc>
        <w:tc>
          <w:tcPr>
            <w:tcW w:w="1107" w:type="dxa"/>
            <w:vAlign w:val="center"/>
          </w:tcPr>
          <w:p w14:paraId="19EDFB89"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14.1</w:t>
            </w:r>
          </w:p>
        </w:tc>
        <w:tc>
          <w:tcPr>
            <w:tcW w:w="1171" w:type="dxa"/>
          </w:tcPr>
          <w:p w14:paraId="59D78571"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GJ/t</w:t>
            </w:r>
          </w:p>
        </w:tc>
        <w:tc>
          <w:tcPr>
            <w:tcW w:w="1985" w:type="dxa"/>
            <w:vAlign w:val="center"/>
          </w:tcPr>
          <w:p w14:paraId="3C27359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28.0×10</w:t>
            </w:r>
            <w:r>
              <w:rPr>
                <w:rFonts w:ascii="Times New Roman" w:eastAsia="宋体" w:hAnsi="Times New Roman" w:cs="Times New Roman"/>
                <w:vertAlign w:val="superscript"/>
              </w:rPr>
              <w:t>-3</w:t>
            </w:r>
          </w:p>
        </w:tc>
        <w:tc>
          <w:tcPr>
            <w:tcW w:w="1417" w:type="dxa"/>
            <w:vAlign w:val="center"/>
          </w:tcPr>
          <w:p w14:paraId="4740A1A6"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83.6%</w:t>
            </w:r>
          </w:p>
        </w:tc>
        <w:tc>
          <w:tcPr>
            <w:tcW w:w="1468" w:type="dxa"/>
            <w:vMerge/>
          </w:tcPr>
          <w:p w14:paraId="15864070" w14:textId="77777777" w:rsidR="00B803F4" w:rsidRDefault="00B803F4">
            <w:pPr>
              <w:adjustRightInd w:val="0"/>
              <w:jc w:val="center"/>
              <w:rPr>
                <w:rFonts w:ascii="Times New Roman" w:eastAsia="宋体" w:hAnsi="Times New Roman" w:cs="Times New Roman"/>
              </w:rPr>
            </w:pPr>
          </w:p>
        </w:tc>
      </w:tr>
      <w:tr w:rsidR="00B803F4" w14:paraId="29D6F9A0" w14:textId="77777777">
        <w:tc>
          <w:tcPr>
            <w:tcW w:w="1374" w:type="dxa"/>
            <w:vAlign w:val="center"/>
          </w:tcPr>
          <w:p w14:paraId="1AA2745F"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液化石油气</w:t>
            </w:r>
          </w:p>
        </w:tc>
        <w:tc>
          <w:tcPr>
            <w:tcW w:w="1107" w:type="dxa"/>
            <w:vAlign w:val="center"/>
          </w:tcPr>
          <w:p w14:paraId="65571077"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47.3</w:t>
            </w:r>
          </w:p>
        </w:tc>
        <w:tc>
          <w:tcPr>
            <w:tcW w:w="1171" w:type="dxa"/>
          </w:tcPr>
          <w:p w14:paraId="581F88A9"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GJ/10</w:t>
            </w:r>
            <w:r>
              <w:rPr>
                <w:rFonts w:ascii="Times New Roman" w:eastAsia="宋体" w:hAnsi="Times New Roman" w:cs="Times New Roman"/>
                <w:vertAlign w:val="superscript"/>
              </w:rPr>
              <w:t>4</w:t>
            </w:r>
            <w:r>
              <w:rPr>
                <w:rFonts w:ascii="Times New Roman" w:eastAsia="宋体" w:hAnsi="Times New Roman" w:cs="Times New Roman"/>
              </w:rPr>
              <w:t>Nm³</w:t>
            </w:r>
          </w:p>
        </w:tc>
        <w:tc>
          <w:tcPr>
            <w:tcW w:w="1985" w:type="dxa"/>
            <w:vAlign w:val="center"/>
          </w:tcPr>
          <w:p w14:paraId="4CCA96A8"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17.2×10</w:t>
            </w:r>
            <w:r>
              <w:rPr>
                <w:rFonts w:ascii="Times New Roman" w:eastAsia="宋体" w:hAnsi="Times New Roman" w:cs="Times New Roman"/>
                <w:vertAlign w:val="superscript"/>
              </w:rPr>
              <w:t>-3</w:t>
            </w:r>
          </w:p>
        </w:tc>
        <w:tc>
          <w:tcPr>
            <w:tcW w:w="1417" w:type="dxa"/>
            <w:vAlign w:val="center"/>
          </w:tcPr>
          <w:p w14:paraId="13028E0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640EE0E7" w14:textId="77777777" w:rsidR="00B803F4" w:rsidRDefault="00B803F4">
            <w:pPr>
              <w:adjustRightInd w:val="0"/>
              <w:jc w:val="center"/>
              <w:rPr>
                <w:rFonts w:ascii="Times New Roman" w:eastAsia="宋体" w:hAnsi="Times New Roman" w:cs="Times New Roman"/>
              </w:rPr>
            </w:pPr>
          </w:p>
        </w:tc>
      </w:tr>
      <w:tr w:rsidR="00B803F4" w14:paraId="0FD7CF4F" w14:textId="77777777">
        <w:tc>
          <w:tcPr>
            <w:tcW w:w="1374" w:type="dxa"/>
            <w:vAlign w:val="center"/>
          </w:tcPr>
          <w:p w14:paraId="373344B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液化天然气</w:t>
            </w:r>
          </w:p>
        </w:tc>
        <w:tc>
          <w:tcPr>
            <w:tcW w:w="1107" w:type="dxa"/>
            <w:vAlign w:val="center"/>
          </w:tcPr>
          <w:p w14:paraId="44DF24C6"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41.9</w:t>
            </w:r>
          </w:p>
        </w:tc>
        <w:tc>
          <w:tcPr>
            <w:tcW w:w="1171" w:type="dxa"/>
          </w:tcPr>
          <w:p w14:paraId="3F929E0A"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GJ/10</w:t>
            </w:r>
            <w:r>
              <w:rPr>
                <w:rFonts w:ascii="Times New Roman" w:eastAsia="宋体" w:hAnsi="Times New Roman" w:cs="Times New Roman"/>
                <w:vertAlign w:val="superscript"/>
              </w:rPr>
              <w:t>4</w:t>
            </w:r>
            <w:r>
              <w:rPr>
                <w:rFonts w:ascii="Times New Roman" w:eastAsia="宋体" w:hAnsi="Times New Roman" w:cs="Times New Roman"/>
              </w:rPr>
              <w:t>Nm³</w:t>
            </w:r>
          </w:p>
        </w:tc>
        <w:tc>
          <w:tcPr>
            <w:tcW w:w="1985" w:type="dxa"/>
            <w:vAlign w:val="center"/>
          </w:tcPr>
          <w:p w14:paraId="76C5C4D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17.2×10</w:t>
            </w:r>
            <w:r>
              <w:rPr>
                <w:rFonts w:ascii="Times New Roman" w:eastAsia="宋体" w:hAnsi="Times New Roman" w:cs="Times New Roman"/>
                <w:vertAlign w:val="superscript"/>
              </w:rPr>
              <w:t>-3</w:t>
            </w:r>
          </w:p>
        </w:tc>
        <w:tc>
          <w:tcPr>
            <w:tcW w:w="1417" w:type="dxa"/>
            <w:vAlign w:val="center"/>
          </w:tcPr>
          <w:p w14:paraId="1C1E4D52"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98%</w:t>
            </w:r>
          </w:p>
        </w:tc>
        <w:tc>
          <w:tcPr>
            <w:tcW w:w="1468" w:type="dxa"/>
            <w:vMerge/>
          </w:tcPr>
          <w:p w14:paraId="51890028" w14:textId="77777777" w:rsidR="00B803F4" w:rsidRDefault="00B803F4">
            <w:pPr>
              <w:adjustRightInd w:val="0"/>
              <w:jc w:val="center"/>
              <w:rPr>
                <w:rFonts w:ascii="Times New Roman" w:eastAsia="宋体" w:hAnsi="Times New Roman" w:cs="Times New Roman"/>
              </w:rPr>
            </w:pPr>
          </w:p>
        </w:tc>
      </w:tr>
      <w:tr w:rsidR="00B803F4" w14:paraId="30394EB8" w14:textId="77777777">
        <w:tc>
          <w:tcPr>
            <w:tcW w:w="1374" w:type="dxa"/>
            <w:vAlign w:val="center"/>
          </w:tcPr>
          <w:p w14:paraId="6538B5D4"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天然气</w:t>
            </w:r>
          </w:p>
        </w:tc>
        <w:tc>
          <w:tcPr>
            <w:tcW w:w="1107" w:type="dxa"/>
            <w:vAlign w:val="center"/>
          </w:tcPr>
          <w:p w14:paraId="4BA485B1"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389.3</w:t>
            </w:r>
          </w:p>
        </w:tc>
        <w:tc>
          <w:tcPr>
            <w:tcW w:w="1171" w:type="dxa"/>
          </w:tcPr>
          <w:p w14:paraId="01A9C4ED"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GJ/10</w:t>
            </w:r>
            <w:r>
              <w:rPr>
                <w:rFonts w:ascii="Times New Roman" w:eastAsia="宋体" w:hAnsi="Times New Roman" w:cs="Times New Roman"/>
                <w:vertAlign w:val="superscript"/>
              </w:rPr>
              <w:t>4</w:t>
            </w:r>
            <w:r>
              <w:rPr>
                <w:rFonts w:ascii="Times New Roman" w:eastAsia="宋体" w:hAnsi="Times New Roman" w:cs="Times New Roman"/>
              </w:rPr>
              <w:t>Nm³</w:t>
            </w:r>
          </w:p>
        </w:tc>
        <w:tc>
          <w:tcPr>
            <w:tcW w:w="1985" w:type="dxa"/>
            <w:vAlign w:val="center"/>
          </w:tcPr>
          <w:p w14:paraId="68F4619B"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15.3×10</w:t>
            </w:r>
            <w:r>
              <w:rPr>
                <w:rFonts w:ascii="Times New Roman" w:eastAsia="宋体" w:hAnsi="Times New Roman" w:cs="Times New Roman"/>
                <w:vertAlign w:val="superscript"/>
              </w:rPr>
              <w:t>-3</w:t>
            </w:r>
          </w:p>
        </w:tc>
        <w:tc>
          <w:tcPr>
            <w:tcW w:w="1417" w:type="dxa"/>
            <w:vAlign w:val="center"/>
          </w:tcPr>
          <w:p w14:paraId="02516948" w14:textId="77777777" w:rsidR="00B803F4" w:rsidRDefault="00711855">
            <w:pPr>
              <w:adjustRightInd w:val="0"/>
              <w:jc w:val="center"/>
              <w:rPr>
                <w:rFonts w:ascii="Times New Roman" w:eastAsia="宋体" w:hAnsi="Times New Roman" w:cs="Times New Roman"/>
              </w:rPr>
            </w:pPr>
            <w:r>
              <w:rPr>
                <w:rFonts w:ascii="Times New Roman" w:eastAsia="宋体" w:hAnsi="Times New Roman" w:cs="Times New Roman"/>
              </w:rPr>
              <w:t>99%</w:t>
            </w:r>
          </w:p>
        </w:tc>
        <w:tc>
          <w:tcPr>
            <w:tcW w:w="1468" w:type="dxa"/>
            <w:vMerge/>
          </w:tcPr>
          <w:p w14:paraId="0840924D" w14:textId="77777777" w:rsidR="00B803F4" w:rsidRDefault="00B803F4">
            <w:pPr>
              <w:adjustRightInd w:val="0"/>
              <w:jc w:val="center"/>
              <w:rPr>
                <w:rFonts w:ascii="Times New Roman" w:eastAsia="宋体" w:hAnsi="Times New Roman" w:cs="Times New Roman"/>
              </w:rPr>
            </w:pPr>
          </w:p>
        </w:tc>
      </w:tr>
    </w:tbl>
    <w:p w14:paraId="218DC2E6" w14:textId="77777777" w:rsidR="00B803F4" w:rsidRDefault="00B803F4">
      <w:bookmarkStart w:id="211" w:name="_Toc22547"/>
    </w:p>
    <w:p w14:paraId="567AC8E2" w14:textId="77777777" w:rsidR="00B803F4" w:rsidRDefault="00B803F4">
      <w:pPr>
        <w:sectPr w:rsidR="00B803F4" w:rsidSect="00A34D2A">
          <w:pgSz w:w="11906" w:h="16838"/>
          <w:pgMar w:top="1440" w:right="1800" w:bottom="1440" w:left="1800" w:header="851" w:footer="992" w:gutter="0"/>
          <w:cols w:space="425"/>
          <w:docGrid w:type="lines" w:linePitch="312"/>
        </w:sectPr>
      </w:pPr>
    </w:p>
    <w:p w14:paraId="3F7967B2" w14:textId="77777777" w:rsidR="00B803F4" w:rsidRDefault="00711855">
      <w:pPr>
        <w:pStyle w:val="1"/>
        <w:rPr>
          <w:sz w:val="28"/>
        </w:rPr>
      </w:pPr>
      <w:bookmarkStart w:id="212" w:name="_Toc155731288"/>
      <w:bookmarkStart w:id="213" w:name="_Toc155701542"/>
      <w:bookmarkStart w:id="214" w:name="_Toc155701491"/>
      <w:r>
        <w:rPr>
          <w:rFonts w:hint="eastAsia"/>
          <w:sz w:val="28"/>
        </w:rPr>
        <w:lastRenderedPageBreak/>
        <w:t>附录</w:t>
      </w:r>
      <w:r>
        <w:rPr>
          <w:rFonts w:hint="eastAsia"/>
          <w:sz w:val="28"/>
        </w:rPr>
        <w:t>B</w:t>
      </w:r>
      <w:r>
        <w:rPr>
          <w:sz w:val="28"/>
        </w:rPr>
        <w:t xml:space="preserve"> </w:t>
      </w:r>
      <w:r>
        <w:rPr>
          <w:rFonts w:hint="eastAsia"/>
          <w:sz w:val="28"/>
        </w:rPr>
        <w:t xml:space="preserve"> </w:t>
      </w:r>
      <w:r>
        <w:rPr>
          <w:rFonts w:hint="eastAsia"/>
          <w:sz w:val="28"/>
        </w:rPr>
        <w:t>主要进口木材产品碳排放因子</w:t>
      </w:r>
      <w:bookmarkEnd w:id="212"/>
      <w:bookmarkEnd w:id="213"/>
      <w:bookmarkEnd w:id="214"/>
    </w:p>
    <w:tbl>
      <w:tblPr>
        <w:tblStyle w:val="a8"/>
        <w:tblW w:w="5000" w:type="pct"/>
        <w:tblLook w:val="04A0" w:firstRow="1" w:lastRow="0" w:firstColumn="1" w:lastColumn="0" w:noHBand="0" w:noVBand="1"/>
      </w:tblPr>
      <w:tblGrid>
        <w:gridCol w:w="1213"/>
        <w:gridCol w:w="1822"/>
        <w:gridCol w:w="1395"/>
        <w:gridCol w:w="1119"/>
        <w:gridCol w:w="1322"/>
        <w:gridCol w:w="1367"/>
        <w:gridCol w:w="1367"/>
        <w:gridCol w:w="1367"/>
        <w:gridCol w:w="1378"/>
        <w:gridCol w:w="1598"/>
      </w:tblGrid>
      <w:tr w:rsidR="00B803F4" w14:paraId="6AA55CB4" w14:textId="77777777">
        <w:trPr>
          <w:trHeight w:val="20"/>
        </w:trPr>
        <w:tc>
          <w:tcPr>
            <w:tcW w:w="435" w:type="pct"/>
            <w:vAlign w:val="center"/>
          </w:tcPr>
          <w:bookmarkEnd w:id="211"/>
          <w:p w14:paraId="2F8BF4E0"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国家、地区</w:t>
            </w:r>
          </w:p>
        </w:tc>
        <w:tc>
          <w:tcPr>
            <w:tcW w:w="653" w:type="pct"/>
            <w:vAlign w:val="center"/>
          </w:tcPr>
          <w:p w14:paraId="273E0DB8" w14:textId="77777777" w:rsidR="00B803F4" w:rsidRDefault="00B803F4">
            <w:pPr>
              <w:jc w:val="center"/>
              <w:rPr>
                <w:rFonts w:ascii="Times New Roman" w:eastAsia="宋体" w:hAnsi="Times New Roman" w:cstheme="minorHAnsi"/>
                <w:szCs w:val="21"/>
              </w:rPr>
            </w:pPr>
          </w:p>
        </w:tc>
        <w:tc>
          <w:tcPr>
            <w:tcW w:w="500" w:type="pct"/>
            <w:vAlign w:val="center"/>
          </w:tcPr>
          <w:p w14:paraId="12A1053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规格材</w:t>
            </w:r>
          </w:p>
          <w:p w14:paraId="4652D43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Softwood Lumber</w:t>
            </w:r>
          </w:p>
          <w:p w14:paraId="72A53B9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(kg CO2e)</w:t>
            </w:r>
          </w:p>
        </w:tc>
        <w:tc>
          <w:tcPr>
            <w:tcW w:w="401" w:type="pct"/>
            <w:vAlign w:val="center"/>
          </w:tcPr>
          <w:p w14:paraId="47ED0838"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胶合木</w:t>
            </w:r>
          </w:p>
          <w:p w14:paraId="6B6134D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G</w:t>
            </w:r>
            <w:r>
              <w:rPr>
                <w:rFonts w:ascii="Times New Roman" w:eastAsia="宋体" w:hAnsi="Times New Roman" w:cstheme="minorHAnsi"/>
                <w:szCs w:val="21"/>
              </w:rPr>
              <w:t>LT</w:t>
            </w:r>
          </w:p>
          <w:p w14:paraId="0B36116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w:t>
            </w:r>
            <w:r>
              <w:rPr>
                <w:rFonts w:ascii="Times New Roman" w:eastAsia="宋体" w:hAnsi="Times New Roman" w:cstheme="minorHAnsi"/>
                <w:szCs w:val="21"/>
              </w:rPr>
              <w:t>kg CO2e)</w:t>
            </w:r>
          </w:p>
        </w:tc>
        <w:tc>
          <w:tcPr>
            <w:tcW w:w="474" w:type="pct"/>
            <w:vAlign w:val="center"/>
          </w:tcPr>
          <w:p w14:paraId="34464D7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正交胶合木</w:t>
            </w:r>
          </w:p>
          <w:p w14:paraId="0817DA01"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C</w:t>
            </w:r>
            <w:r>
              <w:rPr>
                <w:rFonts w:ascii="Times New Roman" w:eastAsia="宋体" w:hAnsi="Times New Roman" w:cstheme="minorHAnsi"/>
                <w:szCs w:val="21"/>
              </w:rPr>
              <w:t>LT</w:t>
            </w:r>
          </w:p>
        </w:tc>
        <w:tc>
          <w:tcPr>
            <w:tcW w:w="490" w:type="pct"/>
            <w:vAlign w:val="center"/>
          </w:tcPr>
          <w:p w14:paraId="16131C2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胶合板</w:t>
            </w:r>
          </w:p>
          <w:p w14:paraId="762CAC9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P</w:t>
            </w:r>
            <w:r>
              <w:rPr>
                <w:rFonts w:ascii="Times New Roman" w:eastAsia="宋体" w:hAnsi="Times New Roman" w:cstheme="minorHAnsi"/>
                <w:szCs w:val="21"/>
              </w:rPr>
              <w:t>lywood</w:t>
            </w:r>
          </w:p>
          <w:p w14:paraId="2AE5BFD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(kg CO2e)</w:t>
            </w:r>
          </w:p>
        </w:tc>
        <w:tc>
          <w:tcPr>
            <w:tcW w:w="490" w:type="pct"/>
            <w:vAlign w:val="center"/>
          </w:tcPr>
          <w:p w14:paraId="4AFDBB1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定向刨花板</w:t>
            </w:r>
          </w:p>
          <w:p w14:paraId="02FEC08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OSB</w:t>
            </w:r>
          </w:p>
          <w:p w14:paraId="022D328C"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(kg CO2e)</w:t>
            </w:r>
          </w:p>
        </w:tc>
        <w:tc>
          <w:tcPr>
            <w:tcW w:w="490" w:type="pct"/>
            <w:vAlign w:val="center"/>
          </w:tcPr>
          <w:p w14:paraId="1AF8D21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单板层积材</w:t>
            </w:r>
            <w:r>
              <w:rPr>
                <w:rFonts w:ascii="Times New Roman" w:eastAsia="宋体" w:hAnsi="Times New Roman" w:cstheme="minorHAnsi" w:hint="eastAsia"/>
                <w:szCs w:val="21"/>
              </w:rPr>
              <w:t>L</w:t>
            </w:r>
            <w:r>
              <w:rPr>
                <w:rFonts w:ascii="Times New Roman" w:eastAsia="宋体" w:hAnsi="Times New Roman" w:cstheme="minorHAnsi"/>
                <w:szCs w:val="21"/>
              </w:rPr>
              <w:t>VL</w:t>
            </w:r>
          </w:p>
          <w:p w14:paraId="56A1AEA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(kg CO2e)</w:t>
            </w:r>
          </w:p>
        </w:tc>
        <w:tc>
          <w:tcPr>
            <w:tcW w:w="494" w:type="pct"/>
            <w:vAlign w:val="center"/>
          </w:tcPr>
          <w:p w14:paraId="13B5DBC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工字木搁栅</w:t>
            </w:r>
          </w:p>
          <w:p w14:paraId="42BCB04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Woo</w:t>
            </w:r>
            <w:r>
              <w:rPr>
                <w:rFonts w:ascii="Times New Roman" w:eastAsia="宋体" w:hAnsi="Times New Roman" w:cstheme="minorHAnsi"/>
                <w:szCs w:val="21"/>
              </w:rPr>
              <w:t>d I-joist</w:t>
            </w:r>
          </w:p>
          <w:p w14:paraId="5BC3E8A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(kg CO2e)</w:t>
            </w:r>
          </w:p>
        </w:tc>
        <w:tc>
          <w:tcPr>
            <w:tcW w:w="573" w:type="pct"/>
            <w:vAlign w:val="center"/>
          </w:tcPr>
          <w:p w14:paraId="05C19D2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胶合木片板</w:t>
            </w:r>
          </w:p>
          <w:p w14:paraId="6FB76B8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L</w:t>
            </w:r>
            <w:r>
              <w:rPr>
                <w:rFonts w:ascii="Times New Roman" w:eastAsia="宋体" w:hAnsi="Times New Roman" w:cstheme="minorHAnsi"/>
                <w:szCs w:val="21"/>
              </w:rPr>
              <w:t>aminated Strand Lumber (kg CO2e)</w:t>
            </w:r>
          </w:p>
        </w:tc>
      </w:tr>
      <w:tr w:rsidR="00B803F4" w14:paraId="0CF3D0CC" w14:textId="77777777">
        <w:trPr>
          <w:trHeight w:val="20"/>
        </w:trPr>
        <w:tc>
          <w:tcPr>
            <w:tcW w:w="435" w:type="pct"/>
            <w:vMerge w:val="restart"/>
            <w:vAlign w:val="center"/>
          </w:tcPr>
          <w:p w14:paraId="64E261F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加拿大</w:t>
            </w:r>
          </w:p>
        </w:tc>
        <w:tc>
          <w:tcPr>
            <w:tcW w:w="653" w:type="pct"/>
            <w:vAlign w:val="center"/>
          </w:tcPr>
          <w:p w14:paraId="5BD6501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B</w:t>
            </w:r>
            <w:r>
              <w:rPr>
                <w:rFonts w:ascii="Times New Roman" w:eastAsia="宋体" w:hAnsi="Times New Roman" w:cstheme="minorHAnsi"/>
                <w:szCs w:val="21"/>
              </w:rPr>
              <w:t>C</w:t>
            </w:r>
            <w:r>
              <w:rPr>
                <w:rFonts w:ascii="Times New Roman" w:eastAsia="宋体" w:hAnsi="Times New Roman" w:cstheme="minorHAnsi" w:hint="eastAsia"/>
                <w:szCs w:val="21"/>
              </w:rPr>
              <w:t>省</w:t>
            </w:r>
          </w:p>
        </w:tc>
        <w:tc>
          <w:tcPr>
            <w:tcW w:w="500" w:type="pct"/>
            <w:vAlign w:val="center"/>
          </w:tcPr>
          <w:p w14:paraId="47CBAE7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4</w:t>
            </w:r>
            <w:r>
              <w:rPr>
                <w:rFonts w:ascii="Times New Roman" w:eastAsia="宋体" w:hAnsi="Times New Roman" w:cstheme="minorHAnsi"/>
                <w:szCs w:val="21"/>
              </w:rPr>
              <w:t>5.86</w:t>
            </w:r>
            <w:r>
              <w:rPr>
                <w:rFonts w:ascii="Times New Roman" w:eastAsia="宋体" w:hAnsi="Times New Roman" w:cstheme="minorHAnsi"/>
                <w:szCs w:val="21"/>
                <w:vertAlign w:val="superscript"/>
              </w:rPr>
              <w:t>1</w:t>
            </w:r>
          </w:p>
        </w:tc>
        <w:tc>
          <w:tcPr>
            <w:tcW w:w="401" w:type="pct"/>
            <w:vAlign w:val="center"/>
          </w:tcPr>
          <w:p w14:paraId="6BF0EDD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02.82</w:t>
            </w:r>
            <w:r>
              <w:rPr>
                <w:rFonts w:ascii="Times New Roman" w:eastAsia="宋体" w:hAnsi="Times New Roman" w:cstheme="minorHAnsi"/>
                <w:szCs w:val="21"/>
                <w:vertAlign w:val="superscript"/>
              </w:rPr>
              <w:t>2</w:t>
            </w:r>
          </w:p>
        </w:tc>
        <w:tc>
          <w:tcPr>
            <w:tcW w:w="474" w:type="pct"/>
            <w:vAlign w:val="center"/>
          </w:tcPr>
          <w:p w14:paraId="14E1061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00.57</w:t>
            </w:r>
            <w:r>
              <w:rPr>
                <w:rFonts w:ascii="Times New Roman" w:eastAsia="宋体" w:hAnsi="Times New Roman" w:cstheme="minorHAnsi"/>
                <w:szCs w:val="21"/>
                <w:vertAlign w:val="superscript"/>
              </w:rPr>
              <w:t>3</w:t>
            </w:r>
          </w:p>
        </w:tc>
        <w:tc>
          <w:tcPr>
            <w:tcW w:w="490" w:type="pct"/>
            <w:vAlign w:val="center"/>
          </w:tcPr>
          <w:p w14:paraId="17B3174B"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31.68</w:t>
            </w:r>
            <w:r>
              <w:rPr>
                <w:rFonts w:ascii="Times New Roman" w:eastAsia="宋体" w:hAnsi="Times New Roman" w:cstheme="minorHAnsi"/>
                <w:szCs w:val="21"/>
                <w:vertAlign w:val="superscript"/>
              </w:rPr>
              <w:t>4</w:t>
            </w:r>
          </w:p>
        </w:tc>
        <w:tc>
          <w:tcPr>
            <w:tcW w:w="490" w:type="pct"/>
            <w:vAlign w:val="center"/>
          </w:tcPr>
          <w:p w14:paraId="4C914C8C" w14:textId="77777777" w:rsidR="00B803F4" w:rsidRDefault="00B803F4">
            <w:pPr>
              <w:jc w:val="center"/>
              <w:rPr>
                <w:rFonts w:ascii="Times New Roman" w:eastAsia="宋体" w:hAnsi="Times New Roman" w:cstheme="minorHAnsi"/>
                <w:szCs w:val="21"/>
              </w:rPr>
            </w:pPr>
          </w:p>
        </w:tc>
        <w:tc>
          <w:tcPr>
            <w:tcW w:w="490" w:type="pct"/>
            <w:vAlign w:val="center"/>
          </w:tcPr>
          <w:p w14:paraId="7D326874" w14:textId="77777777" w:rsidR="00B803F4" w:rsidRDefault="00B803F4">
            <w:pPr>
              <w:jc w:val="center"/>
              <w:rPr>
                <w:rFonts w:ascii="Times New Roman" w:eastAsia="宋体" w:hAnsi="Times New Roman" w:cstheme="minorHAnsi"/>
                <w:szCs w:val="21"/>
              </w:rPr>
            </w:pPr>
          </w:p>
        </w:tc>
        <w:tc>
          <w:tcPr>
            <w:tcW w:w="494" w:type="pct"/>
            <w:vAlign w:val="center"/>
          </w:tcPr>
          <w:p w14:paraId="11DE22EE" w14:textId="77777777" w:rsidR="00B803F4" w:rsidRDefault="00B803F4">
            <w:pPr>
              <w:jc w:val="center"/>
              <w:rPr>
                <w:rFonts w:ascii="Times New Roman" w:eastAsia="宋体" w:hAnsi="Times New Roman" w:cstheme="minorHAnsi"/>
                <w:szCs w:val="21"/>
              </w:rPr>
            </w:pPr>
          </w:p>
        </w:tc>
        <w:tc>
          <w:tcPr>
            <w:tcW w:w="573" w:type="pct"/>
            <w:vAlign w:val="center"/>
          </w:tcPr>
          <w:p w14:paraId="11EEB072" w14:textId="77777777" w:rsidR="00B803F4" w:rsidRDefault="00B803F4">
            <w:pPr>
              <w:jc w:val="center"/>
              <w:rPr>
                <w:rFonts w:ascii="Times New Roman" w:eastAsia="宋体" w:hAnsi="Times New Roman" w:cstheme="minorHAnsi"/>
                <w:szCs w:val="21"/>
              </w:rPr>
            </w:pPr>
          </w:p>
        </w:tc>
      </w:tr>
      <w:tr w:rsidR="00B803F4" w14:paraId="4C42CBF7" w14:textId="77777777">
        <w:trPr>
          <w:trHeight w:val="20"/>
        </w:trPr>
        <w:tc>
          <w:tcPr>
            <w:tcW w:w="435" w:type="pct"/>
            <w:vMerge/>
            <w:vAlign w:val="center"/>
          </w:tcPr>
          <w:p w14:paraId="009DCB40" w14:textId="77777777" w:rsidR="00B803F4" w:rsidRDefault="00B803F4">
            <w:pPr>
              <w:jc w:val="center"/>
              <w:rPr>
                <w:rFonts w:ascii="Times New Roman" w:eastAsia="宋体" w:hAnsi="Times New Roman" w:cstheme="minorHAnsi"/>
                <w:szCs w:val="21"/>
              </w:rPr>
            </w:pPr>
          </w:p>
        </w:tc>
        <w:tc>
          <w:tcPr>
            <w:tcW w:w="653" w:type="pct"/>
            <w:vAlign w:val="center"/>
          </w:tcPr>
          <w:p w14:paraId="408AFF03"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东部</w:t>
            </w:r>
            <w:r>
              <w:rPr>
                <w:rFonts w:ascii="Times New Roman" w:eastAsia="宋体" w:hAnsi="Times New Roman" w:cstheme="minorHAnsi"/>
                <w:szCs w:val="21"/>
              </w:rPr>
              <w:t>(</w:t>
            </w:r>
            <w:r>
              <w:rPr>
                <w:rFonts w:ascii="Times New Roman" w:eastAsia="宋体" w:hAnsi="Times New Roman" w:cstheme="minorHAnsi" w:hint="eastAsia"/>
                <w:szCs w:val="21"/>
              </w:rPr>
              <w:t>安大略省、魁北克省、新不伦瑞克省</w:t>
            </w:r>
            <w:r>
              <w:rPr>
                <w:rFonts w:ascii="Times New Roman" w:eastAsia="宋体" w:hAnsi="Times New Roman" w:cstheme="minorHAnsi" w:hint="eastAsia"/>
                <w:szCs w:val="21"/>
              </w:rPr>
              <w:t>)</w:t>
            </w:r>
          </w:p>
        </w:tc>
        <w:tc>
          <w:tcPr>
            <w:tcW w:w="500" w:type="pct"/>
            <w:vAlign w:val="center"/>
          </w:tcPr>
          <w:p w14:paraId="2F65E8B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39.07</w:t>
            </w:r>
            <w:r>
              <w:rPr>
                <w:rFonts w:ascii="Times New Roman" w:eastAsia="宋体" w:hAnsi="Times New Roman" w:cstheme="minorHAnsi"/>
                <w:szCs w:val="21"/>
                <w:vertAlign w:val="superscript"/>
              </w:rPr>
              <w:t>5</w:t>
            </w:r>
          </w:p>
        </w:tc>
        <w:tc>
          <w:tcPr>
            <w:tcW w:w="401" w:type="pct"/>
            <w:vAlign w:val="center"/>
          </w:tcPr>
          <w:p w14:paraId="739E6702" w14:textId="77777777" w:rsidR="00B803F4" w:rsidRDefault="00B803F4">
            <w:pPr>
              <w:jc w:val="center"/>
              <w:rPr>
                <w:rFonts w:ascii="Times New Roman" w:eastAsia="宋体" w:hAnsi="Times New Roman" w:cstheme="minorHAnsi"/>
                <w:szCs w:val="21"/>
              </w:rPr>
            </w:pPr>
          </w:p>
        </w:tc>
        <w:tc>
          <w:tcPr>
            <w:tcW w:w="474" w:type="pct"/>
            <w:vAlign w:val="center"/>
          </w:tcPr>
          <w:p w14:paraId="1EE2BB74" w14:textId="77777777" w:rsidR="00B803F4" w:rsidRDefault="00B803F4">
            <w:pPr>
              <w:jc w:val="center"/>
              <w:rPr>
                <w:rFonts w:ascii="Times New Roman" w:eastAsia="宋体" w:hAnsi="Times New Roman" w:cstheme="minorHAnsi"/>
                <w:szCs w:val="21"/>
              </w:rPr>
            </w:pPr>
          </w:p>
        </w:tc>
        <w:tc>
          <w:tcPr>
            <w:tcW w:w="490" w:type="pct"/>
            <w:vAlign w:val="center"/>
          </w:tcPr>
          <w:p w14:paraId="7B3E1133" w14:textId="77777777" w:rsidR="00B803F4" w:rsidRDefault="00B803F4">
            <w:pPr>
              <w:jc w:val="center"/>
              <w:rPr>
                <w:rFonts w:ascii="Times New Roman" w:eastAsia="宋体" w:hAnsi="Times New Roman" w:cstheme="minorHAnsi"/>
                <w:szCs w:val="21"/>
              </w:rPr>
            </w:pPr>
          </w:p>
        </w:tc>
        <w:tc>
          <w:tcPr>
            <w:tcW w:w="490" w:type="pct"/>
            <w:vAlign w:val="center"/>
          </w:tcPr>
          <w:p w14:paraId="1726DD59" w14:textId="77777777" w:rsidR="00B803F4" w:rsidRDefault="00B803F4">
            <w:pPr>
              <w:jc w:val="center"/>
              <w:rPr>
                <w:rFonts w:ascii="Times New Roman" w:eastAsia="宋体" w:hAnsi="Times New Roman" w:cstheme="minorHAnsi"/>
                <w:szCs w:val="21"/>
              </w:rPr>
            </w:pPr>
          </w:p>
        </w:tc>
        <w:tc>
          <w:tcPr>
            <w:tcW w:w="490" w:type="pct"/>
            <w:vAlign w:val="center"/>
          </w:tcPr>
          <w:p w14:paraId="490650B6" w14:textId="77777777" w:rsidR="00B803F4" w:rsidRDefault="00B803F4">
            <w:pPr>
              <w:jc w:val="center"/>
              <w:rPr>
                <w:rFonts w:ascii="Times New Roman" w:eastAsia="宋体" w:hAnsi="Times New Roman" w:cstheme="minorHAnsi"/>
                <w:szCs w:val="21"/>
              </w:rPr>
            </w:pPr>
          </w:p>
        </w:tc>
        <w:tc>
          <w:tcPr>
            <w:tcW w:w="494" w:type="pct"/>
            <w:vAlign w:val="center"/>
          </w:tcPr>
          <w:p w14:paraId="1253247F" w14:textId="77777777" w:rsidR="00B803F4" w:rsidRDefault="00B803F4">
            <w:pPr>
              <w:jc w:val="center"/>
              <w:rPr>
                <w:rFonts w:ascii="Times New Roman" w:eastAsia="宋体" w:hAnsi="Times New Roman" w:cstheme="minorHAnsi"/>
                <w:szCs w:val="21"/>
              </w:rPr>
            </w:pPr>
          </w:p>
        </w:tc>
        <w:tc>
          <w:tcPr>
            <w:tcW w:w="573" w:type="pct"/>
            <w:vAlign w:val="center"/>
          </w:tcPr>
          <w:p w14:paraId="1AABCF77" w14:textId="77777777" w:rsidR="00B803F4" w:rsidRDefault="00B803F4">
            <w:pPr>
              <w:jc w:val="center"/>
              <w:rPr>
                <w:rFonts w:ascii="Times New Roman" w:eastAsia="宋体" w:hAnsi="Times New Roman" w:cstheme="minorHAnsi"/>
                <w:szCs w:val="21"/>
              </w:rPr>
            </w:pPr>
          </w:p>
        </w:tc>
      </w:tr>
      <w:tr w:rsidR="00B803F4" w14:paraId="2A499190" w14:textId="77777777">
        <w:trPr>
          <w:trHeight w:val="20"/>
        </w:trPr>
        <w:tc>
          <w:tcPr>
            <w:tcW w:w="435" w:type="pct"/>
            <w:vMerge/>
            <w:vAlign w:val="center"/>
          </w:tcPr>
          <w:p w14:paraId="3997A45D" w14:textId="77777777" w:rsidR="00B803F4" w:rsidRDefault="00B803F4">
            <w:pPr>
              <w:jc w:val="center"/>
              <w:rPr>
                <w:rFonts w:ascii="Times New Roman" w:eastAsia="宋体" w:hAnsi="Times New Roman" w:cstheme="minorHAnsi"/>
                <w:szCs w:val="21"/>
              </w:rPr>
            </w:pPr>
          </w:p>
        </w:tc>
        <w:tc>
          <w:tcPr>
            <w:tcW w:w="653" w:type="pct"/>
            <w:vAlign w:val="center"/>
          </w:tcPr>
          <w:p w14:paraId="0989514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全境（</w:t>
            </w:r>
            <w:r>
              <w:rPr>
                <w:rFonts w:ascii="Times New Roman" w:eastAsia="宋体" w:hAnsi="Times New Roman" w:cstheme="minorHAnsi" w:hint="eastAsia"/>
                <w:szCs w:val="21"/>
              </w:rPr>
              <w:t>BC</w:t>
            </w:r>
            <w:r>
              <w:rPr>
                <w:rFonts w:ascii="Times New Roman" w:eastAsia="宋体" w:hAnsi="Times New Roman" w:cstheme="minorHAnsi" w:hint="eastAsia"/>
                <w:szCs w:val="21"/>
              </w:rPr>
              <w:t>、阿尔伯塔省、安大略省、魁北克省）</w:t>
            </w:r>
          </w:p>
        </w:tc>
        <w:tc>
          <w:tcPr>
            <w:tcW w:w="500" w:type="pct"/>
            <w:vAlign w:val="center"/>
          </w:tcPr>
          <w:p w14:paraId="73FF4A22"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4</w:t>
            </w:r>
            <w:r>
              <w:rPr>
                <w:rFonts w:ascii="Times New Roman" w:eastAsia="宋体" w:hAnsi="Times New Roman" w:cstheme="minorHAnsi"/>
                <w:szCs w:val="21"/>
              </w:rPr>
              <w:t>3.35</w:t>
            </w:r>
            <w:r>
              <w:rPr>
                <w:rFonts w:ascii="Times New Roman" w:eastAsia="宋体" w:hAnsi="Times New Roman" w:cstheme="minorHAnsi"/>
                <w:szCs w:val="21"/>
                <w:vertAlign w:val="superscript"/>
              </w:rPr>
              <w:t>6</w:t>
            </w:r>
          </w:p>
        </w:tc>
        <w:tc>
          <w:tcPr>
            <w:tcW w:w="401" w:type="pct"/>
            <w:vAlign w:val="center"/>
          </w:tcPr>
          <w:p w14:paraId="23CBEF8B"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47.23</w:t>
            </w:r>
            <w:r>
              <w:rPr>
                <w:rFonts w:ascii="Times New Roman" w:eastAsia="宋体" w:hAnsi="Times New Roman" w:cstheme="minorHAnsi"/>
                <w:szCs w:val="21"/>
                <w:vertAlign w:val="superscript"/>
              </w:rPr>
              <w:t>7</w:t>
            </w:r>
          </w:p>
        </w:tc>
        <w:tc>
          <w:tcPr>
            <w:tcW w:w="474" w:type="pct"/>
            <w:vAlign w:val="center"/>
          </w:tcPr>
          <w:p w14:paraId="61B15E4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7</w:t>
            </w:r>
            <w:r>
              <w:rPr>
                <w:rFonts w:ascii="Times New Roman" w:eastAsia="宋体" w:hAnsi="Times New Roman" w:cstheme="minorHAnsi"/>
                <w:szCs w:val="21"/>
              </w:rPr>
              <w:t>9.99</w:t>
            </w:r>
            <w:r>
              <w:rPr>
                <w:rFonts w:ascii="Times New Roman" w:eastAsia="宋体" w:hAnsi="Times New Roman" w:cstheme="minorHAnsi"/>
                <w:szCs w:val="21"/>
                <w:vertAlign w:val="superscript"/>
              </w:rPr>
              <w:t>8</w:t>
            </w:r>
          </w:p>
        </w:tc>
        <w:tc>
          <w:tcPr>
            <w:tcW w:w="490" w:type="pct"/>
            <w:vAlign w:val="center"/>
          </w:tcPr>
          <w:p w14:paraId="6C7A4E70"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29.89</w:t>
            </w:r>
            <w:r>
              <w:rPr>
                <w:rFonts w:ascii="Times New Roman" w:eastAsia="宋体" w:hAnsi="Times New Roman" w:cstheme="minorHAnsi"/>
                <w:szCs w:val="21"/>
                <w:vertAlign w:val="superscript"/>
              </w:rPr>
              <w:t>9</w:t>
            </w:r>
          </w:p>
        </w:tc>
        <w:tc>
          <w:tcPr>
            <w:tcW w:w="490" w:type="pct"/>
            <w:vAlign w:val="center"/>
          </w:tcPr>
          <w:p w14:paraId="2B200292"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21.41</w:t>
            </w:r>
            <w:r>
              <w:rPr>
                <w:rFonts w:ascii="Times New Roman" w:eastAsia="宋体" w:hAnsi="Times New Roman" w:cstheme="minorHAnsi"/>
                <w:szCs w:val="21"/>
                <w:vertAlign w:val="superscript"/>
              </w:rPr>
              <w:t>10</w:t>
            </w:r>
          </w:p>
        </w:tc>
        <w:tc>
          <w:tcPr>
            <w:tcW w:w="490" w:type="pct"/>
            <w:vAlign w:val="center"/>
          </w:tcPr>
          <w:p w14:paraId="060F537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59.87</w:t>
            </w:r>
            <w:r>
              <w:rPr>
                <w:rFonts w:ascii="Times New Roman" w:eastAsia="宋体" w:hAnsi="Times New Roman" w:cstheme="minorHAnsi"/>
                <w:szCs w:val="21"/>
                <w:vertAlign w:val="superscript"/>
              </w:rPr>
              <w:t>11</w:t>
            </w:r>
          </w:p>
        </w:tc>
        <w:tc>
          <w:tcPr>
            <w:tcW w:w="494" w:type="pct"/>
            <w:vAlign w:val="center"/>
          </w:tcPr>
          <w:p w14:paraId="1501A718"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290.86</w:t>
            </w:r>
            <w:r>
              <w:rPr>
                <w:rFonts w:ascii="Times New Roman" w:eastAsia="宋体" w:hAnsi="Times New Roman" w:cstheme="minorHAnsi"/>
                <w:szCs w:val="21"/>
                <w:vertAlign w:val="superscript"/>
              </w:rPr>
              <w:t>12</w:t>
            </w:r>
          </w:p>
        </w:tc>
        <w:tc>
          <w:tcPr>
            <w:tcW w:w="573" w:type="pct"/>
            <w:vAlign w:val="center"/>
          </w:tcPr>
          <w:p w14:paraId="7B73F34B" w14:textId="77777777" w:rsidR="00B803F4" w:rsidRDefault="00B803F4">
            <w:pPr>
              <w:jc w:val="center"/>
              <w:rPr>
                <w:rFonts w:ascii="Times New Roman" w:eastAsia="宋体" w:hAnsi="Times New Roman" w:cstheme="minorHAnsi"/>
                <w:szCs w:val="21"/>
              </w:rPr>
            </w:pPr>
          </w:p>
        </w:tc>
      </w:tr>
      <w:tr w:rsidR="00B803F4" w14:paraId="2C7B5982" w14:textId="77777777">
        <w:trPr>
          <w:trHeight w:val="20"/>
        </w:trPr>
        <w:tc>
          <w:tcPr>
            <w:tcW w:w="435" w:type="pct"/>
            <w:vMerge w:val="restart"/>
            <w:vAlign w:val="center"/>
          </w:tcPr>
          <w:p w14:paraId="63620AF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美国</w:t>
            </w:r>
          </w:p>
        </w:tc>
        <w:tc>
          <w:tcPr>
            <w:tcW w:w="653" w:type="pct"/>
            <w:vAlign w:val="center"/>
          </w:tcPr>
          <w:p w14:paraId="434B94C6"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东南部</w:t>
            </w:r>
            <w:r>
              <w:rPr>
                <w:rFonts w:ascii="Times New Roman" w:eastAsia="宋体" w:hAnsi="Times New Roman" w:cstheme="minorHAnsi"/>
                <w:szCs w:val="21"/>
              </w:rPr>
              <w:t>*</w:t>
            </w:r>
          </w:p>
        </w:tc>
        <w:tc>
          <w:tcPr>
            <w:tcW w:w="500" w:type="pct"/>
            <w:vAlign w:val="center"/>
          </w:tcPr>
          <w:p w14:paraId="4597511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8</w:t>
            </w:r>
            <w:r>
              <w:rPr>
                <w:rFonts w:ascii="Times New Roman" w:eastAsia="宋体" w:hAnsi="Times New Roman" w:cstheme="minorHAnsi"/>
                <w:szCs w:val="21"/>
              </w:rPr>
              <w:t>5.03</w:t>
            </w:r>
            <w:r>
              <w:rPr>
                <w:rFonts w:ascii="Times New Roman" w:eastAsia="宋体" w:hAnsi="Times New Roman" w:cstheme="minorHAnsi"/>
                <w:szCs w:val="21"/>
                <w:vertAlign w:val="superscript"/>
              </w:rPr>
              <w:t>13</w:t>
            </w:r>
          </w:p>
        </w:tc>
        <w:tc>
          <w:tcPr>
            <w:tcW w:w="401" w:type="pct"/>
            <w:vAlign w:val="center"/>
          </w:tcPr>
          <w:p w14:paraId="590F8F90"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35.06</w:t>
            </w:r>
            <w:r>
              <w:rPr>
                <w:rFonts w:ascii="Times New Roman" w:eastAsia="宋体" w:hAnsi="Times New Roman" w:cstheme="minorHAnsi"/>
                <w:szCs w:val="21"/>
                <w:vertAlign w:val="superscript"/>
              </w:rPr>
              <w:t>17</w:t>
            </w:r>
          </w:p>
        </w:tc>
        <w:tc>
          <w:tcPr>
            <w:tcW w:w="474" w:type="pct"/>
            <w:vAlign w:val="center"/>
          </w:tcPr>
          <w:p w14:paraId="450372D6" w14:textId="77777777" w:rsidR="00B803F4" w:rsidRDefault="00B803F4">
            <w:pPr>
              <w:jc w:val="center"/>
              <w:rPr>
                <w:rFonts w:ascii="Times New Roman" w:eastAsia="宋体" w:hAnsi="Times New Roman" w:cstheme="minorHAnsi"/>
                <w:szCs w:val="21"/>
              </w:rPr>
            </w:pPr>
          </w:p>
        </w:tc>
        <w:tc>
          <w:tcPr>
            <w:tcW w:w="490" w:type="pct"/>
            <w:vAlign w:val="center"/>
          </w:tcPr>
          <w:p w14:paraId="30594852"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80.70</w:t>
            </w:r>
            <w:r>
              <w:rPr>
                <w:rFonts w:ascii="Times New Roman" w:eastAsia="宋体" w:hAnsi="Times New Roman" w:cstheme="minorHAnsi"/>
                <w:szCs w:val="21"/>
                <w:vertAlign w:val="superscript"/>
              </w:rPr>
              <w:t>19</w:t>
            </w:r>
          </w:p>
        </w:tc>
        <w:tc>
          <w:tcPr>
            <w:tcW w:w="490" w:type="pct"/>
            <w:vAlign w:val="center"/>
          </w:tcPr>
          <w:p w14:paraId="6C383DB0" w14:textId="77777777" w:rsidR="00B803F4" w:rsidRDefault="00B803F4">
            <w:pPr>
              <w:jc w:val="center"/>
              <w:rPr>
                <w:rFonts w:ascii="Times New Roman" w:eastAsia="宋体" w:hAnsi="Times New Roman" w:cstheme="minorHAnsi"/>
                <w:szCs w:val="21"/>
              </w:rPr>
            </w:pPr>
          </w:p>
        </w:tc>
        <w:tc>
          <w:tcPr>
            <w:tcW w:w="490" w:type="pct"/>
            <w:vAlign w:val="center"/>
          </w:tcPr>
          <w:p w14:paraId="44A3893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4</w:t>
            </w:r>
            <w:r>
              <w:rPr>
                <w:rFonts w:ascii="Times New Roman" w:eastAsia="宋体" w:hAnsi="Times New Roman" w:cstheme="minorHAnsi"/>
                <w:szCs w:val="21"/>
              </w:rPr>
              <w:t>08.25</w:t>
            </w:r>
            <w:r>
              <w:rPr>
                <w:rFonts w:ascii="Times New Roman" w:eastAsia="宋体" w:hAnsi="Times New Roman" w:cstheme="minorHAnsi"/>
                <w:szCs w:val="21"/>
                <w:vertAlign w:val="superscript"/>
              </w:rPr>
              <w:t>22</w:t>
            </w:r>
          </w:p>
        </w:tc>
        <w:tc>
          <w:tcPr>
            <w:tcW w:w="494" w:type="pct"/>
            <w:vAlign w:val="center"/>
          </w:tcPr>
          <w:p w14:paraId="50D3DB9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3</w:t>
            </w:r>
            <w:r>
              <w:rPr>
                <w:rFonts w:ascii="Times New Roman" w:eastAsia="宋体" w:hAnsi="Times New Roman" w:cstheme="minorHAnsi"/>
                <w:szCs w:val="21"/>
              </w:rPr>
              <w:t>.068</w:t>
            </w:r>
            <w:r>
              <w:rPr>
                <w:rFonts w:ascii="Times New Roman" w:eastAsia="宋体" w:hAnsi="Times New Roman" w:cstheme="minorHAnsi"/>
                <w:szCs w:val="21"/>
                <w:vertAlign w:val="superscript"/>
              </w:rPr>
              <w:t>24</w:t>
            </w:r>
          </w:p>
        </w:tc>
        <w:tc>
          <w:tcPr>
            <w:tcW w:w="573" w:type="pct"/>
            <w:vAlign w:val="center"/>
          </w:tcPr>
          <w:p w14:paraId="6A9D3807" w14:textId="77777777" w:rsidR="00B803F4" w:rsidRDefault="00B803F4">
            <w:pPr>
              <w:jc w:val="center"/>
              <w:rPr>
                <w:rFonts w:ascii="Times New Roman" w:eastAsia="宋体" w:hAnsi="Times New Roman" w:cstheme="minorHAnsi"/>
                <w:szCs w:val="21"/>
              </w:rPr>
            </w:pPr>
          </w:p>
        </w:tc>
      </w:tr>
      <w:tr w:rsidR="00B803F4" w14:paraId="1C797A5E" w14:textId="77777777">
        <w:trPr>
          <w:trHeight w:val="20"/>
        </w:trPr>
        <w:tc>
          <w:tcPr>
            <w:tcW w:w="435" w:type="pct"/>
            <w:vMerge/>
            <w:vAlign w:val="center"/>
          </w:tcPr>
          <w:p w14:paraId="13259876" w14:textId="77777777" w:rsidR="00B803F4" w:rsidRDefault="00B803F4">
            <w:pPr>
              <w:jc w:val="center"/>
              <w:rPr>
                <w:rFonts w:ascii="Times New Roman" w:eastAsia="宋体" w:hAnsi="Times New Roman" w:cstheme="minorHAnsi"/>
                <w:szCs w:val="21"/>
              </w:rPr>
            </w:pPr>
          </w:p>
        </w:tc>
        <w:tc>
          <w:tcPr>
            <w:tcW w:w="653" w:type="pct"/>
            <w:vAlign w:val="center"/>
          </w:tcPr>
          <w:p w14:paraId="24569E3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中部和西北部</w:t>
            </w:r>
            <w:r>
              <w:rPr>
                <w:rFonts w:ascii="Times New Roman" w:eastAsia="宋体" w:hAnsi="Times New Roman" w:cstheme="minorHAnsi"/>
                <w:szCs w:val="21"/>
              </w:rPr>
              <w:t>**</w:t>
            </w:r>
          </w:p>
        </w:tc>
        <w:tc>
          <w:tcPr>
            <w:tcW w:w="500" w:type="pct"/>
            <w:vAlign w:val="center"/>
          </w:tcPr>
          <w:p w14:paraId="2A016CEB"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08.55</w:t>
            </w:r>
            <w:r>
              <w:rPr>
                <w:rFonts w:ascii="Times New Roman" w:eastAsia="宋体" w:hAnsi="Times New Roman" w:cstheme="minorHAnsi"/>
                <w:szCs w:val="21"/>
                <w:vertAlign w:val="superscript"/>
              </w:rPr>
              <w:t>14</w:t>
            </w:r>
          </w:p>
        </w:tc>
        <w:tc>
          <w:tcPr>
            <w:tcW w:w="401" w:type="pct"/>
            <w:vAlign w:val="center"/>
          </w:tcPr>
          <w:p w14:paraId="13BC3649" w14:textId="77777777" w:rsidR="00B803F4" w:rsidRDefault="00B803F4">
            <w:pPr>
              <w:jc w:val="center"/>
              <w:rPr>
                <w:rFonts w:ascii="Times New Roman" w:eastAsia="宋体" w:hAnsi="Times New Roman" w:cstheme="minorHAnsi"/>
                <w:szCs w:val="21"/>
              </w:rPr>
            </w:pPr>
          </w:p>
        </w:tc>
        <w:tc>
          <w:tcPr>
            <w:tcW w:w="474" w:type="pct"/>
            <w:vAlign w:val="center"/>
          </w:tcPr>
          <w:p w14:paraId="367B49DD" w14:textId="77777777" w:rsidR="00B803F4" w:rsidRDefault="00B803F4">
            <w:pPr>
              <w:jc w:val="center"/>
              <w:rPr>
                <w:rFonts w:ascii="Times New Roman" w:eastAsia="宋体" w:hAnsi="Times New Roman" w:cstheme="minorHAnsi"/>
                <w:szCs w:val="21"/>
              </w:rPr>
            </w:pPr>
          </w:p>
        </w:tc>
        <w:tc>
          <w:tcPr>
            <w:tcW w:w="490" w:type="pct"/>
            <w:vAlign w:val="center"/>
          </w:tcPr>
          <w:p w14:paraId="32CD77BB" w14:textId="77777777" w:rsidR="00B803F4" w:rsidRDefault="00B803F4">
            <w:pPr>
              <w:jc w:val="center"/>
              <w:rPr>
                <w:rFonts w:ascii="Times New Roman" w:eastAsia="宋体" w:hAnsi="Times New Roman" w:cstheme="minorHAnsi"/>
                <w:szCs w:val="21"/>
              </w:rPr>
            </w:pPr>
          </w:p>
        </w:tc>
        <w:tc>
          <w:tcPr>
            <w:tcW w:w="490" w:type="pct"/>
            <w:vAlign w:val="center"/>
          </w:tcPr>
          <w:p w14:paraId="0F770F9D" w14:textId="77777777" w:rsidR="00B803F4" w:rsidRDefault="00B803F4">
            <w:pPr>
              <w:jc w:val="center"/>
              <w:rPr>
                <w:rFonts w:ascii="Times New Roman" w:eastAsia="宋体" w:hAnsi="Times New Roman" w:cstheme="minorHAnsi"/>
                <w:szCs w:val="21"/>
              </w:rPr>
            </w:pPr>
          </w:p>
        </w:tc>
        <w:tc>
          <w:tcPr>
            <w:tcW w:w="490" w:type="pct"/>
            <w:vAlign w:val="center"/>
          </w:tcPr>
          <w:p w14:paraId="659EA2DE" w14:textId="77777777" w:rsidR="00B803F4" w:rsidRDefault="00B803F4">
            <w:pPr>
              <w:jc w:val="center"/>
              <w:rPr>
                <w:rFonts w:ascii="Times New Roman" w:eastAsia="宋体" w:hAnsi="Times New Roman" w:cstheme="minorHAnsi"/>
                <w:szCs w:val="21"/>
              </w:rPr>
            </w:pPr>
          </w:p>
        </w:tc>
        <w:tc>
          <w:tcPr>
            <w:tcW w:w="494" w:type="pct"/>
            <w:vAlign w:val="center"/>
          </w:tcPr>
          <w:p w14:paraId="11DB1EA1" w14:textId="77777777" w:rsidR="00B803F4" w:rsidRDefault="00B803F4">
            <w:pPr>
              <w:jc w:val="center"/>
              <w:rPr>
                <w:rFonts w:ascii="Times New Roman" w:eastAsia="宋体" w:hAnsi="Times New Roman" w:cstheme="minorHAnsi"/>
                <w:szCs w:val="21"/>
              </w:rPr>
            </w:pPr>
          </w:p>
        </w:tc>
        <w:tc>
          <w:tcPr>
            <w:tcW w:w="573" w:type="pct"/>
            <w:vAlign w:val="center"/>
          </w:tcPr>
          <w:p w14:paraId="1E32C342" w14:textId="77777777" w:rsidR="00B803F4" w:rsidRDefault="00B803F4">
            <w:pPr>
              <w:jc w:val="center"/>
              <w:rPr>
                <w:rFonts w:ascii="Times New Roman" w:eastAsia="宋体" w:hAnsi="Times New Roman" w:cstheme="minorHAnsi"/>
                <w:szCs w:val="21"/>
              </w:rPr>
            </w:pPr>
          </w:p>
        </w:tc>
      </w:tr>
      <w:tr w:rsidR="00B803F4" w14:paraId="557AD6FB" w14:textId="77777777">
        <w:trPr>
          <w:trHeight w:val="20"/>
        </w:trPr>
        <w:tc>
          <w:tcPr>
            <w:tcW w:w="435" w:type="pct"/>
            <w:vMerge/>
            <w:vAlign w:val="center"/>
          </w:tcPr>
          <w:p w14:paraId="7B58353F" w14:textId="77777777" w:rsidR="00B803F4" w:rsidRDefault="00B803F4">
            <w:pPr>
              <w:jc w:val="center"/>
              <w:rPr>
                <w:rFonts w:ascii="Times New Roman" w:eastAsia="宋体" w:hAnsi="Times New Roman" w:cstheme="minorHAnsi"/>
                <w:szCs w:val="21"/>
              </w:rPr>
            </w:pPr>
          </w:p>
        </w:tc>
        <w:tc>
          <w:tcPr>
            <w:tcW w:w="653" w:type="pct"/>
            <w:vAlign w:val="center"/>
          </w:tcPr>
          <w:p w14:paraId="01FFAE92"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东北部和中北部</w:t>
            </w:r>
            <w:r>
              <w:rPr>
                <w:rFonts w:ascii="Times New Roman" w:eastAsia="宋体" w:hAnsi="Times New Roman" w:cstheme="minorHAnsi"/>
                <w:szCs w:val="21"/>
              </w:rPr>
              <w:t>***</w:t>
            </w:r>
          </w:p>
        </w:tc>
        <w:tc>
          <w:tcPr>
            <w:tcW w:w="500" w:type="pct"/>
            <w:vAlign w:val="center"/>
          </w:tcPr>
          <w:p w14:paraId="48D8D41B"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4</w:t>
            </w:r>
            <w:r>
              <w:rPr>
                <w:rFonts w:ascii="Times New Roman" w:eastAsia="宋体" w:hAnsi="Times New Roman" w:cstheme="minorHAnsi"/>
                <w:szCs w:val="21"/>
              </w:rPr>
              <w:t>6.78</w:t>
            </w:r>
            <w:r>
              <w:rPr>
                <w:rFonts w:ascii="Times New Roman" w:eastAsia="宋体" w:hAnsi="Times New Roman" w:cstheme="minorHAnsi"/>
                <w:szCs w:val="21"/>
                <w:vertAlign w:val="superscript"/>
              </w:rPr>
              <w:t>15</w:t>
            </w:r>
          </w:p>
        </w:tc>
        <w:tc>
          <w:tcPr>
            <w:tcW w:w="401" w:type="pct"/>
            <w:vAlign w:val="center"/>
          </w:tcPr>
          <w:p w14:paraId="414DEB13" w14:textId="77777777" w:rsidR="00B803F4" w:rsidRDefault="00B803F4">
            <w:pPr>
              <w:jc w:val="center"/>
              <w:rPr>
                <w:rFonts w:ascii="Times New Roman" w:eastAsia="宋体" w:hAnsi="Times New Roman" w:cstheme="minorHAnsi"/>
                <w:szCs w:val="21"/>
              </w:rPr>
            </w:pPr>
          </w:p>
        </w:tc>
        <w:tc>
          <w:tcPr>
            <w:tcW w:w="474" w:type="pct"/>
            <w:vAlign w:val="center"/>
          </w:tcPr>
          <w:p w14:paraId="65400B85" w14:textId="77777777" w:rsidR="00B803F4" w:rsidRDefault="00B803F4">
            <w:pPr>
              <w:jc w:val="center"/>
              <w:rPr>
                <w:rFonts w:ascii="Times New Roman" w:eastAsia="宋体" w:hAnsi="Times New Roman" w:cstheme="minorHAnsi"/>
                <w:szCs w:val="21"/>
              </w:rPr>
            </w:pPr>
          </w:p>
        </w:tc>
        <w:tc>
          <w:tcPr>
            <w:tcW w:w="490" w:type="pct"/>
            <w:vAlign w:val="center"/>
          </w:tcPr>
          <w:p w14:paraId="6506E26D" w14:textId="77777777" w:rsidR="00B803F4" w:rsidRDefault="00B803F4">
            <w:pPr>
              <w:jc w:val="center"/>
              <w:rPr>
                <w:rFonts w:ascii="Times New Roman" w:eastAsia="宋体" w:hAnsi="Times New Roman" w:cstheme="minorHAnsi"/>
                <w:szCs w:val="21"/>
              </w:rPr>
            </w:pPr>
          </w:p>
        </w:tc>
        <w:tc>
          <w:tcPr>
            <w:tcW w:w="490" w:type="pct"/>
            <w:vAlign w:val="center"/>
          </w:tcPr>
          <w:p w14:paraId="54296C21" w14:textId="77777777" w:rsidR="00B803F4" w:rsidRDefault="00B803F4">
            <w:pPr>
              <w:jc w:val="center"/>
              <w:rPr>
                <w:rFonts w:ascii="Times New Roman" w:eastAsia="宋体" w:hAnsi="Times New Roman" w:cstheme="minorHAnsi"/>
                <w:szCs w:val="21"/>
              </w:rPr>
            </w:pPr>
          </w:p>
        </w:tc>
        <w:tc>
          <w:tcPr>
            <w:tcW w:w="490" w:type="pct"/>
            <w:vAlign w:val="center"/>
          </w:tcPr>
          <w:p w14:paraId="5426037B" w14:textId="77777777" w:rsidR="00B803F4" w:rsidRDefault="00B803F4">
            <w:pPr>
              <w:jc w:val="center"/>
              <w:rPr>
                <w:rFonts w:ascii="Times New Roman" w:eastAsia="宋体" w:hAnsi="Times New Roman" w:cstheme="minorHAnsi"/>
                <w:szCs w:val="21"/>
              </w:rPr>
            </w:pPr>
          </w:p>
        </w:tc>
        <w:tc>
          <w:tcPr>
            <w:tcW w:w="494" w:type="pct"/>
            <w:vAlign w:val="center"/>
          </w:tcPr>
          <w:p w14:paraId="51606930" w14:textId="77777777" w:rsidR="00B803F4" w:rsidRDefault="00B803F4">
            <w:pPr>
              <w:jc w:val="center"/>
              <w:rPr>
                <w:rFonts w:ascii="Times New Roman" w:eastAsia="宋体" w:hAnsi="Times New Roman" w:cstheme="minorHAnsi"/>
                <w:szCs w:val="21"/>
              </w:rPr>
            </w:pPr>
          </w:p>
        </w:tc>
        <w:tc>
          <w:tcPr>
            <w:tcW w:w="573" w:type="pct"/>
            <w:vAlign w:val="center"/>
          </w:tcPr>
          <w:p w14:paraId="7AB038AA" w14:textId="77777777" w:rsidR="00B803F4" w:rsidRDefault="00B803F4">
            <w:pPr>
              <w:jc w:val="center"/>
              <w:rPr>
                <w:rFonts w:ascii="Times New Roman" w:eastAsia="宋体" w:hAnsi="Times New Roman" w:cstheme="minorHAnsi"/>
                <w:szCs w:val="21"/>
              </w:rPr>
            </w:pPr>
          </w:p>
        </w:tc>
      </w:tr>
      <w:tr w:rsidR="00B803F4" w14:paraId="3330752C" w14:textId="77777777">
        <w:trPr>
          <w:trHeight w:val="20"/>
        </w:trPr>
        <w:tc>
          <w:tcPr>
            <w:tcW w:w="435" w:type="pct"/>
            <w:vMerge/>
            <w:vAlign w:val="center"/>
          </w:tcPr>
          <w:p w14:paraId="64963386" w14:textId="77777777" w:rsidR="00B803F4" w:rsidRDefault="00B803F4">
            <w:pPr>
              <w:jc w:val="center"/>
              <w:rPr>
                <w:rFonts w:ascii="Times New Roman" w:eastAsia="宋体" w:hAnsi="Times New Roman" w:cstheme="minorHAnsi"/>
                <w:szCs w:val="21"/>
              </w:rPr>
            </w:pPr>
          </w:p>
        </w:tc>
        <w:tc>
          <w:tcPr>
            <w:tcW w:w="653" w:type="pct"/>
            <w:vAlign w:val="center"/>
          </w:tcPr>
          <w:p w14:paraId="71437B6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太平洋西北部</w:t>
            </w:r>
            <w:r>
              <w:rPr>
                <w:rFonts w:ascii="Times New Roman" w:eastAsia="宋体" w:hAnsi="Times New Roman" w:cstheme="minorHAnsi"/>
                <w:szCs w:val="21"/>
              </w:rPr>
              <w:t>****</w:t>
            </w:r>
          </w:p>
        </w:tc>
        <w:tc>
          <w:tcPr>
            <w:tcW w:w="500" w:type="pct"/>
            <w:vAlign w:val="center"/>
          </w:tcPr>
          <w:p w14:paraId="44E356C6"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6</w:t>
            </w:r>
            <w:r>
              <w:rPr>
                <w:rFonts w:ascii="Times New Roman" w:eastAsia="宋体" w:hAnsi="Times New Roman" w:cstheme="minorHAnsi"/>
                <w:szCs w:val="21"/>
              </w:rPr>
              <w:t>0.97</w:t>
            </w:r>
            <w:r>
              <w:rPr>
                <w:rFonts w:ascii="Times New Roman" w:eastAsia="宋体" w:hAnsi="Times New Roman" w:cstheme="minorHAnsi"/>
                <w:szCs w:val="21"/>
                <w:vertAlign w:val="superscript"/>
              </w:rPr>
              <w:t>16</w:t>
            </w:r>
          </w:p>
        </w:tc>
        <w:tc>
          <w:tcPr>
            <w:tcW w:w="401" w:type="pct"/>
            <w:vAlign w:val="center"/>
          </w:tcPr>
          <w:p w14:paraId="6084B0BC"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35.65</w:t>
            </w:r>
            <w:r>
              <w:rPr>
                <w:rFonts w:ascii="Times New Roman" w:eastAsia="宋体" w:hAnsi="Times New Roman" w:cstheme="minorHAnsi"/>
                <w:szCs w:val="21"/>
                <w:vertAlign w:val="superscript"/>
              </w:rPr>
              <w:t>18</w:t>
            </w:r>
          </w:p>
        </w:tc>
        <w:tc>
          <w:tcPr>
            <w:tcW w:w="474" w:type="pct"/>
            <w:vAlign w:val="center"/>
          </w:tcPr>
          <w:p w14:paraId="5D7D0F16"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9</w:t>
            </w:r>
            <w:r>
              <w:rPr>
                <w:rFonts w:ascii="Times New Roman" w:eastAsia="宋体" w:hAnsi="Times New Roman" w:cstheme="minorHAnsi"/>
                <w:szCs w:val="21"/>
              </w:rPr>
              <w:t>6.85</w:t>
            </w:r>
            <w:r>
              <w:rPr>
                <w:rFonts w:ascii="Times New Roman" w:eastAsia="宋体" w:hAnsi="Times New Roman" w:cstheme="minorHAnsi"/>
                <w:szCs w:val="21"/>
                <w:vertAlign w:val="superscript"/>
              </w:rPr>
              <w:t>26</w:t>
            </w:r>
          </w:p>
        </w:tc>
        <w:tc>
          <w:tcPr>
            <w:tcW w:w="490" w:type="pct"/>
            <w:vAlign w:val="center"/>
          </w:tcPr>
          <w:p w14:paraId="21B8A353"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76.09</w:t>
            </w:r>
            <w:r>
              <w:rPr>
                <w:rFonts w:ascii="Times New Roman" w:eastAsia="宋体" w:hAnsi="Times New Roman" w:cstheme="minorHAnsi"/>
                <w:szCs w:val="21"/>
                <w:vertAlign w:val="superscript"/>
              </w:rPr>
              <w:t>20</w:t>
            </w:r>
          </w:p>
        </w:tc>
        <w:tc>
          <w:tcPr>
            <w:tcW w:w="490" w:type="pct"/>
            <w:vAlign w:val="center"/>
          </w:tcPr>
          <w:p w14:paraId="435E62F2" w14:textId="77777777" w:rsidR="00B803F4" w:rsidRDefault="00B803F4">
            <w:pPr>
              <w:jc w:val="center"/>
              <w:rPr>
                <w:rFonts w:ascii="Times New Roman" w:eastAsia="宋体" w:hAnsi="Times New Roman" w:cstheme="minorHAnsi"/>
                <w:szCs w:val="21"/>
              </w:rPr>
            </w:pPr>
          </w:p>
        </w:tc>
        <w:tc>
          <w:tcPr>
            <w:tcW w:w="490" w:type="pct"/>
            <w:vAlign w:val="center"/>
          </w:tcPr>
          <w:p w14:paraId="1706B5CF"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54.00</w:t>
            </w:r>
            <w:r>
              <w:rPr>
                <w:rFonts w:ascii="Times New Roman" w:eastAsia="宋体" w:hAnsi="Times New Roman" w:cstheme="minorHAnsi"/>
                <w:szCs w:val="21"/>
                <w:vertAlign w:val="superscript"/>
              </w:rPr>
              <w:t>23</w:t>
            </w:r>
          </w:p>
        </w:tc>
        <w:tc>
          <w:tcPr>
            <w:tcW w:w="494" w:type="pct"/>
            <w:vAlign w:val="center"/>
          </w:tcPr>
          <w:p w14:paraId="77797C2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.347</w:t>
            </w:r>
            <w:r>
              <w:rPr>
                <w:rFonts w:ascii="Times New Roman" w:eastAsia="宋体" w:hAnsi="Times New Roman" w:cstheme="minorHAnsi"/>
                <w:szCs w:val="21"/>
                <w:vertAlign w:val="superscript"/>
              </w:rPr>
              <w:t>25</w:t>
            </w:r>
          </w:p>
        </w:tc>
        <w:tc>
          <w:tcPr>
            <w:tcW w:w="573" w:type="pct"/>
            <w:vAlign w:val="center"/>
          </w:tcPr>
          <w:p w14:paraId="0A9C8F41" w14:textId="77777777" w:rsidR="00B803F4" w:rsidRDefault="00B803F4">
            <w:pPr>
              <w:jc w:val="center"/>
              <w:rPr>
                <w:rFonts w:ascii="Times New Roman" w:eastAsia="宋体" w:hAnsi="Times New Roman" w:cstheme="minorHAnsi"/>
                <w:szCs w:val="21"/>
              </w:rPr>
            </w:pPr>
          </w:p>
        </w:tc>
      </w:tr>
      <w:tr w:rsidR="00B803F4" w14:paraId="29104755" w14:textId="77777777">
        <w:trPr>
          <w:trHeight w:val="20"/>
        </w:trPr>
        <w:tc>
          <w:tcPr>
            <w:tcW w:w="435" w:type="pct"/>
            <w:vMerge/>
            <w:vAlign w:val="center"/>
          </w:tcPr>
          <w:p w14:paraId="650BFA8A" w14:textId="77777777" w:rsidR="00B803F4" w:rsidRDefault="00B803F4">
            <w:pPr>
              <w:jc w:val="center"/>
              <w:rPr>
                <w:rFonts w:ascii="Times New Roman" w:eastAsia="宋体" w:hAnsi="Times New Roman" w:cstheme="minorHAnsi"/>
                <w:szCs w:val="21"/>
              </w:rPr>
            </w:pPr>
          </w:p>
        </w:tc>
        <w:tc>
          <w:tcPr>
            <w:tcW w:w="653" w:type="pct"/>
            <w:vAlign w:val="center"/>
          </w:tcPr>
          <w:p w14:paraId="17976D02"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东部</w:t>
            </w:r>
            <w:r>
              <w:rPr>
                <w:rFonts w:ascii="Times New Roman" w:eastAsia="宋体" w:hAnsi="Times New Roman" w:cstheme="minorHAnsi"/>
                <w:szCs w:val="21"/>
              </w:rPr>
              <w:t>*****</w:t>
            </w:r>
          </w:p>
        </w:tc>
        <w:tc>
          <w:tcPr>
            <w:tcW w:w="500" w:type="pct"/>
            <w:vAlign w:val="center"/>
          </w:tcPr>
          <w:p w14:paraId="273D9648" w14:textId="77777777" w:rsidR="00B803F4" w:rsidRDefault="00B803F4">
            <w:pPr>
              <w:jc w:val="center"/>
              <w:rPr>
                <w:rFonts w:ascii="Times New Roman" w:eastAsia="宋体" w:hAnsi="Times New Roman" w:cstheme="minorHAnsi"/>
                <w:szCs w:val="21"/>
              </w:rPr>
            </w:pPr>
          </w:p>
        </w:tc>
        <w:tc>
          <w:tcPr>
            <w:tcW w:w="401" w:type="pct"/>
            <w:vAlign w:val="center"/>
          </w:tcPr>
          <w:p w14:paraId="00BB169C" w14:textId="77777777" w:rsidR="00B803F4" w:rsidRDefault="00B803F4">
            <w:pPr>
              <w:jc w:val="center"/>
              <w:rPr>
                <w:rFonts w:ascii="Times New Roman" w:eastAsia="宋体" w:hAnsi="Times New Roman" w:cstheme="minorHAnsi"/>
                <w:szCs w:val="21"/>
              </w:rPr>
            </w:pPr>
          </w:p>
        </w:tc>
        <w:tc>
          <w:tcPr>
            <w:tcW w:w="474" w:type="pct"/>
            <w:vAlign w:val="center"/>
          </w:tcPr>
          <w:p w14:paraId="245F18F8" w14:textId="77777777" w:rsidR="00B803F4" w:rsidRDefault="00B803F4">
            <w:pPr>
              <w:jc w:val="center"/>
              <w:rPr>
                <w:rFonts w:ascii="Times New Roman" w:eastAsia="宋体" w:hAnsi="Times New Roman" w:cstheme="minorHAnsi"/>
                <w:szCs w:val="21"/>
              </w:rPr>
            </w:pPr>
          </w:p>
        </w:tc>
        <w:tc>
          <w:tcPr>
            <w:tcW w:w="490" w:type="pct"/>
            <w:vAlign w:val="center"/>
          </w:tcPr>
          <w:p w14:paraId="6F4DA1B5" w14:textId="77777777" w:rsidR="00B803F4" w:rsidRDefault="00B803F4">
            <w:pPr>
              <w:jc w:val="center"/>
              <w:rPr>
                <w:rFonts w:ascii="Times New Roman" w:eastAsia="宋体" w:hAnsi="Times New Roman" w:cstheme="minorHAnsi"/>
                <w:szCs w:val="21"/>
              </w:rPr>
            </w:pPr>
          </w:p>
        </w:tc>
        <w:tc>
          <w:tcPr>
            <w:tcW w:w="490" w:type="pct"/>
            <w:vAlign w:val="center"/>
          </w:tcPr>
          <w:p w14:paraId="10418A4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47.52</w:t>
            </w:r>
            <w:r>
              <w:rPr>
                <w:rFonts w:ascii="Times New Roman" w:eastAsia="宋体" w:hAnsi="Times New Roman" w:cstheme="minorHAnsi"/>
                <w:szCs w:val="21"/>
                <w:vertAlign w:val="superscript"/>
              </w:rPr>
              <w:t>21</w:t>
            </w:r>
          </w:p>
        </w:tc>
        <w:tc>
          <w:tcPr>
            <w:tcW w:w="490" w:type="pct"/>
            <w:vAlign w:val="center"/>
          </w:tcPr>
          <w:p w14:paraId="3D6204FB" w14:textId="77777777" w:rsidR="00B803F4" w:rsidRDefault="00B803F4">
            <w:pPr>
              <w:jc w:val="center"/>
              <w:rPr>
                <w:rFonts w:ascii="Times New Roman" w:eastAsia="宋体" w:hAnsi="Times New Roman" w:cstheme="minorHAnsi"/>
                <w:szCs w:val="21"/>
              </w:rPr>
            </w:pPr>
          </w:p>
        </w:tc>
        <w:tc>
          <w:tcPr>
            <w:tcW w:w="494" w:type="pct"/>
            <w:vAlign w:val="center"/>
          </w:tcPr>
          <w:p w14:paraId="7465E673" w14:textId="77777777" w:rsidR="00B803F4" w:rsidRDefault="00B803F4">
            <w:pPr>
              <w:jc w:val="center"/>
              <w:rPr>
                <w:rFonts w:ascii="Times New Roman" w:eastAsia="宋体" w:hAnsi="Times New Roman" w:cstheme="minorHAnsi"/>
                <w:szCs w:val="21"/>
              </w:rPr>
            </w:pPr>
          </w:p>
        </w:tc>
        <w:tc>
          <w:tcPr>
            <w:tcW w:w="573" w:type="pct"/>
            <w:vAlign w:val="center"/>
          </w:tcPr>
          <w:p w14:paraId="0446BEBF" w14:textId="77777777" w:rsidR="00B803F4" w:rsidRDefault="00B803F4">
            <w:pPr>
              <w:jc w:val="center"/>
              <w:rPr>
                <w:rFonts w:ascii="Times New Roman" w:eastAsia="宋体" w:hAnsi="Times New Roman" w:cstheme="minorHAnsi"/>
                <w:szCs w:val="21"/>
              </w:rPr>
            </w:pPr>
          </w:p>
        </w:tc>
      </w:tr>
      <w:tr w:rsidR="00B803F4" w14:paraId="2A336DBA" w14:textId="77777777">
        <w:trPr>
          <w:trHeight w:val="20"/>
        </w:trPr>
        <w:tc>
          <w:tcPr>
            <w:tcW w:w="435" w:type="pct"/>
            <w:vAlign w:val="center"/>
          </w:tcPr>
          <w:p w14:paraId="708D463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北美</w:t>
            </w:r>
          </w:p>
        </w:tc>
        <w:tc>
          <w:tcPr>
            <w:tcW w:w="653" w:type="pct"/>
            <w:vAlign w:val="center"/>
          </w:tcPr>
          <w:p w14:paraId="76CBB0F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美国</w:t>
            </w:r>
            <w:r>
              <w:rPr>
                <w:rFonts w:ascii="Times New Roman" w:eastAsia="宋体" w:hAnsi="Times New Roman" w:cstheme="minorHAnsi" w:hint="eastAsia"/>
                <w:szCs w:val="21"/>
              </w:rPr>
              <w:t xml:space="preserve"> </w:t>
            </w:r>
            <w:r>
              <w:rPr>
                <w:rFonts w:ascii="Times New Roman" w:eastAsia="宋体" w:hAnsi="Times New Roman" w:cstheme="minorHAnsi"/>
                <w:szCs w:val="21"/>
              </w:rPr>
              <w:t xml:space="preserve">&amp; </w:t>
            </w:r>
            <w:r>
              <w:rPr>
                <w:rFonts w:ascii="Times New Roman" w:eastAsia="宋体" w:hAnsi="Times New Roman" w:cstheme="minorHAnsi" w:hint="eastAsia"/>
                <w:szCs w:val="21"/>
              </w:rPr>
              <w:t>加拿大</w:t>
            </w:r>
          </w:p>
        </w:tc>
        <w:tc>
          <w:tcPr>
            <w:tcW w:w="500" w:type="pct"/>
            <w:vAlign w:val="center"/>
          </w:tcPr>
          <w:p w14:paraId="7F51508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6</w:t>
            </w:r>
            <w:r>
              <w:rPr>
                <w:rFonts w:ascii="Times New Roman" w:eastAsia="宋体" w:hAnsi="Times New Roman" w:cstheme="minorHAnsi"/>
                <w:szCs w:val="21"/>
              </w:rPr>
              <w:t>3.12</w:t>
            </w:r>
            <w:r>
              <w:rPr>
                <w:rFonts w:ascii="Times New Roman" w:eastAsia="宋体" w:hAnsi="Times New Roman" w:cstheme="minorHAnsi"/>
                <w:szCs w:val="21"/>
                <w:vertAlign w:val="superscript"/>
              </w:rPr>
              <w:t>27</w:t>
            </w:r>
          </w:p>
        </w:tc>
        <w:tc>
          <w:tcPr>
            <w:tcW w:w="401" w:type="pct"/>
            <w:vAlign w:val="center"/>
          </w:tcPr>
          <w:p w14:paraId="6D8BC9B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37.19</w:t>
            </w:r>
            <w:r>
              <w:rPr>
                <w:rFonts w:ascii="Times New Roman" w:eastAsia="宋体" w:hAnsi="Times New Roman" w:cstheme="minorHAnsi"/>
                <w:szCs w:val="21"/>
                <w:vertAlign w:val="superscript"/>
              </w:rPr>
              <w:t>28</w:t>
            </w:r>
          </w:p>
        </w:tc>
        <w:tc>
          <w:tcPr>
            <w:tcW w:w="474" w:type="pct"/>
            <w:vAlign w:val="center"/>
          </w:tcPr>
          <w:p w14:paraId="26C6A755" w14:textId="77777777" w:rsidR="00B803F4" w:rsidRDefault="00B803F4">
            <w:pPr>
              <w:jc w:val="center"/>
              <w:rPr>
                <w:rFonts w:ascii="Times New Roman" w:eastAsia="宋体" w:hAnsi="Times New Roman" w:cstheme="minorHAnsi"/>
                <w:szCs w:val="21"/>
              </w:rPr>
            </w:pPr>
          </w:p>
        </w:tc>
        <w:tc>
          <w:tcPr>
            <w:tcW w:w="490" w:type="pct"/>
            <w:vAlign w:val="center"/>
          </w:tcPr>
          <w:p w14:paraId="2E0E3BB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19.32</w:t>
            </w:r>
            <w:r>
              <w:rPr>
                <w:rFonts w:ascii="Times New Roman" w:eastAsia="宋体" w:hAnsi="Times New Roman" w:cstheme="minorHAnsi"/>
                <w:szCs w:val="21"/>
                <w:vertAlign w:val="superscript"/>
              </w:rPr>
              <w:t>29</w:t>
            </w:r>
          </w:p>
        </w:tc>
        <w:tc>
          <w:tcPr>
            <w:tcW w:w="490" w:type="pct"/>
            <w:vAlign w:val="center"/>
          </w:tcPr>
          <w:p w14:paraId="73160BDC"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42.58</w:t>
            </w:r>
            <w:r>
              <w:rPr>
                <w:rFonts w:ascii="Times New Roman" w:eastAsia="宋体" w:hAnsi="Times New Roman" w:cstheme="minorHAnsi"/>
                <w:szCs w:val="21"/>
                <w:vertAlign w:val="superscript"/>
              </w:rPr>
              <w:t>30</w:t>
            </w:r>
          </w:p>
        </w:tc>
        <w:tc>
          <w:tcPr>
            <w:tcW w:w="490" w:type="pct"/>
            <w:vAlign w:val="center"/>
          </w:tcPr>
          <w:p w14:paraId="2FD1E717"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3</w:t>
            </w:r>
            <w:r>
              <w:rPr>
                <w:rFonts w:ascii="Times New Roman" w:eastAsia="宋体" w:hAnsi="Times New Roman" w:cstheme="minorHAnsi"/>
                <w:szCs w:val="21"/>
              </w:rPr>
              <w:t>61.45</w:t>
            </w:r>
            <w:r>
              <w:rPr>
                <w:rFonts w:ascii="Times New Roman" w:eastAsia="宋体" w:hAnsi="Times New Roman" w:cstheme="minorHAnsi"/>
                <w:szCs w:val="21"/>
                <w:vertAlign w:val="superscript"/>
              </w:rPr>
              <w:t>31</w:t>
            </w:r>
          </w:p>
        </w:tc>
        <w:tc>
          <w:tcPr>
            <w:tcW w:w="494" w:type="pct"/>
            <w:vAlign w:val="center"/>
          </w:tcPr>
          <w:p w14:paraId="229B340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.97</w:t>
            </w:r>
            <w:r>
              <w:rPr>
                <w:rFonts w:ascii="Times New Roman" w:eastAsia="宋体" w:hAnsi="Times New Roman" w:cstheme="minorHAnsi"/>
                <w:szCs w:val="21"/>
                <w:vertAlign w:val="superscript"/>
              </w:rPr>
              <w:t>32</w:t>
            </w:r>
          </w:p>
        </w:tc>
        <w:tc>
          <w:tcPr>
            <w:tcW w:w="573" w:type="pct"/>
            <w:vAlign w:val="center"/>
          </w:tcPr>
          <w:p w14:paraId="37289045"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2</w:t>
            </w:r>
            <w:r>
              <w:rPr>
                <w:rFonts w:ascii="Times New Roman" w:eastAsia="宋体" w:hAnsi="Times New Roman" w:cstheme="minorHAnsi"/>
                <w:szCs w:val="21"/>
              </w:rPr>
              <w:t>74.90</w:t>
            </w:r>
            <w:r>
              <w:rPr>
                <w:rFonts w:ascii="Times New Roman" w:eastAsia="宋体" w:hAnsi="Times New Roman" w:cstheme="minorHAnsi"/>
                <w:szCs w:val="21"/>
                <w:vertAlign w:val="superscript"/>
              </w:rPr>
              <w:t>33</w:t>
            </w:r>
          </w:p>
        </w:tc>
      </w:tr>
      <w:tr w:rsidR="00B803F4" w14:paraId="0A22E98F" w14:textId="77777777">
        <w:trPr>
          <w:trHeight w:val="20"/>
        </w:trPr>
        <w:tc>
          <w:tcPr>
            <w:tcW w:w="435" w:type="pct"/>
            <w:vAlign w:val="center"/>
          </w:tcPr>
          <w:p w14:paraId="12053710"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澳大利亚</w:t>
            </w:r>
          </w:p>
        </w:tc>
        <w:tc>
          <w:tcPr>
            <w:tcW w:w="653" w:type="pct"/>
            <w:vAlign w:val="center"/>
          </w:tcPr>
          <w:p w14:paraId="6D1E2705" w14:textId="77777777" w:rsidR="00B803F4" w:rsidRDefault="00B803F4">
            <w:pPr>
              <w:jc w:val="center"/>
              <w:rPr>
                <w:rFonts w:ascii="Times New Roman" w:eastAsia="宋体" w:hAnsi="Times New Roman" w:cstheme="minorHAnsi"/>
                <w:szCs w:val="21"/>
              </w:rPr>
            </w:pPr>
          </w:p>
        </w:tc>
        <w:tc>
          <w:tcPr>
            <w:tcW w:w="500" w:type="pct"/>
            <w:vAlign w:val="center"/>
          </w:tcPr>
          <w:p w14:paraId="38CBCC3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17(sawn)</w:t>
            </w:r>
            <w:r>
              <w:rPr>
                <w:rFonts w:ascii="Times New Roman" w:eastAsia="宋体" w:hAnsi="Times New Roman" w:cstheme="minorHAnsi"/>
                <w:szCs w:val="21"/>
                <w:vertAlign w:val="superscript"/>
              </w:rPr>
              <w:t>34</w:t>
            </w:r>
          </w:p>
          <w:p w14:paraId="7D6685A3"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57(dressed)</w:t>
            </w:r>
          </w:p>
        </w:tc>
        <w:tc>
          <w:tcPr>
            <w:tcW w:w="401" w:type="pct"/>
            <w:vAlign w:val="center"/>
          </w:tcPr>
          <w:p w14:paraId="6121C3BC"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3</w:t>
            </w:r>
            <w:r>
              <w:rPr>
                <w:rFonts w:ascii="Times New Roman" w:eastAsia="宋体" w:hAnsi="Times New Roman" w:cstheme="minorHAnsi"/>
                <w:szCs w:val="21"/>
              </w:rPr>
              <w:t>80</w:t>
            </w:r>
            <w:r>
              <w:rPr>
                <w:rFonts w:ascii="Times New Roman" w:eastAsia="宋体" w:hAnsi="Times New Roman" w:cstheme="minorHAnsi"/>
                <w:szCs w:val="21"/>
                <w:vertAlign w:val="superscript"/>
              </w:rPr>
              <w:t>35</w:t>
            </w:r>
          </w:p>
        </w:tc>
        <w:tc>
          <w:tcPr>
            <w:tcW w:w="474" w:type="pct"/>
            <w:vAlign w:val="center"/>
          </w:tcPr>
          <w:p w14:paraId="675EF782" w14:textId="77777777" w:rsidR="00B803F4" w:rsidRDefault="00B803F4">
            <w:pPr>
              <w:jc w:val="center"/>
              <w:rPr>
                <w:rFonts w:ascii="Times New Roman" w:eastAsia="宋体" w:hAnsi="Times New Roman" w:cstheme="minorHAnsi"/>
                <w:szCs w:val="21"/>
              </w:rPr>
            </w:pPr>
          </w:p>
        </w:tc>
        <w:tc>
          <w:tcPr>
            <w:tcW w:w="490" w:type="pct"/>
            <w:vAlign w:val="center"/>
          </w:tcPr>
          <w:p w14:paraId="414A2BDD"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3</w:t>
            </w:r>
            <w:r>
              <w:rPr>
                <w:rFonts w:ascii="Times New Roman" w:eastAsia="宋体" w:hAnsi="Times New Roman" w:cstheme="minorHAnsi"/>
                <w:szCs w:val="21"/>
              </w:rPr>
              <w:t>.08</w:t>
            </w:r>
            <w:r>
              <w:rPr>
                <w:rFonts w:ascii="Times New Roman" w:eastAsia="宋体" w:hAnsi="Times New Roman" w:cstheme="minorHAnsi"/>
                <w:szCs w:val="21"/>
                <w:vertAlign w:val="superscript"/>
              </w:rPr>
              <w:t>36</w:t>
            </w:r>
            <w:r>
              <w:rPr>
                <w:rFonts w:ascii="Times New Roman" w:eastAsia="宋体" w:hAnsi="Times New Roman" w:cstheme="minorHAnsi"/>
                <w:szCs w:val="21"/>
              </w:rPr>
              <w:t xml:space="preserve"> (Exterior 7mm)</w:t>
            </w:r>
          </w:p>
          <w:p w14:paraId="55819DDE"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lastRenderedPageBreak/>
              <w:t>3</w:t>
            </w:r>
            <w:r>
              <w:rPr>
                <w:rFonts w:ascii="Times New Roman" w:eastAsia="宋体" w:hAnsi="Times New Roman" w:cstheme="minorHAnsi"/>
                <w:szCs w:val="21"/>
              </w:rPr>
              <w:t>.80 (Exterior 9mm)</w:t>
            </w:r>
          </w:p>
          <w:p w14:paraId="68922CA8"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8</w:t>
            </w:r>
            <w:r>
              <w:rPr>
                <w:rFonts w:ascii="Times New Roman" w:eastAsia="宋体" w:hAnsi="Times New Roman" w:cstheme="minorHAnsi"/>
                <w:szCs w:val="21"/>
              </w:rPr>
              <w:t>.95 (Formply 17mm)</w:t>
            </w:r>
          </w:p>
          <w:p w14:paraId="4AC80F28"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szCs w:val="21"/>
              </w:rPr>
              <w:t>6.16 (Floor 15mm)</w:t>
            </w:r>
          </w:p>
          <w:p w14:paraId="77FA6179"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0.8 (Floor 25mm)</w:t>
            </w:r>
          </w:p>
        </w:tc>
        <w:tc>
          <w:tcPr>
            <w:tcW w:w="490" w:type="pct"/>
            <w:vAlign w:val="center"/>
          </w:tcPr>
          <w:p w14:paraId="5B7A4708" w14:textId="77777777" w:rsidR="00B803F4" w:rsidRDefault="00B803F4">
            <w:pPr>
              <w:jc w:val="center"/>
              <w:rPr>
                <w:rFonts w:ascii="Times New Roman" w:eastAsia="宋体" w:hAnsi="Times New Roman" w:cstheme="minorHAnsi"/>
                <w:szCs w:val="21"/>
              </w:rPr>
            </w:pPr>
          </w:p>
        </w:tc>
        <w:tc>
          <w:tcPr>
            <w:tcW w:w="490" w:type="pct"/>
            <w:vAlign w:val="center"/>
          </w:tcPr>
          <w:p w14:paraId="7D03E348" w14:textId="77777777" w:rsidR="00B803F4" w:rsidRDefault="00B803F4">
            <w:pPr>
              <w:jc w:val="center"/>
              <w:rPr>
                <w:rFonts w:ascii="Times New Roman" w:eastAsia="宋体" w:hAnsi="Times New Roman" w:cstheme="minorHAnsi"/>
                <w:szCs w:val="21"/>
              </w:rPr>
            </w:pPr>
          </w:p>
        </w:tc>
        <w:tc>
          <w:tcPr>
            <w:tcW w:w="494" w:type="pct"/>
            <w:vAlign w:val="center"/>
          </w:tcPr>
          <w:p w14:paraId="19333825" w14:textId="77777777" w:rsidR="00B803F4" w:rsidRDefault="00B803F4">
            <w:pPr>
              <w:jc w:val="center"/>
              <w:rPr>
                <w:rFonts w:ascii="Times New Roman" w:eastAsia="宋体" w:hAnsi="Times New Roman" w:cstheme="minorHAnsi"/>
                <w:szCs w:val="21"/>
              </w:rPr>
            </w:pPr>
          </w:p>
        </w:tc>
        <w:tc>
          <w:tcPr>
            <w:tcW w:w="573" w:type="pct"/>
            <w:vAlign w:val="center"/>
          </w:tcPr>
          <w:p w14:paraId="5CFDA800" w14:textId="77777777" w:rsidR="00B803F4" w:rsidRDefault="00B803F4">
            <w:pPr>
              <w:jc w:val="center"/>
              <w:rPr>
                <w:rFonts w:ascii="Times New Roman" w:eastAsia="宋体" w:hAnsi="Times New Roman" w:cstheme="minorHAnsi"/>
                <w:szCs w:val="21"/>
              </w:rPr>
            </w:pPr>
          </w:p>
        </w:tc>
      </w:tr>
      <w:tr w:rsidR="00B803F4" w14:paraId="3D877F32" w14:textId="77777777">
        <w:trPr>
          <w:trHeight w:val="20"/>
        </w:trPr>
        <w:tc>
          <w:tcPr>
            <w:tcW w:w="435" w:type="pct"/>
            <w:vAlign w:val="center"/>
          </w:tcPr>
          <w:p w14:paraId="7866D974"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lastRenderedPageBreak/>
              <w:t>新西兰</w:t>
            </w:r>
          </w:p>
        </w:tc>
        <w:tc>
          <w:tcPr>
            <w:tcW w:w="653" w:type="pct"/>
            <w:vAlign w:val="center"/>
          </w:tcPr>
          <w:p w14:paraId="1CB1346C" w14:textId="77777777" w:rsidR="00B803F4" w:rsidRDefault="00B803F4">
            <w:pPr>
              <w:jc w:val="center"/>
              <w:rPr>
                <w:rFonts w:ascii="Times New Roman" w:eastAsia="宋体" w:hAnsi="Times New Roman" w:cstheme="minorHAnsi"/>
                <w:szCs w:val="21"/>
              </w:rPr>
            </w:pPr>
          </w:p>
        </w:tc>
        <w:tc>
          <w:tcPr>
            <w:tcW w:w="500" w:type="pct"/>
            <w:vAlign w:val="center"/>
          </w:tcPr>
          <w:p w14:paraId="5534E1AF" w14:textId="77777777" w:rsidR="00B803F4" w:rsidRDefault="00711855">
            <w:pPr>
              <w:jc w:val="center"/>
              <w:rPr>
                <w:rFonts w:ascii="Times New Roman" w:eastAsia="宋体" w:hAnsi="Times New Roman" w:cstheme="minorHAnsi"/>
                <w:szCs w:val="21"/>
                <w:vertAlign w:val="superscript"/>
              </w:rPr>
            </w:pPr>
            <w:r>
              <w:rPr>
                <w:rFonts w:ascii="Times New Roman" w:eastAsia="宋体" w:hAnsi="Times New Roman" w:cstheme="minorHAnsi" w:hint="eastAsia"/>
                <w:szCs w:val="21"/>
              </w:rPr>
              <w:t>5</w:t>
            </w:r>
            <w:r>
              <w:rPr>
                <w:rFonts w:ascii="Times New Roman" w:eastAsia="宋体" w:hAnsi="Times New Roman" w:cstheme="minorHAnsi"/>
                <w:szCs w:val="21"/>
              </w:rPr>
              <w:t>1.3 (Sawn)</w:t>
            </w:r>
            <w:r>
              <w:rPr>
                <w:rFonts w:ascii="Times New Roman" w:eastAsia="宋体" w:hAnsi="Times New Roman" w:cstheme="minorHAnsi"/>
                <w:szCs w:val="21"/>
                <w:vertAlign w:val="superscript"/>
              </w:rPr>
              <w:t>37</w:t>
            </w:r>
          </w:p>
          <w:p w14:paraId="68C2D73B"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6</w:t>
            </w:r>
            <w:r>
              <w:rPr>
                <w:rFonts w:ascii="Times New Roman" w:eastAsia="宋体" w:hAnsi="Times New Roman" w:cstheme="minorHAnsi"/>
                <w:szCs w:val="21"/>
              </w:rPr>
              <w:t>6.9 (Surfaced)</w:t>
            </w:r>
          </w:p>
        </w:tc>
        <w:tc>
          <w:tcPr>
            <w:tcW w:w="401" w:type="pct"/>
            <w:vAlign w:val="center"/>
          </w:tcPr>
          <w:p w14:paraId="15C7D86A" w14:textId="77777777" w:rsidR="00B803F4" w:rsidRDefault="00711855">
            <w:pPr>
              <w:jc w:val="center"/>
              <w:rPr>
                <w:rFonts w:ascii="Times New Roman" w:eastAsia="宋体" w:hAnsi="Times New Roman" w:cstheme="minorHAnsi"/>
                <w:szCs w:val="21"/>
              </w:rPr>
            </w:pPr>
            <w:r>
              <w:rPr>
                <w:rFonts w:ascii="Times New Roman" w:eastAsia="宋体" w:hAnsi="Times New Roman" w:cstheme="minorHAnsi" w:hint="eastAsia"/>
                <w:szCs w:val="21"/>
              </w:rPr>
              <w:t>1</w:t>
            </w:r>
            <w:r>
              <w:rPr>
                <w:rFonts w:ascii="Times New Roman" w:eastAsia="宋体" w:hAnsi="Times New Roman" w:cstheme="minorHAnsi"/>
                <w:szCs w:val="21"/>
              </w:rPr>
              <w:t>36</w:t>
            </w:r>
            <w:r>
              <w:rPr>
                <w:rFonts w:ascii="Times New Roman" w:eastAsia="宋体" w:hAnsi="Times New Roman" w:cstheme="minorHAnsi"/>
                <w:szCs w:val="21"/>
                <w:vertAlign w:val="superscript"/>
              </w:rPr>
              <w:t>37</w:t>
            </w:r>
          </w:p>
        </w:tc>
        <w:tc>
          <w:tcPr>
            <w:tcW w:w="474" w:type="pct"/>
            <w:vAlign w:val="center"/>
          </w:tcPr>
          <w:p w14:paraId="2EC61627" w14:textId="77777777" w:rsidR="00B803F4" w:rsidRDefault="00B803F4">
            <w:pPr>
              <w:jc w:val="center"/>
              <w:rPr>
                <w:rFonts w:ascii="Times New Roman" w:eastAsia="宋体" w:hAnsi="Times New Roman" w:cstheme="minorHAnsi"/>
                <w:szCs w:val="21"/>
              </w:rPr>
            </w:pPr>
          </w:p>
        </w:tc>
        <w:tc>
          <w:tcPr>
            <w:tcW w:w="490" w:type="pct"/>
            <w:vAlign w:val="center"/>
          </w:tcPr>
          <w:p w14:paraId="004CA020" w14:textId="77777777" w:rsidR="00B803F4" w:rsidRDefault="00B803F4">
            <w:pPr>
              <w:jc w:val="center"/>
              <w:rPr>
                <w:rFonts w:ascii="Times New Roman" w:eastAsia="宋体" w:hAnsi="Times New Roman" w:cstheme="minorHAnsi"/>
                <w:szCs w:val="21"/>
              </w:rPr>
            </w:pPr>
          </w:p>
        </w:tc>
        <w:tc>
          <w:tcPr>
            <w:tcW w:w="490" w:type="pct"/>
            <w:vAlign w:val="center"/>
          </w:tcPr>
          <w:p w14:paraId="16A7A9D1" w14:textId="77777777" w:rsidR="00B803F4" w:rsidRDefault="00B803F4">
            <w:pPr>
              <w:jc w:val="center"/>
              <w:rPr>
                <w:rFonts w:ascii="Times New Roman" w:eastAsia="宋体" w:hAnsi="Times New Roman" w:cstheme="minorHAnsi"/>
                <w:szCs w:val="21"/>
              </w:rPr>
            </w:pPr>
          </w:p>
        </w:tc>
        <w:tc>
          <w:tcPr>
            <w:tcW w:w="490" w:type="pct"/>
            <w:vAlign w:val="center"/>
          </w:tcPr>
          <w:p w14:paraId="392A87A0" w14:textId="77777777" w:rsidR="00B803F4" w:rsidRDefault="00B803F4">
            <w:pPr>
              <w:jc w:val="center"/>
              <w:rPr>
                <w:rFonts w:ascii="Times New Roman" w:eastAsia="宋体" w:hAnsi="Times New Roman" w:cstheme="minorHAnsi"/>
                <w:szCs w:val="21"/>
              </w:rPr>
            </w:pPr>
          </w:p>
        </w:tc>
        <w:tc>
          <w:tcPr>
            <w:tcW w:w="494" w:type="pct"/>
            <w:vAlign w:val="center"/>
          </w:tcPr>
          <w:p w14:paraId="2FA1DF06" w14:textId="77777777" w:rsidR="00B803F4" w:rsidRDefault="00B803F4">
            <w:pPr>
              <w:jc w:val="center"/>
              <w:rPr>
                <w:rFonts w:ascii="Times New Roman" w:eastAsia="宋体" w:hAnsi="Times New Roman" w:cstheme="minorHAnsi"/>
                <w:szCs w:val="21"/>
              </w:rPr>
            </w:pPr>
          </w:p>
        </w:tc>
        <w:tc>
          <w:tcPr>
            <w:tcW w:w="573" w:type="pct"/>
            <w:vAlign w:val="center"/>
          </w:tcPr>
          <w:p w14:paraId="6FF5A352" w14:textId="77777777" w:rsidR="00B803F4" w:rsidRDefault="00B803F4">
            <w:pPr>
              <w:jc w:val="center"/>
              <w:rPr>
                <w:rFonts w:ascii="Times New Roman" w:eastAsia="宋体" w:hAnsi="Times New Roman" w:cstheme="minorHAnsi"/>
                <w:szCs w:val="21"/>
              </w:rPr>
            </w:pPr>
          </w:p>
        </w:tc>
      </w:tr>
    </w:tbl>
    <w:p w14:paraId="12276521"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hint="eastAsia"/>
          <w:szCs w:val="21"/>
        </w:rPr>
        <w:t>*</w:t>
      </w:r>
      <w:r>
        <w:rPr>
          <w:rFonts w:ascii="Times New Roman" w:eastAsia="宋体" w:hAnsi="Times New Roman" w:cstheme="minorHAnsi" w:hint="eastAsia"/>
          <w:szCs w:val="21"/>
        </w:rPr>
        <w:t>东南部</w:t>
      </w:r>
      <w:r>
        <w:rPr>
          <w:rFonts w:ascii="Times New Roman" w:eastAsia="宋体" w:hAnsi="Times New Roman" w:cstheme="minorHAnsi"/>
          <w:szCs w:val="21"/>
        </w:rPr>
        <w:t>SE (Southeast): Alabama, Arkansas, Florida, Georgia, Kentucky, Louisiana, Mississippi, North Carolina, South Carolina, Tennessee, Puerto Rico, the United States Virgin Islands, Virginia</w:t>
      </w:r>
    </w:p>
    <w:p w14:paraId="0C5F4CCD"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szCs w:val="21"/>
        </w:rPr>
        <w:t>**</w:t>
      </w:r>
      <w:r>
        <w:rPr>
          <w:rFonts w:ascii="Times New Roman" w:eastAsia="宋体" w:hAnsi="Times New Roman" w:cstheme="minorHAnsi" w:hint="eastAsia"/>
          <w:szCs w:val="21"/>
        </w:rPr>
        <w:t>中部和西北部</w:t>
      </w:r>
      <w:r>
        <w:rPr>
          <w:rFonts w:ascii="Times New Roman" w:eastAsia="宋体" w:hAnsi="Times New Roman" w:cstheme="minorHAnsi"/>
          <w:szCs w:val="21"/>
        </w:rPr>
        <w:t>Inland-NW (Inland Northwest): Eastern Washington, North Idaho</w:t>
      </w:r>
    </w:p>
    <w:p w14:paraId="3F121596"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hint="eastAsia"/>
          <w:szCs w:val="21"/>
        </w:rPr>
        <w:t>*</w:t>
      </w:r>
      <w:r>
        <w:rPr>
          <w:rFonts w:ascii="Times New Roman" w:eastAsia="宋体" w:hAnsi="Times New Roman" w:cstheme="minorHAnsi"/>
          <w:szCs w:val="21"/>
        </w:rPr>
        <w:t>**</w:t>
      </w:r>
      <w:r>
        <w:rPr>
          <w:rFonts w:ascii="Times New Roman" w:eastAsia="宋体" w:hAnsi="Times New Roman" w:cstheme="minorHAnsi" w:hint="eastAsia"/>
          <w:szCs w:val="21"/>
        </w:rPr>
        <w:t>东北部和中北部</w:t>
      </w:r>
      <w:r>
        <w:rPr>
          <w:rFonts w:ascii="Times New Roman" w:eastAsia="宋体" w:hAnsi="Times New Roman" w:cstheme="minorHAnsi"/>
          <w:szCs w:val="21"/>
        </w:rPr>
        <w:t>NENC (Northeast and North central): Maine, New Hampshire, Vermont, Massachusetts, Rhode Island and Connecticut, New York, New Jersey and Pennsylvania</w:t>
      </w:r>
    </w:p>
    <w:p w14:paraId="33D2EF6A"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szCs w:val="21"/>
        </w:rPr>
        <w:t>****</w:t>
      </w:r>
      <w:r>
        <w:rPr>
          <w:rFonts w:ascii="Times New Roman" w:eastAsia="宋体" w:hAnsi="Times New Roman" w:cstheme="minorHAnsi" w:hint="eastAsia"/>
          <w:szCs w:val="21"/>
        </w:rPr>
        <w:t>太平洋西北部</w:t>
      </w:r>
      <w:r>
        <w:rPr>
          <w:rFonts w:ascii="Times New Roman" w:eastAsia="宋体" w:hAnsi="Times New Roman" w:cstheme="minorHAnsi"/>
          <w:szCs w:val="21"/>
        </w:rPr>
        <w:t>PNW (Pacific Northwest): Oregon, Washington, Idaho</w:t>
      </w:r>
    </w:p>
    <w:p w14:paraId="3E3779C5"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hint="eastAsia"/>
          <w:szCs w:val="21"/>
        </w:rPr>
        <w:t>*</w:t>
      </w:r>
      <w:r>
        <w:rPr>
          <w:rFonts w:ascii="Times New Roman" w:eastAsia="宋体" w:hAnsi="Times New Roman" w:cstheme="minorHAnsi"/>
          <w:szCs w:val="21"/>
        </w:rPr>
        <w:t>****</w:t>
      </w:r>
      <w:r>
        <w:rPr>
          <w:rFonts w:ascii="Times New Roman" w:eastAsia="宋体" w:hAnsi="Times New Roman" w:cstheme="minorHAnsi" w:hint="eastAsia"/>
          <w:szCs w:val="21"/>
        </w:rPr>
        <w:t>东部</w:t>
      </w:r>
      <w:r>
        <w:rPr>
          <w:rFonts w:ascii="Times New Roman" w:eastAsia="宋体" w:hAnsi="Times New Roman" w:cstheme="minorHAnsi"/>
          <w:szCs w:val="21"/>
        </w:rPr>
        <w:t>E (Eastern): Michigan, West Virginia, North Carolina, Arkansas, and Louisiana,  Texas</w:t>
      </w:r>
    </w:p>
    <w:p w14:paraId="7147403F" w14:textId="77777777" w:rsidR="00B803F4" w:rsidRDefault="00711855">
      <w:pPr>
        <w:spacing w:line="360" w:lineRule="auto"/>
        <w:jc w:val="left"/>
        <w:rPr>
          <w:rFonts w:ascii="Times New Roman" w:eastAsia="宋体" w:hAnsi="Times New Roman" w:cstheme="minorHAnsi"/>
          <w:szCs w:val="21"/>
        </w:rPr>
      </w:pPr>
      <w:r>
        <w:rPr>
          <w:rFonts w:ascii="Times New Roman" w:eastAsia="宋体" w:hAnsi="Times New Roman" w:cstheme="minorHAnsi"/>
          <w:szCs w:val="21"/>
        </w:rPr>
        <w:t>The methodology outlined in this PCR document draws on published ISO standards (14040:</w:t>
      </w:r>
      <w:r>
        <w:rPr>
          <w:rFonts w:ascii="Times New Roman" w:eastAsia="宋体" w:hAnsi="Times New Roman" w:cstheme="minorHAnsi" w:hint="eastAsia"/>
          <w:szCs w:val="21"/>
        </w:rPr>
        <w:t>2</w:t>
      </w:r>
      <w:r>
        <w:rPr>
          <w:rFonts w:ascii="Times New Roman" w:eastAsia="宋体" w:hAnsi="Times New Roman" w:cstheme="minorHAnsi"/>
          <w:szCs w:val="21"/>
        </w:rPr>
        <w:t>006, 14044:</w:t>
      </w:r>
      <w:r>
        <w:rPr>
          <w:rFonts w:ascii="Times New Roman" w:eastAsia="宋体" w:hAnsi="Times New Roman" w:cstheme="minorHAnsi" w:hint="eastAsia"/>
          <w:szCs w:val="21"/>
        </w:rPr>
        <w:t>2</w:t>
      </w:r>
      <w:r>
        <w:rPr>
          <w:rFonts w:ascii="Times New Roman" w:eastAsia="宋体" w:hAnsi="Times New Roman" w:cstheme="minorHAnsi"/>
          <w:szCs w:val="21"/>
        </w:rPr>
        <w:t>0062, 21930, and 14025)</w:t>
      </w:r>
    </w:p>
    <w:p w14:paraId="016D0422" w14:textId="560478D7" w:rsidR="00B803F4" w:rsidRDefault="00B803F4" w:rsidP="00895706">
      <w:pPr>
        <w:pStyle w:val="ac"/>
        <w:ind w:left="360"/>
        <w:jc w:val="left"/>
        <w:rPr>
          <w:rFonts w:ascii="Times New Roman" w:hAnsi="Times New Roman"/>
        </w:rPr>
      </w:pPr>
    </w:p>
    <w:p w14:paraId="4E445050" w14:textId="77777777" w:rsidR="00B803F4" w:rsidRDefault="00B803F4">
      <w:pPr>
        <w:widowControl/>
        <w:jc w:val="left"/>
        <w:rPr>
          <w:rFonts w:ascii="宋体" w:eastAsia="宋体" w:hAnsi="宋体"/>
        </w:rPr>
        <w:sectPr w:rsidR="00B803F4" w:rsidSect="00A34D2A">
          <w:pgSz w:w="16838" w:h="11906" w:orient="landscape"/>
          <w:pgMar w:top="1800" w:right="1440" w:bottom="1800" w:left="1440" w:header="851" w:footer="992" w:gutter="0"/>
          <w:cols w:space="425"/>
          <w:docGrid w:type="lines" w:linePitch="312"/>
        </w:sectPr>
      </w:pPr>
    </w:p>
    <w:p w14:paraId="2DC9DD3D" w14:textId="77777777" w:rsidR="00B803F4" w:rsidRDefault="00711855">
      <w:pPr>
        <w:pStyle w:val="1"/>
        <w:rPr>
          <w:sz w:val="28"/>
        </w:rPr>
      </w:pPr>
      <w:bookmarkStart w:id="215" w:name="_Toc155701492"/>
      <w:bookmarkStart w:id="216" w:name="_Toc155731289"/>
      <w:bookmarkStart w:id="217" w:name="_Toc155701543"/>
      <w:r>
        <w:rPr>
          <w:rFonts w:hint="eastAsia"/>
          <w:sz w:val="28"/>
        </w:rPr>
        <w:lastRenderedPageBreak/>
        <w:t>附录</w:t>
      </w:r>
      <w:r>
        <w:rPr>
          <w:rFonts w:hint="eastAsia"/>
          <w:sz w:val="28"/>
        </w:rPr>
        <w:t xml:space="preserve">C </w:t>
      </w:r>
      <w:r>
        <w:rPr>
          <w:sz w:val="28"/>
        </w:rPr>
        <w:t xml:space="preserve"> </w:t>
      </w:r>
      <w:r>
        <w:rPr>
          <w:rFonts w:hint="eastAsia"/>
          <w:sz w:val="28"/>
        </w:rPr>
        <w:t>数据质量评估表</w:t>
      </w:r>
      <w:bookmarkEnd w:id="215"/>
      <w:bookmarkEnd w:id="216"/>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33"/>
        <w:gridCol w:w="2433"/>
        <w:gridCol w:w="2433"/>
        <w:gridCol w:w="2433"/>
        <w:gridCol w:w="2435"/>
      </w:tblGrid>
      <w:tr w:rsidR="00B803F4" w14:paraId="18C21BE9" w14:textId="77777777">
        <w:trPr>
          <w:trHeight w:val="20"/>
        </w:trPr>
        <w:tc>
          <w:tcPr>
            <w:tcW w:w="638" w:type="pct"/>
            <w:shd w:val="clear" w:color="auto" w:fill="auto"/>
            <w:vAlign w:val="center"/>
          </w:tcPr>
          <w:p w14:paraId="343939BD"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分值</w:t>
            </w:r>
          </w:p>
        </w:tc>
        <w:tc>
          <w:tcPr>
            <w:tcW w:w="872" w:type="pct"/>
            <w:shd w:val="clear" w:color="auto" w:fill="auto"/>
            <w:vAlign w:val="center"/>
          </w:tcPr>
          <w:p w14:paraId="1268D391"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5</w:t>
            </w:r>
            <w:r>
              <w:rPr>
                <w:rFonts w:ascii="Times New Roman" w:eastAsia="宋体" w:hAnsi="Times New Roman" w:cs="Arial" w:hint="eastAsia"/>
                <w:bCs/>
                <w:color w:val="000000"/>
                <w:kern w:val="0"/>
                <w:szCs w:val="28"/>
                <w:lang w:bidi="ar"/>
              </w:rPr>
              <w:t>（最好）</w:t>
            </w:r>
          </w:p>
        </w:tc>
        <w:tc>
          <w:tcPr>
            <w:tcW w:w="872" w:type="pct"/>
            <w:shd w:val="clear" w:color="auto" w:fill="auto"/>
            <w:vAlign w:val="center"/>
          </w:tcPr>
          <w:p w14:paraId="5A89153A"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4</w:t>
            </w:r>
          </w:p>
        </w:tc>
        <w:tc>
          <w:tcPr>
            <w:tcW w:w="872" w:type="pct"/>
            <w:shd w:val="clear" w:color="auto" w:fill="auto"/>
            <w:vAlign w:val="center"/>
          </w:tcPr>
          <w:p w14:paraId="58002AB6"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3</w:t>
            </w:r>
          </w:p>
        </w:tc>
        <w:tc>
          <w:tcPr>
            <w:tcW w:w="872" w:type="pct"/>
            <w:shd w:val="clear" w:color="auto" w:fill="auto"/>
            <w:vAlign w:val="center"/>
          </w:tcPr>
          <w:p w14:paraId="19735D63"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2</w:t>
            </w:r>
          </w:p>
        </w:tc>
        <w:tc>
          <w:tcPr>
            <w:tcW w:w="873" w:type="pct"/>
            <w:shd w:val="clear" w:color="auto" w:fill="auto"/>
            <w:vAlign w:val="center"/>
          </w:tcPr>
          <w:p w14:paraId="79D26D90"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1</w:t>
            </w:r>
            <w:r>
              <w:rPr>
                <w:rFonts w:ascii="Times New Roman" w:eastAsia="宋体" w:hAnsi="Times New Roman" w:cs="Arial" w:hint="eastAsia"/>
                <w:bCs/>
                <w:color w:val="000000"/>
                <w:kern w:val="0"/>
                <w:szCs w:val="28"/>
                <w:lang w:bidi="ar"/>
              </w:rPr>
              <w:t>（最糟）</w:t>
            </w:r>
          </w:p>
        </w:tc>
      </w:tr>
      <w:tr w:rsidR="00B803F4" w14:paraId="4ECEA952" w14:textId="77777777">
        <w:trPr>
          <w:trHeight w:val="20"/>
        </w:trPr>
        <w:tc>
          <w:tcPr>
            <w:tcW w:w="638" w:type="pct"/>
            <w:shd w:val="clear" w:color="auto" w:fill="auto"/>
            <w:vAlign w:val="center"/>
          </w:tcPr>
          <w:p w14:paraId="69B57104"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方法的兼容性</w:t>
            </w:r>
          </w:p>
        </w:tc>
        <w:tc>
          <w:tcPr>
            <w:tcW w:w="872" w:type="pct"/>
            <w:shd w:val="clear" w:color="auto" w:fill="auto"/>
            <w:vAlign w:val="center"/>
          </w:tcPr>
          <w:p w14:paraId="70BD8935"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szCs w:val="28"/>
              </w:rPr>
              <w:t>国内政府部门官方发布的方法</w:t>
            </w:r>
          </w:p>
        </w:tc>
        <w:tc>
          <w:tcPr>
            <w:tcW w:w="872" w:type="pct"/>
            <w:shd w:val="clear" w:color="auto" w:fill="auto"/>
            <w:vAlign w:val="center"/>
          </w:tcPr>
          <w:p w14:paraId="32459F88" w14:textId="77777777" w:rsidR="00B803F4" w:rsidRDefault="00711855">
            <w:pPr>
              <w:widowControl/>
              <w:jc w:val="center"/>
              <w:textAlignment w:val="center"/>
              <w:rPr>
                <w:rStyle w:val="font21"/>
                <w:rFonts w:ascii="Times New Roman" w:eastAsia="宋体" w:hAnsi="Times New Roman"/>
                <w:sz w:val="21"/>
                <w:lang w:bidi="ar"/>
              </w:rPr>
            </w:pPr>
            <w:r>
              <w:rPr>
                <w:rStyle w:val="font21"/>
                <w:rFonts w:ascii="Times New Roman" w:eastAsia="宋体" w:hAnsi="Times New Roman"/>
                <w:sz w:val="21"/>
                <w:lang w:bidi="ar"/>
              </w:rPr>
              <w:t>ISO 14067 or ISO 21930 or PAS 2050 or GHG Protocol for Products</w:t>
            </w:r>
          </w:p>
          <w:p w14:paraId="3405DFD3" w14:textId="77777777" w:rsidR="00B803F4" w:rsidRDefault="00711855">
            <w:pPr>
              <w:widowControl/>
              <w:jc w:val="center"/>
              <w:textAlignment w:val="center"/>
              <w:rPr>
                <w:rFonts w:ascii="Times New Roman" w:eastAsia="宋体" w:hAnsi="Times New Roman" w:cs="Arial"/>
                <w:color w:val="000000"/>
                <w:szCs w:val="28"/>
              </w:rPr>
            </w:pPr>
            <w:r>
              <w:rPr>
                <w:rStyle w:val="font51"/>
                <w:rFonts w:ascii="Times New Roman" w:eastAsia="宋体" w:hAnsi="Times New Roman" w:hint="eastAsia"/>
                <w:i w:val="0"/>
                <w:sz w:val="21"/>
                <w:lang w:bidi="ar"/>
              </w:rPr>
              <w:t>（不包括任何其他温室气体议定书标准）、</w:t>
            </w:r>
            <w:r>
              <w:rPr>
                <w:rFonts w:ascii="Times New Roman" w:eastAsia="宋体" w:hAnsi="Times New Roman" w:cs="Arial"/>
                <w:color w:val="000000"/>
                <w:kern w:val="0"/>
                <w:szCs w:val="28"/>
                <w:lang w:bidi="ar"/>
              </w:rPr>
              <w:t>EN 15804</w:t>
            </w:r>
          </w:p>
        </w:tc>
        <w:tc>
          <w:tcPr>
            <w:tcW w:w="872" w:type="pct"/>
            <w:shd w:val="clear" w:color="auto" w:fill="auto"/>
            <w:vAlign w:val="center"/>
          </w:tcPr>
          <w:p w14:paraId="60687D10"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其他国内或国际公认的标准化方法</w:t>
            </w:r>
          </w:p>
        </w:tc>
        <w:tc>
          <w:tcPr>
            <w:tcW w:w="872" w:type="pct"/>
            <w:shd w:val="clear" w:color="auto" w:fill="auto"/>
            <w:vAlign w:val="center"/>
          </w:tcPr>
          <w:p w14:paraId="2392BFBB"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认可的方法，但没有标准化，例如</w:t>
            </w:r>
            <w:r>
              <w:rPr>
                <w:rFonts w:ascii="Times New Roman" w:eastAsia="宋体" w:hAnsi="Times New Roman" w:cs="Arial" w:hint="eastAsia"/>
                <w:color w:val="000000"/>
                <w:kern w:val="0"/>
                <w:szCs w:val="28"/>
                <w:lang w:bidi="ar"/>
              </w:rPr>
              <w:t>ISO</w:t>
            </w:r>
            <w:r>
              <w:rPr>
                <w:rFonts w:ascii="Times New Roman" w:eastAsia="宋体" w:hAnsi="Times New Roman" w:cs="Arial"/>
                <w:color w:val="000000"/>
                <w:kern w:val="0"/>
                <w:szCs w:val="28"/>
                <w:lang w:bidi="ar"/>
              </w:rPr>
              <w:t xml:space="preserve"> </w:t>
            </w:r>
            <w:r>
              <w:rPr>
                <w:rFonts w:ascii="Times New Roman" w:eastAsia="宋体" w:hAnsi="Times New Roman" w:cs="Arial" w:hint="eastAsia"/>
                <w:color w:val="000000"/>
                <w:kern w:val="0"/>
                <w:szCs w:val="28"/>
                <w:lang w:bidi="ar"/>
              </w:rPr>
              <w:t>14040/44</w:t>
            </w:r>
            <w:r>
              <w:rPr>
                <w:rFonts w:ascii="Times New Roman" w:eastAsia="宋体" w:hAnsi="Times New Roman" w:cs="Arial" w:hint="eastAsia"/>
                <w:color w:val="000000"/>
                <w:kern w:val="0"/>
                <w:szCs w:val="28"/>
                <w:lang w:bidi="ar"/>
              </w:rPr>
              <w:t>，这不是一个规定的方法。</w:t>
            </w:r>
          </w:p>
        </w:tc>
        <w:tc>
          <w:tcPr>
            <w:tcW w:w="873" w:type="pct"/>
            <w:shd w:val="clear" w:color="auto" w:fill="auto"/>
            <w:vAlign w:val="center"/>
          </w:tcPr>
          <w:p w14:paraId="4FD23882"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没有公认的或标准化的方法</w:t>
            </w:r>
          </w:p>
        </w:tc>
      </w:tr>
      <w:tr w:rsidR="00B803F4" w14:paraId="6457FE34" w14:textId="77777777">
        <w:trPr>
          <w:trHeight w:val="20"/>
        </w:trPr>
        <w:tc>
          <w:tcPr>
            <w:tcW w:w="638" w:type="pct"/>
            <w:shd w:val="clear" w:color="auto" w:fill="auto"/>
            <w:vAlign w:val="center"/>
          </w:tcPr>
          <w:p w14:paraId="69427D50"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保证</w:t>
            </w:r>
          </w:p>
        </w:tc>
        <w:tc>
          <w:tcPr>
            <w:tcW w:w="872" w:type="pct"/>
            <w:shd w:val="clear" w:color="auto" w:fill="auto"/>
            <w:vAlign w:val="center"/>
          </w:tcPr>
          <w:p w14:paraId="36CE4DB0" w14:textId="77777777" w:rsidR="00B803F4" w:rsidRDefault="00711855">
            <w:pPr>
              <w:widowControl/>
              <w:jc w:val="center"/>
              <w:textAlignment w:val="center"/>
              <w:rPr>
                <w:rFonts w:ascii="Times New Roman" w:eastAsia="宋体" w:hAnsi="Times New Roman" w:cs="Arial"/>
                <w:color w:val="000000"/>
                <w:kern w:val="0"/>
                <w:szCs w:val="28"/>
                <w:lang w:bidi="ar"/>
              </w:rPr>
            </w:pPr>
            <w:r>
              <w:rPr>
                <w:rFonts w:ascii="Times New Roman" w:eastAsia="宋体" w:hAnsi="Times New Roman" w:cs="Arial" w:hint="eastAsia"/>
                <w:color w:val="000000"/>
                <w:kern w:val="0"/>
                <w:szCs w:val="28"/>
                <w:lang w:bidi="ar"/>
              </w:rPr>
              <w:t>外部小组评审</w:t>
            </w:r>
          </w:p>
          <w:p w14:paraId="23873ACC"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（如</w:t>
            </w:r>
            <w:r>
              <w:rPr>
                <w:rFonts w:ascii="Times New Roman" w:eastAsia="宋体" w:hAnsi="Times New Roman" w:cs="Arial" w:hint="eastAsia"/>
                <w:color w:val="000000"/>
                <w:kern w:val="0"/>
                <w:szCs w:val="28"/>
                <w:lang w:bidi="ar"/>
              </w:rPr>
              <w:t>3</w:t>
            </w:r>
            <w:r>
              <w:rPr>
                <w:rFonts w:ascii="Times New Roman" w:eastAsia="宋体" w:hAnsi="Times New Roman" w:cs="Arial" w:hint="eastAsia"/>
                <w:color w:val="000000"/>
                <w:kern w:val="0"/>
                <w:szCs w:val="28"/>
                <w:lang w:bidi="ar"/>
              </w:rPr>
              <w:t>人或以上的</w:t>
            </w:r>
            <w:r>
              <w:rPr>
                <w:rFonts w:ascii="Times New Roman" w:eastAsia="宋体" w:hAnsi="Times New Roman" w:cs="Arial" w:hint="eastAsia"/>
                <w:color w:val="000000"/>
                <w:kern w:val="0"/>
                <w:szCs w:val="28"/>
                <w:lang w:bidi="ar"/>
              </w:rPr>
              <w:t>ISO</w:t>
            </w:r>
            <w:r>
              <w:rPr>
                <w:rFonts w:ascii="Times New Roman" w:eastAsia="宋体" w:hAnsi="Times New Roman" w:cs="Arial"/>
                <w:color w:val="000000"/>
                <w:kern w:val="0"/>
                <w:szCs w:val="28"/>
                <w:lang w:bidi="ar"/>
              </w:rPr>
              <w:t xml:space="preserve"> </w:t>
            </w:r>
            <w:r>
              <w:rPr>
                <w:rFonts w:ascii="Times New Roman" w:eastAsia="宋体" w:hAnsi="Times New Roman" w:cs="Arial" w:hint="eastAsia"/>
                <w:color w:val="000000"/>
                <w:kern w:val="0"/>
                <w:szCs w:val="28"/>
                <w:lang w:bidi="ar"/>
              </w:rPr>
              <w:t>14040</w:t>
            </w:r>
            <w:r>
              <w:rPr>
                <w:rFonts w:ascii="Times New Roman" w:eastAsia="宋体" w:hAnsi="Times New Roman" w:cs="Arial" w:hint="eastAsia"/>
                <w:color w:val="000000"/>
                <w:kern w:val="0"/>
                <w:szCs w:val="28"/>
                <w:lang w:bidi="ar"/>
              </w:rPr>
              <w:t>小组评审）</w:t>
            </w:r>
          </w:p>
        </w:tc>
        <w:tc>
          <w:tcPr>
            <w:tcW w:w="872" w:type="pct"/>
            <w:shd w:val="clear" w:color="auto" w:fill="auto"/>
            <w:vAlign w:val="center"/>
          </w:tcPr>
          <w:p w14:paraId="15E76021" w14:textId="77777777" w:rsidR="00B803F4" w:rsidRDefault="00711855">
            <w:pPr>
              <w:widowControl/>
              <w:jc w:val="center"/>
              <w:textAlignment w:val="center"/>
              <w:rPr>
                <w:rFonts w:ascii="Times New Roman" w:eastAsia="宋体" w:hAnsi="Times New Roman" w:cs="Arial"/>
                <w:color w:val="000000"/>
                <w:kern w:val="0"/>
                <w:szCs w:val="28"/>
                <w:lang w:bidi="ar"/>
              </w:rPr>
            </w:pPr>
            <w:r>
              <w:rPr>
                <w:rFonts w:ascii="Times New Roman" w:eastAsia="宋体" w:hAnsi="Times New Roman" w:cs="Arial" w:hint="eastAsia"/>
                <w:color w:val="000000"/>
                <w:kern w:val="0"/>
                <w:szCs w:val="28"/>
                <w:lang w:bidi="ar"/>
              </w:rPr>
              <w:t>2</w:t>
            </w:r>
            <w:r>
              <w:rPr>
                <w:rFonts w:ascii="Times New Roman" w:eastAsia="宋体" w:hAnsi="Times New Roman" w:cs="Arial" w:hint="eastAsia"/>
                <w:color w:val="000000"/>
                <w:kern w:val="0"/>
                <w:szCs w:val="28"/>
                <w:lang w:bidi="ar"/>
              </w:rPr>
              <w:t>外部审稿人</w:t>
            </w:r>
          </w:p>
          <w:p w14:paraId="685F986B"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（如学术论文通常有两名审稿人）</w:t>
            </w:r>
          </w:p>
        </w:tc>
        <w:tc>
          <w:tcPr>
            <w:tcW w:w="872" w:type="pct"/>
            <w:shd w:val="clear" w:color="auto" w:fill="auto"/>
            <w:vAlign w:val="center"/>
          </w:tcPr>
          <w:p w14:paraId="3667372F"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1</w:t>
            </w:r>
            <w:r>
              <w:rPr>
                <w:rFonts w:ascii="Times New Roman" w:eastAsia="宋体" w:hAnsi="Times New Roman" w:cs="Arial" w:hint="eastAsia"/>
                <w:color w:val="000000"/>
                <w:kern w:val="0"/>
                <w:szCs w:val="28"/>
                <w:lang w:bidi="ar"/>
              </w:rPr>
              <w:t>名外部审稿人</w:t>
            </w:r>
          </w:p>
        </w:tc>
        <w:tc>
          <w:tcPr>
            <w:tcW w:w="872" w:type="pct"/>
            <w:shd w:val="clear" w:color="auto" w:fill="auto"/>
            <w:vAlign w:val="center"/>
          </w:tcPr>
          <w:p w14:paraId="30BCD8A5"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内部审查</w:t>
            </w:r>
          </w:p>
        </w:tc>
        <w:tc>
          <w:tcPr>
            <w:tcW w:w="873" w:type="pct"/>
            <w:shd w:val="clear" w:color="auto" w:fill="auto"/>
            <w:vAlign w:val="center"/>
          </w:tcPr>
          <w:p w14:paraId="57D01239"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没有说明审查程序</w:t>
            </w:r>
          </w:p>
        </w:tc>
      </w:tr>
      <w:tr w:rsidR="00B803F4" w14:paraId="31901FD2" w14:textId="77777777">
        <w:trPr>
          <w:trHeight w:val="20"/>
        </w:trPr>
        <w:tc>
          <w:tcPr>
            <w:tcW w:w="638" w:type="pct"/>
            <w:shd w:val="clear" w:color="auto" w:fill="auto"/>
            <w:vAlign w:val="center"/>
          </w:tcPr>
          <w:p w14:paraId="1EC00781"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时间相关性</w:t>
            </w:r>
          </w:p>
        </w:tc>
        <w:tc>
          <w:tcPr>
            <w:tcW w:w="872" w:type="pct"/>
            <w:shd w:val="clear" w:color="auto" w:fill="auto"/>
            <w:vAlign w:val="center"/>
          </w:tcPr>
          <w:p w14:paraId="47ECA7F2"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5</w:t>
            </w:r>
            <w:r>
              <w:rPr>
                <w:rFonts w:ascii="Times New Roman" w:eastAsia="宋体" w:hAnsi="Times New Roman" w:cs="Arial" w:hint="eastAsia"/>
                <w:color w:val="000000"/>
                <w:kern w:val="0"/>
                <w:szCs w:val="28"/>
                <w:lang w:bidi="ar"/>
              </w:rPr>
              <w:t>年以内</w:t>
            </w:r>
          </w:p>
        </w:tc>
        <w:tc>
          <w:tcPr>
            <w:tcW w:w="872" w:type="pct"/>
            <w:shd w:val="clear" w:color="auto" w:fill="auto"/>
            <w:vAlign w:val="center"/>
          </w:tcPr>
          <w:p w14:paraId="5CF3BEB6"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6</w:t>
            </w:r>
            <w:r>
              <w:rPr>
                <w:rFonts w:ascii="Times New Roman" w:eastAsia="宋体" w:hAnsi="Times New Roman" w:cs="Arial" w:hint="eastAsia"/>
                <w:color w:val="000000"/>
                <w:kern w:val="0"/>
                <w:szCs w:val="28"/>
                <w:lang w:bidi="ar"/>
              </w:rPr>
              <w:t>年以内</w:t>
            </w:r>
          </w:p>
        </w:tc>
        <w:tc>
          <w:tcPr>
            <w:tcW w:w="872" w:type="pct"/>
            <w:shd w:val="clear" w:color="auto" w:fill="auto"/>
            <w:vAlign w:val="center"/>
          </w:tcPr>
          <w:p w14:paraId="0DE8371E"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7</w:t>
            </w:r>
            <w:r>
              <w:rPr>
                <w:rFonts w:ascii="Times New Roman" w:eastAsia="宋体" w:hAnsi="Times New Roman" w:cs="Arial" w:hint="eastAsia"/>
                <w:color w:val="000000"/>
                <w:kern w:val="0"/>
                <w:szCs w:val="28"/>
                <w:lang w:bidi="ar"/>
              </w:rPr>
              <w:t>年以内</w:t>
            </w:r>
          </w:p>
        </w:tc>
        <w:tc>
          <w:tcPr>
            <w:tcW w:w="872" w:type="pct"/>
            <w:shd w:val="clear" w:color="auto" w:fill="auto"/>
            <w:vAlign w:val="center"/>
          </w:tcPr>
          <w:p w14:paraId="20973C10"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10</w:t>
            </w:r>
            <w:r>
              <w:rPr>
                <w:rFonts w:ascii="Times New Roman" w:eastAsia="宋体" w:hAnsi="Times New Roman" w:cs="Arial" w:hint="eastAsia"/>
                <w:color w:val="000000"/>
                <w:kern w:val="0"/>
                <w:szCs w:val="28"/>
                <w:lang w:bidi="ar"/>
              </w:rPr>
              <w:t>年以内</w:t>
            </w:r>
          </w:p>
        </w:tc>
        <w:tc>
          <w:tcPr>
            <w:tcW w:w="873" w:type="pct"/>
            <w:shd w:val="clear" w:color="auto" w:fill="auto"/>
            <w:vAlign w:val="center"/>
          </w:tcPr>
          <w:p w14:paraId="64E7F432"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szCs w:val="28"/>
              </w:rPr>
              <w:t>10</w:t>
            </w:r>
            <w:r>
              <w:rPr>
                <w:rFonts w:ascii="Times New Roman" w:eastAsia="宋体" w:hAnsi="Times New Roman" w:cs="Arial" w:hint="eastAsia"/>
                <w:color w:val="000000"/>
                <w:szCs w:val="28"/>
              </w:rPr>
              <w:t>年以上（含</w:t>
            </w:r>
            <w:r>
              <w:rPr>
                <w:rFonts w:ascii="Times New Roman" w:eastAsia="宋体" w:hAnsi="Times New Roman" w:cs="Arial" w:hint="eastAsia"/>
                <w:color w:val="000000"/>
                <w:szCs w:val="28"/>
              </w:rPr>
              <w:t>10</w:t>
            </w:r>
            <w:r>
              <w:rPr>
                <w:rFonts w:ascii="Times New Roman" w:eastAsia="宋体" w:hAnsi="Times New Roman" w:cs="Arial" w:hint="eastAsia"/>
                <w:color w:val="000000"/>
                <w:szCs w:val="28"/>
              </w:rPr>
              <w:t>年）</w:t>
            </w:r>
          </w:p>
        </w:tc>
      </w:tr>
      <w:tr w:rsidR="00B803F4" w14:paraId="263708B3" w14:textId="77777777">
        <w:trPr>
          <w:trHeight w:val="20"/>
        </w:trPr>
        <w:tc>
          <w:tcPr>
            <w:tcW w:w="638" w:type="pct"/>
            <w:shd w:val="clear" w:color="auto" w:fill="auto"/>
            <w:vAlign w:val="center"/>
          </w:tcPr>
          <w:p w14:paraId="01218639"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地理上的兼容性</w:t>
            </w:r>
          </w:p>
        </w:tc>
        <w:tc>
          <w:tcPr>
            <w:tcW w:w="872" w:type="pct"/>
            <w:shd w:val="clear" w:color="auto" w:fill="auto"/>
            <w:vAlign w:val="center"/>
          </w:tcPr>
          <w:p w14:paraId="7E26DE64"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我国官方数据</w:t>
            </w:r>
          </w:p>
        </w:tc>
        <w:tc>
          <w:tcPr>
            <w:tcW w:w="872" w:type="pct"/>
            <w:shd w:val="clear" w:color="auto" w:fill="auto"/>
            <w:vAlign w:val="center"/>
          </w:tcPr>
          <w:p w14:paraId="342EB08B"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欧盟官方数据、北美官方数据（考虑木材进口为主）</w:t>
            </w:r>
          </w:p>
        </w:tc>
        <w:tc>
          <w:tcPr>
            <w:tcW w:w="872" w:type="pct"/>
            <w:shd w:val="clear" w:color="auto" w:fill="auto"/>
            <w:vAlign w:val="center"/>
          </w:tcPr>
          <w:p w14:paraId="7E37A06E"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我国一级行业协会学会数据</w:t>
            </w:r>
          </w:p>
        </w:tc>
        <w:tc>
          <w:tcPr>
            <w:tcW w:w="872" w:type="pct"/>
            <w:shd w:val="clear" w:color="auto" w:fill="auto"/>
            <w:vAlign w:val="center"/>
          </w:tcPr>
          <w:p w14:paraId="3712974B"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szCs w:val="28"/>
              </w:rPr>
              <w:t>国际协会官方数据</w:t>
            </w:r>
          </w:p>
        </w:tc>
        <w:tc>
          <w:tcPr>
            <w:tcW w:w="873" w:type="pct"/>
            <w:shd w:val="clear" w:color="auto" w:fill="auto"/>
            <w:vAlign w:val="center"/>
          </w:tcPr>
          <w:p w14:paraId="5F42F17C"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其他</w:t>
            </w:r>
          </w:p>
        </w:tc>
      </w:tr>
      <w:tr w:rsidR="00B803F4" w14:paraId="55B91FF8" w14:textId="77777777">
        <w:trPr>
          <w:trHeight w:val="20"/>
        </w:trPr>
        <w:tc>
          <w:tcPr>
            <w:tcW w:w="638" w:type="pct"/>
            <w:shd w:val="clear" w:color="auto" w:fill="auto"/>
            <w:vAlign w:val="center"/>
          </w:tcPr>
          <w:p w14:paraId="28558F06"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透明度</w:t>
            </w:r>
          </w:p>
        </w:tc>
        <w:tc>
          <w:tcPr>
            <w:tcW w:w="872" w:type="pct"/>
            <w:shd w:val="clear" w:color="auto" w:fill="auto"/>
            <w:vAlign w:val="center"/>
          </w:tcPr>
          <w:p w14:paraId="755CA468" w14:textId="77777777" w:rsidR="00B803F4" w:rsidRDefault="00711855">
            <w:pPr>
              <w:widowControl/>
              <w:jc w:val="center"/>
              <w:textAlignment w:val="center"/>
              <w:rPr>
                <w:rFonts w:ascii="Times New Roman" w:eastAsia="宋体" w:hAnsi="Times New Roman" w:cs="Arial"/>
                <w:color w:val="000000"/>
                <w:szCs w:val="28"/>
              </w:rPr>
            </w:pPr>
            <w:r>
              <w:rPr>
                <w:rStyle w:val="font21"/>
                <w:rFonts w:ascii="Times New Roman" w:eastAsia="宋体" w:hAnsi="Times New Roman" w:hint="eastAsia"/>
                <w:sz w:val="21"/>
                <w:lang w:bidi="ar"/>
              </w:rPr>
              <w:t>完整的计算模型和详细的报告</w:t>
            </w:r>
          </w:p>
        </w:tc>
        <w:tc>
          <w:tcPr>
            <w:tcW w:w="872" w:type="pct"/>
            <w:shd w:val="clear" w:color="auto" w:fill="auto"/>
            <w:vAlign w:val="center"/>
          </w:tcPr>
          <w:p w14:paraId="7E1C11B4" w14:textId="45BC32CE"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详细的报告</w:t>
            </w:r>
            <w:r w:rsidR="000C4C3E">
              <w:rPr>
                <w:rFonts w:ascii="Times New Roman" w:eastAsia="宋体" w:hAnsi="Times New Roman" w:cs="Arial" w:hint="eastAsia"/>
                <w:color w:val="000000"/>
                <w:kern w:val="0"/>
                <w:szCs w:val="28"/>
                <w:lang w:bidi="ar"/>
              </w:rPr>
              <w:t>（</w:t>
            </w:r>
            <w:r>
              <w:rPr>
                <w:rFonts w:ascii="Times New Roman" w:eastAsia="宋体" w:hAnsi="Times New Roman" w:cs="Arial" w:hint="eastAsia"/>
                <w:color w:val="000000"/>
                <w:kern w:val="0"/>
                <w:szCs w:val="28"/>
                <w:lang w:bidi="ar"/>
              </w:rPr>
              <w:t>如完整的</w:t>
            </w:r>
            <w:r>
              <w:rPr>
                <w:rFonts w:ascii="Times New Roman" w:eastAsia="宋体" w:hAnsi="Times New Roman" w:cs="Arial" w:hint="eastAsia"/>
                <w:color w:val="000000"/>
                <w:kern w:val="0"/>
                <w:szCs w:val="28"/>
                <w:lang w:bidi="ar"/>
              </w:rPr>
              <w:t>LCA</w:t>
            </w:r>
            <w:r>
              <w:rPr>
                <w:rFonts w:ascii="Times New Roman" w:eastAsia="宋体" w:hAnsi="Times New Roman" w:cs="Arial" w:hint="eastAsia"/>
                <w:color w:val="000000"/>
                <w:kern w:val="0"/>
                <w:szCs w:val="28"/>
                <w:lang w:bidi="ar"/>
              </w:rPr>
              <w:t>报告，详细记录假设</w:t>
            </w:r>
            <w:r w:rsidR="000C4C3E">
              <w:rPr>
                <w:rFonts w:ascii="Times New Roman" w:eastAsia="宋体" w:hAnsi="Times New Roman" w:cs="Arial" w:hint="eastAsia"/>
                <w:color w:val="000000"/>
                <w:kern w:val="0"/>
                <w:szCs w:val="28"/>
                <w:lang w:bidi="ar"/>
              </w:rPr>
              <w:t>）</w:t>
            </w:r>
            <w:r>
              <w:rPr>
                <w:rFonts w:ascii="Times New Roman" w:eastAsia="宋体" w:hAnsi="Times New Roman" w:cs="Arial" w:hint="eastAsia"/>
                <w:color w:val="000000"/>
                <w:kern w:val="0"/>
                <w:szCs w:val="28"/>
                <w:lang w:bidi="ar"/>
              </w:rPr>
              <w:t>，但没有计算模型。或透明的计算模型，但没有详细的报告。</w:t>
            </w:r>
          </w:p>
        </w:tc>
        <w:tc>
          <w:tcPr>
            <w:tcW w:w="872" w:type="pct"/>
            <w:shd w:val="clear" w:color="auto" w:fill="auto"/>
            <w:vAlign w:val="center"/>
          </w:tcPr>
          <w:p w14:paraId="15E02433"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w:t>
            </w:r>
          </w:p>
        </w:tc>
        <w:tc>
          <w:tcPr>
            <w:tcW w:w="872" w:type="pct"/>
            <w:shd w:val="clear" w:color="auto" w:fill="auto"/>
            <w:vAlign w:val="center"/>
          </w:tcPr>
          <w:p w14:paraId="52D96B1A" w14:textId="40061B86"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包含关键数据的方法概述的摘要报告</w:t>
            </w:r>
            <w:r w:rsidR="0023324D">
              <w:rPr>
                <w:rFonts w:ascii="Times New Roman" w:eastAsia="宋体" w:hAnsi="Times New Roman" w:cs="Arial" w:hint="eastAsia"/>
                <w:color w:val="000000"/>
                <w:kern w:val="0"/>
                <w:szCs w:val="28"/>
                <w:lang w:bidi="ar"/>
              </w:rPr>
              <w:t>（</w:t>
            </w:r>
            <w:r>
              <w:rPr>
                <w:rFonts w:ascii="Times New Roman" w:eastAsia="宋体" w:hAnsi="Times New Roman" w:cs="Arial" w:hint="eastAsia"/>
                <w:color w:val="000000"/>
                <w:kern w:val="0"/>
                <w:szCs w:val="28"/>
                <w:lang w:bidi="ar"/>
              </w:rPr>
              <w:t>大多数</w:t>
            </w:r>
            <w:r>
              <w:rPr>
                <w:rFonts w:ascii="Times New Roman" w:eastAsia="宋体" w:hAnsi="Times New Roman" w:cs="Arial" w:hint="eastAsia"/>
                <w:color w:val="000000"/>
                <w:kern w:val="0"/>
                <w:szCs w:val="28"/>
                <w:lang w:bidi="ar"/>
              </w:rPr>
              <w:t>epd</w:t>
            </w:r>
            <w:r>
              <w:rPr>
                <w:rFonts w:ascii="Times New Roman" w:eastAsia="宋体" w:hAnsi="Times New Roman" w:cs="Arial" w:hint="eastAsia"/>
                <w:color w:val="000000"/>
                <w:kern w:val="0"/>
                <w:szCs w:val="28"/>
                <w:lang w:bidi="ar"/>
              </w:rPr>
              <w:t>将是此评级</w:t>
            </w:r>
            <w:r w:rsidR="0023324D">
              <w:rPr>
                <w:rFonts w:ascii="Times New Roman" w:eastAsia="宋体" w:hAnsi="Times New Roman" w:cs="Arial" w:hint="eastAsia"/>
                <w:color w:val="000000"/>
                <w:kern w:val="0"/>
                <w:szCs w:val="28"/>
                <w:lang w:bidi="ar"/>
              </w:rPr>
              <w:t>）</w:t>
            </w:r>
          </w:p>
        </w:tc>
        <w:tc>
          <w:tcPr>
            <w:tcW w:w="873" w:type="pct"/>
            <w:shd w:val="clear" w:color="auto" w:fill="auto"/>
            <w:vAlign w:val="center"/>
          </w:tcPr>
          <w:p w14:paraId="79EEB595"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方法细节有限，或缺少关键信息</w:t>
            </w:r>
          </w:p>
        </w:tc>
      </w:tr>
    </w:tbl>
    <w:p w14:paraId="3A0C5D43" w14:textId="77777777" w:rsidR="00B803F4" w:rsidRDefault="00B803F4">
      <w:pPr>
        <w:jc w:val="left"/>
        <w:rPr>
          <w:rFonts w:ascii="宋体" w:eastAsia="宋体" w:hAnsi="宋体"/>
        </w:rPr>
      </w:pPr>
    </w:p>
    <w:p w14:paraId="0762A9F6" w14:textId="77777777" w:rsidR="00B803F4" w:rsidRDefault="00711855">
      <w:pPr>
        <w:widowControl/>
        <w:jc w:val="left"/>
        <w:rPr>
          <w:rFonts w:ascii="宋体" w:eastAsia="宋体" w:hAnsi="宋体"/>
        </w:rPr>
      </w:pPr>
      <w:r>
        <w:rPr>
          <w:rFonts w:ascii="宋体" w:eastAsia="宋体" w:hAnsi="宋体"/>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333"/>
        <w:gridCol w:w="1333"/>
        <w:gridCol w:w="1531"/>
        <w:gridCol w:w="1258"/>
        <w:gridCol w:w="1258"/>
        <w:gridCol w:w="1258"/>
        <w:gridCol w:w="1258"/>
        <w:gridCol w:w="1211"/>
        <w:gridCol w:w="1177"/>
        <w:gridCol w:w="1172"/>
      </w:tblGrid>
      <w:tr w:rsidR="00B803F4" w14:paraId="11A7B2B2" w14:textId="77777777">
        <w:trPr>
          <w:trHeight w:val="20"/>
        </w:trPr>
        <w:tc>
          <w:tcPr>
            <w:tcW w:w="5000" w:type="pct"/>
            <w:gridSpan w:val="11"/>
            <w:shd w:val="clear" w:color="auto" w:fill="auto"/>
            <w:noWrap/>
            <w:vAlign w:val="center"/>
          </w:tcPr>
          <w:p w14:paraId="6F1EF4F1"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lastRenderedPageBreak/>
              <w:t>材料子类别的数据质量</w:t>
            </w:r>
            <w:r>
              <w:rPr>
                <w:rFonts w:ascii="Times New Roman" w:eastAsia="宋体" w:hAnsi="Times New Roman" w:cs="Arial"/>
                <w:bCs/>
                <w:color w:val="000000"/>
                <w:kern w:val="0"/>
                <w:szCs w:val="28"/>
                <w:lang w:bidi="ar"/>
              </w:rPr>
              <w:t>:</w:t>
            </w:r>
          </w:p>
        </w:tc>
      </w:tr>
      <w:tr w:rsidR="00B803F4" w14:paraId="4B52C620" w14:textId="77777777">
        <w:trPr>
          <w:trHeight w:val="312"/>
        </w:trPr>
        <w:tc>
          <w:tcPr>
            <w:tcW w:w="5000" w:type="pct"/>
            <w:gridSpan w:val="11"/>
            <w:vMerge w:val="restart"/>
            <w:shd w:val="clear" w:color="auto" w:fill="auto"/>
            <w:vAlign w:val="center"/>
          </w:tcPr>
          <w:p w14:paraId="697F14ED"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hint="eastAsia"/>
                <w:color w:val="000000"/>
                <w:kern w:val="0"/>
                <w:szCs w:val="28"/>
                <w:lang w:bidi="ar"/>
              </w:rPr>
              <w:t>它们适用于材料类别和子类别，这些类别和子类别使用了收集的所有数据的平均值。例如，如果材料的数据是收集的“</w:t>
            </w:r>
            <w:r>
              <w:rPr>
                <w:rFonts w:ascii="Times New Roman" w:eastAsia="宋体" w:hAnsi="Times New Roman" w:cs="Arial" w:hint="eastAsia"/>
                <w:color w:val="000000"/>
                <w:kern w:val="0"/>
                <w:szCs w:val="28"/>
                <w:lang w:bidi="ar"/>
              </w:rPr>
              <w:t>50</w:t>
            </w:r>
            <w:r>
              <w:rPr>
                <w:rFonts w:ascii="Times New Roman" w:eastAsia="宋体" w:hAnsi="Times New Roman" w:cs="Arial" w:hint="eastAsia"/>
                <w:color w:val="000000"/>
                <w:kern w:val="0"/>
                <w:szCs w:val="28"/>
                <w:lang w:bidi="ar"/>
              </w:rPr>
              <w:t>”个数据点的平均值，则将应用下面的附加数据质量指标。这样，当使用统计平均数据时，样本量可以被视为数据质量评分的一部分。更大的数据集应该更准确，这允许评分中得到反映。</w:t>
            </w:r>
          </w:p>
        </w:tc>
      </w:tr>
      <w:tr w:rsidR="00B803F4" w14:paraId="0C2DAB81" w14:textId="77777777">
        <w:trPr>
          <w:trHeight w:val="312"/>
        </w:trPr>
        <w:tc>
          <w:tcPr>
            <w:tcW w:w="5000" w:type="pct"/>
            <w:gridSpan w:val="11"/>
            <w:vMerge/>
            <w:shd w:val="clear" w:color="auto" w:fill="auto"/>
            <w:vAlign w:val="center"/>
          </w:tcPr>
          <w:p w14:paraId="4187A765" w14:textId="77777777" w:rsidR="00B803F4" w:rsidRDefault="00B803F4">
            <w:pPr>
              <w:jc w:val="center"/>
              <w:rPr>
                <w:rFonts w:ascii="Times New Roman" w:eastAsia="宋体" w:hAnsi="Times New Roman" w:cs="Arial"/>
                <w:color w:val="000000"/>
                <w:szCs w:val="28"/>
              </w:rPr>
            </w:pPr>
          </w:p>
        </w:tc>
      </w:tr>
      <w:tr w:rsidR="00B803F4" w14:paraId="258DDF43" w14:textId="77777777">
        <w:trPr>
          <w:trHeight w:val="20"/>
        </w:trPr>
        <w:tc>
          <w:tcPr>
            <w:tcW w:w="415" w:type="pct"/>
            <w:shd w:val="clear" w:color="auto" w:fill="auto"/>
            <w:vAlign w:val="center"/>
          </w:tcPr>
          <w:p w14:paraId="4F193739"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分值</w:t>
            </w:r>
          </w:p>
        </w:tc>
        <w:tc>
          <w:tcPr>
            <w:tcW w:w="478" w:type="pct"/>
            <w:shd w:val="clear" w:color="auto" w:fill="auto"/>
            <w:vAlign w:val="center"/>
          </w:tcPr>
          <w:p w14:paraId="15686ADD"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10 (</w:t>
            </w:r>
            <w:r>
              <w:rPr>
                <w:rFonts w:ascii="Times New Roman" w:eastAsia="宋体" w:hAnsi="Times New Roman" w:cs="Arial" w:hint="eastAsia"/>
                <w:bCs/>
                <w:color w:val="000000"/>
                <w:kern w:val="0"/>
                <w:szCs w:val="28"/>
                <w:lang w:bidi="ar"/>
              </w:rPr>
              <w:t>最好</w:t>
            </w:r>
            <w:r>
              <w:rPr>
                <w:rFonts w:ascii="Times New Roman" w:eastAsia="宋体" w:hAnsi="Times New Roman" w:cs="Arial"/>
                <w:bCs/>
                <w:color w:val="000000"/>
                <w:kern w:val="0"/>
                <w:szCs w:val="28"/>
                <w:lang w:bidi="ar"/>
              </w:rPr>
              <w:t>)</w:t>
            </w:r>
          </w:p>
        </w:tc>
        <w:tc>
          <w:tcPr>
            <w:tcW w:w="478" w:type="pct"/>
            <w:shd w:val="clear" w:color="auto" w:fill="auto"/>
            <w:vAlign w:val="center"/>
          </w:tcPr>
          <w:p w14:paraId="61D85C00"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9</w:t>
            </w:r>
          </w:p>
        </w:tc>
        <w:tc>
          <w:tcPr>
            <w:tcW w:w="549" w:type="pct"/>
            <w:shd w:val="clear" w:color="auto" w:fill="auto"/>
            <w:vAlign w:val="center"/>
          </w:tcPr>
          <w:p w14:paraId="444E6349"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8</w:t>
            </w:r>
          </w:p>
        </w:tc>
        <w:tc>
          <w:tcPr>
            <w:tcW w:w="451" w:type="pct"/>
            <w:shd w:val="clear" w:color="auto" w:fill="auto"/>
            <w:vAlign w:val="center"/>
          </w:tcPr>
          <w:p w14:paraId="0E43C7F5"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7</w:t>
            </w:r>
          </w:p>
        </w:tc>
        <w:tc>
          <w:tcPr>
            <w:tcW w:w="451" w:type="pct"/>
            <w:shd w:val="clear" w:color="auto" w:fill="auto"/>
            <w:vAlign w:val="center"/>
          </w:tcPr>
          <w:p w14:paraId="595AACB6"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6</w:t>
            </w:r>
          </w:p>
        </w:tc>
        <w:tc>
          <w:tcPr>
            <w:tcW w:w="451" w:type="pct"/>
            <w:shd w:val="clear" w:color="auto" w:fill="auto"/>
            <w:vAlign w:val="center"/>
          </w:tcPr>
          <w:p w14:paraId="06A0B07E"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5</w:t>
            </w:r>
          </w:p>
        </w:tc>
        <w:tc>
          <w:tcPr>
            <w:tcW w:w="451" w:type="pct"/>
            <w:shd w:val="clear" w:color="auto" w:fill="auto"/>
            <w:vAlign w:val="center"/>
          </w:tcPr>
          <w:p w14:paraId="5D9F743D"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4</w:t>
            </w:r>
          </w:p>
        </w:tc>
        <w:tc>
          <w:tcPr>
            <w:tcW w:w="434" w:type="pct"/>
            <w:shd w:val="clear" w:color="auto" w:fill="auto"/>
            <w:vAlign w:val="center"/>
          </w:tcPr>
          <w:p w14:paraId="493B3747"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3</w:t>
            </w:r>
          </w:p>
        </w:tc>
        <w:tc>
          <w:tcPr>
            <w:tcW w:w="422" w:type="pct"/>
            <w:shd w:val="clear" w:color="auto" w:fill="auto"/>
            <w:vAlign w:val="center"/>
          </w:tcPr>
          <w:p w14:paraId="7FC486F1"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2</w:t>
            </w:r>
          </w:p>
        </w:tc>
        <w:tc>
          <w:tcPr>
            <w:tcW w:w="420" w:type="pct"/>
            <w:shd w:val="clear" w:color="auto" w:fill="auto"/>
            <w:vAlign w:val="center"/>
          </w:tcPr>
          <w:p w14:paraId="3179B7D3"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bCs/>
                <w:color w:val="000000"/>
                <w:kern w:val="0"/>
                <w:szCs w:val="28"/>
                <w:lang w:bidi="ar"/>
              </w:rPr>
              <w:t>1 (</w:t>
            </w:r>
            <w:r>
              <w:rPr>
                <w:rFonts w:ascii="Times New Roman" w:eastAsia="宋体" w:hAnsi="Times New Roman" w:cs="Arial" w:hint="eastAsia"/>
                <w:bCs/>
                <w:color w:val="000000"/>
                <w:kern w:val="0"/>
                <w:szCs w:val="28"/>
                <w:lang w:bidi="ar"/>
              </w:rPr>
              <w:t>最差</w:t>
            </w:r>
            <w:r>
              <w:rPr>
                <w:rFonts w:ascii="Times New Roman" w:eastAsia="宋体" w:hAnsi="Times New Roman" w:cs="Arial"/>
                <w:bCs/>
                <w:color w:val="000000"/>
                <w:kern w:val="0"/>
                <w:szCs w:val="28"/>
                <w:lang w:bidi="ar"/>
              </w:rPr>
              <w:t>)</w:t>
            </w:r>
          </w:p>
        </w:tc>
      </w:tr>
      <w:tr w:rsidR="00B803F4" w14:paraId="416A7C51" w14:textId="77777777">
        <w:trPr>
          <w:trHeight w:val="20"/>
        </w:trPr>
        <w:tc>
          <w:tcPr>
            <w:tcW w:w="415" w:type="pct"/>
            <w:shd w:val="clear" w:color="auto" w:fill="auto"/>
            <w:vAlign w:val="center"/>
          </w:tcPr>
          <w:p w14:paraId="4EBADD5D" w14:textId="77777777" w:rsidR="00B803F4" w:rsidRDefault="00711855">
            <w:pPr>
              <w:widowControl/>
              <w:jc w:val="center"/>
              <w:textAlignment w:val="center"/>
              <w:rPr>
                <w:rFonts w:ascii="Times New Roman" w:eastAsia="宋体" w:hAnsi="Times New Roman" w:cs="Arial"/>
                <w:bCs/>
                <w:color w:val="000000"/>
                <w:szCs w:val="28"/>
              </w:rPr>
            </w:pPr>
            <w:r>
              <w:rPr>
                <w:rFonts w:ascii="Times New Roman" w:eastAsia="宋体" w:hAnsi="Times New Roman" w:cs="Arial" w:hint="eastAsia"/>
                <w:bCs/>
                <w:color w:val="000000"/>
                <w:kern w:val="0"/>
                <w:szCs w:val="28"/>
                <w:lang w:bidi="ar"/>
              </w:rPr>
              <w:t>样本量</w:t>
            </w:r>
          </w:p>
        </w:tc>
        <w:tc>
          <w:tcPr>
            <w:tcW w:w="478" w:type="pct"/>
            <w:shd w:val="clear" w:color="auto" w:fill="auto"/>
            <w:vAlign w:val="center"/>
          </w:tcPr>
          <w:p w14:paraId="71CB1252"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&gt;=250 </w:t>
            </w:r>
          </w:p>
        </w:tc>
        <w:tc>
          <w:tcPr>
            <w:tcW w:w="478" w:type="pct"/>
            <w:shd w:val="clear" w:color="auto" w:fill="auto"/>
            <w:vAlign w:val="center"/>
          </w:tcPr>
          <w:p w14:paraId="168AD651"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&gt;=150 </w:t>
            </w:r>
          </w:p>
        </w:tc>
        <w:tc>
          <w:tcPr>
            <w:tcW w:w="549" w:type="pct"/>
            <w:shd w:val="clear" w:color="auto" w:fill="auto"/>
            <w:vAlign w:val="center"/>
          </w:tcPr>
          <w:p w14:paraId="674CA515"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&gt;=100 </w:t>
            </w:r>
          </w:p>
        </w:tc>
        <w:tc>
          <w:tcPr>
            <w:tcW w:w="451" w:type="pct"/>
            <w:shd w:val="clear" w:color="auto" w:fill="auto"/>
            <w:vAlign w:val="center"/>
          </w:tcPr>
          <w:p w14:paraId="026617A9"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&gt;=75 </w:t>
            </w:r>
          </w:p>
        </w:tc>
        <w:tc>
          <w:tcPr>
            <w:tcW w:w="451" w:type="pct"/>
            <w:shd w:val="clear" w:color="auto" w:fill="auto"/>
            <w:vAlign w:val="center"/>
          </w:tcPr>
          <w:p w14:paraId="21A659A1"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&gt;=50 </w:t>
            </w:r>
          </w:p>
        </w:tc>
        <w:tc>
          <w:tcPr>
            <w:tcW w:w="451" w:type="pct"/>
            <w:shd w:val="clear" w:color="auto" w:fill="auto"/>
            <w:vAlign w:val="center"/>
          </w:tcPr>
          <w:p w14:paraId="05C947EA"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&gt;=25 </w:t>
            </w:r>
          </w:p>
        </w:tc>
        <w:tc>
          <w:tcPr>
            <w:tcW w:w="451" w:type="pct"/>
            <w:shd w:val="clear" w:color="auto" w:fill="auto"/>
            <w:vAlign w:val="center"/>
          </w:tcPr>
          <w:p w14:paraId="15D89EFF"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&gt;=10 </w:t>
            </w:r>
          </w:p>
        </w:tc>
        <w:tc>
          <w:tcPr>
            <w:tcW w:w="434" w:type="pct"/>
            <w:shd w:val="clear" w:color="auto" w:fill="auto"/>
            <w:vAlign w:val="center"/>
          </w:tcPr>
          <w:p w14:paraId="32585EF3"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&gt;=5 </w:t>
            </w:r>
          </w:p>
        </w:tc>
        <w:tc>
          <w:tcPr>
            <w:tcW w:w="422" w:type="pct"/>
            <w:shd w:val="clear" w:color="auto" w:fill="auto"/>
            <w:vAlign w:val="center"/>
          </w:tcPr>
          <w:p w14:paraId="033F609B"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&lt;5</w:t>
            </w:r>
          </w:p>
        </w:tc>
        <w:tc>
          <w:tcPr>
            <w:tcW w:w="420" w:type="pct"/>
            <w:shd w:val="clear" w:color="auto" w:fill="auto"/>
            <w:vAlign w:val="center"/>
          </w:tcPr>
          <w:p w14:paraId="3169C2FF" w14:textId="77777777" w:rsidR="00B803F4" w:rsidRDefault="00711855">
            <w:pPr>
              <w:widowControl/>
              <w:jc w:val="center"/>
              <w:textAlignment w:val="center"/>
              <w:rPr>
                <w:rFonts w:ascii="Times New Roman" w:eastAsia="宋体" w:hAnsi="Times New Roman" w:cs="Arial"/>
                <w:color w:val="000000"/>
                <w:szCs w:val="28"/>
              </w:rPr>
            </w:pPr>
            <w:r>
              <w:rPr>
                <w:rFonts w:ascii="Times New Roman" w:eastAsia="宋体" w:hAnsi="Times New Roman" w:cs="Arial"/>
                <w:color w:val="000000"/>
                <w:kern w:val="0"/>
                <w:szCs w:val="28"/>
                <w:lang w:bidi="ar"/>
              </w:rPr>
              <w:t xml:space="preserve">1 </w:t>
            </w:r>
          </w:p>
        </w:tc>
      </w:tr>
    </w:tbl>
    <w:p w14:paraId="2D300B70" w14:textId="77777777" w:rsidR="00B803F4" w:rsidRDefault="00B803F4">
      <w:pPr>
        <w:jc w:val="left"/>
        <w:rPr>
          <w:rFonts w:ascii="宋体" w:eastAsia="宋体" w:hAnsi="宋体"/>
        </w:rPr>
      </w:pPr>
    </w:p>
    <w:p w14:paraId="2733A3A0" w14:textId="77777777" w:rsidR="00B803F4" w:rsidRDefault="00B803F4">
      <w:pPr>
        <w:jc w:val="left"/>
        <w:rPr>
          <w:rFonts w:ascii="宋体" w:eastAsia="宋体" w:hAnsi="宋体"/>
        </w:rPr>
      </w:pPr>
    </w:p>
    <w:p w14:paraId="03190619" w14:textId="77777777" w:rsidR="00B803F4" w:rsidRDefault="00B803F4">
      <w:pPr>
        <w:jc w:val="left"/>
        <w:rPr>
          <w:rFonts w:ascii="宋体" w:eastAsia="宋体" w:hAnsi="宋体"/>
        </w:rPr>
        <w:sectPr w:rsidR="00B803F4" w:rsidSect="00A34D2A">
          <w:pgSz w:w="16838" w:h="11906" w:orient="landscape"/>
          <w:pgMar w:top="1800" w:right="1440" w:bottom="1800" w:left="1440" w:header="851" w:footer="992" w:gutter="0"/>
          <w:cols w:space="425"/>
          <w:docGrid w:type="lines" w:linePitch="312"/>
        </w:sectPr>
      </w:pPr>
    </w:p>
    <w:p w14:paraId="720B9FCE" w14:textId="77777777" w:rsidR="00B803F4" w:rsidRDefault="00711855">
      <w:pPr>
        <w:pStyle w:val="1"/>
        <w:rPr>
          <w:sz w:val="28"/>
        </w:rPr>
      </w:pPr>
      <w:bookmarkStart w:id="218" w:name="_Toc155731290"/>
      <w:bookmarkStart w:id="219" w:name="_Toc155701544"/>
      <w:bookmarkStart w:id="220" w:name="_Toc155701493"/>
      <w:r>
        <w:rPr>
          <w:rFonts w:hint="eastAsia"/>
          <w:sz w:val="28"/>
        </w:rPr>
        <w:lastRenderedPageBreak/>
        <w:t>附录</w:t>
      </w:r>
      <w:r>
        <w:rPr>
          <w:rFonts w:hint="eastAsia"/>
          <w:sz w:val="28"/>
        </w:rPr>
        <w:t xml:space="preserve">D </w:t>
      </w:r>
      <w:r>
        <w:rPr>
          <w:sz w:val="28"/>
        </w:rPr>
        <w:t xml:space="preserve"> </w:t>
      </w:r>
      <w:r>
        <w:rPr>
          <w:rFonts w:hint="eastAsia"/>
          <w:sz w:val="28"/>
        </w:rPr>
        <w:t>木结构建筑运行碳审定参考项目清单</w:t>
      </w:r>
      <w:bookmarkEnd w:id="218"/>
      <w:bookmarkEnd w:id="219"/>
      <w:bookmarkEnd w:id="220"/>
    </w:p>
    <w:tbl>
      <w:tblPr>
        <w:tblStyle w:val="a8"/>
        <w:tblW w:w="5000" w:type="pct"/>
        <w:tblLook w:val="04A0" w:firstRow="1" w:lastRow="0" w:firstColumn="1" w:lastColumn="0" w:noHBand="0" w:noVBand="1"/>
      </w:tblPr>
      <w:tblGrid>
        <w:gridCol w:w="321"/>
        <w:gridCol w:w="1423"/>
        <w:gridCol w:w="1264"/>
        <w:gridCol w:w="348"/>
        <w:gridCol w:w="1579"/>
        <w:gridCol w:w="757"/>
        <w:gridCol w:w="300"/>
        <w:gridCol w:w="281"/>
        <w:gridCol w:w="486"/>
        <w:gridCol w:w="593"/>
        <w:gridCol w:w="1058"/>
        <w:gridCol w:w="652"/>
      </w:tblGrid>
      <w:tr w:rsidR="00B803F4" w14:paraId="3AE09BF4" w14:textId="77777777">
        <w:trPr>
          <w:trHeight w:val="20"/>
        </w:trPr>
        <w:tc>
          <w:tcPr>
            <w:tcW w:w="961" w:type="pct"/>
            <w:gridSpan w:val="2"/>
            <w:vAlign w:val="center"/>
          </w:tcPr>
          <w:p w14:paraId="42FEA0EB"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工程</w:t>
            </w:r>
          </w:p>
          <w:p w14:paraId="3D702453"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（建筑）名称</w:t>
            </w:r>
          </w:p>
        </w:tc>
        <w:tc>
          <w:tcPr>
            <w:tcW w:w="895" w:type="pct"/>
            <w:gridSpan w:val="2"/>
            <w:vAlign w:val="center"/>
          </w:tcPr>
          <w:p w14:paraId="122E4C89" w14:textId="77777777" w:rsidR="00B803F4" w:rsidRDefault="00B803F4">
            <w:pPr>
              <w:widowControl/>
              <w:adjustRightInd w:val="0"/>
              <w:jc w:val="center"/>
              <w:rPr>
                <w:rFonts w:ascii="Times New Roman" w:eastAsia="宋体" w:hAnsi="Times New Roman"/>
                <w:bCs/>
                <w:snapToGrid w:val="0"/>
                <w:color w:val="000000"/>
                <w:szCs w:val="21"/>
              </w:rPr>
            </w:pPr>
          </w:p>
        </w:tc>
        <w:tc>
          <w:tcPr>
            <w:tcW w:w="1277" w:type="pct"/>
            <w:gridSpan w:val="2"/>
            <w:vAlign w:val="center"/>
          </w:tcPr>
          <w:p w14:paraId="153AE915"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设计单位</w:t>
            </w:r>
          </w:p>
        </w:tc>
        <w:tc>
          <w:tcPr>
            <w:tcW w:w="588" w:type="pct"/>
            <w:gridSpan w:val="3"/>
            <w:vAlign w:val="center"/>
          </w:tcPr>
          <w:p w14:paraId="100C7EC8"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4A688251"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审定周期</w:t>
            </w:r>
          </w:p>
        </w:tc>
        <w:tc>
          <w:tcPr>
            <w:tcW w:w="363" w:type="pct"/>
            <w:vAlign w:val="center"/>
          </w:tcPr>
          <w:p w14:paraId="265C3817"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19BDC267" w14:textId="77777777">
        <w:trPr>
          <w:trHeight w:val="20"/>
        </w:trPr>
        <w:tc>
          <w:tcPr>
            <w:tcW w:w="961" w:type="pct"/>
            <w:gridSpan w:val="2"/>
            <w:vAlign w:val="center"/>
          </w:tcPr>
          <w:p w14:paraId="55CBB210"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木结构类型</w:t>
            </w:r>
          </w:p>
        </w:tc>
        <w:tc>
          <w:tcPr>
            <w:tcW w:w="895" w:type="pct"/>
            <w:gridSpan w:val="2"/>
            <w:vAlign w:val="center"/>
          </w:tcPr>
          <w:p w14:paraId="027AE22A" w14:textId="77777777" w:rsidR="00B803F4" w:rsidRDefault="00B803F4">
            <w:pPr>
              <w:widowControl/>
              <w:adjustRightInd w:val="0"/>
              <w:jc w:val="center"/>
              <w:rPr>
                <w:rFonts w:ascii="Times New Roman" w:eastAsia="宋体" w:hAnsi="Times New Roman"/>
                <w:bCs/>
                <w:snapToGrid w:val="0"/>
                <w:color w:val="000000"/>
                <w:szCs w:val="21"/>
              </w:rPr>
            </w:pPr>
          </w:p>
        </w:tc>
        <w:tc>
          <w:tcPr>
            <w:tcW w:w="1277" w:type="pct"/>
            <w:gridSpan w:val="2"/>
            <w:vAlign w:val="center"/>
          </w:tcPr>
          <w:p w14:paraId="3F430A46"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建筑类别</w:t>
            </w:r>
          </w:p>
        </w:tc>
        <w:tc>
          <w:tcPr>
            <w:tcW w:w="588" w:type="pct"/>
            <w:gridSpan w:val="3"/>
            <w:vAlign w:val="center"/>
          </w:tcPr>
          <w:p w14:paraId="09EDEEEF"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07F40698"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设计使用年限</w:t>
            </w:r>
          </w:p>
        </w:tc>
        <w:tc>
          <w:tcPr>
            <w:tcW w:w="363" w:type="pct"/>
            <w:vAlign w:val="center"/>
          </w:tcPr>
          <w:p w14:paraId="37AD9870"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2F629B14" w14:textId="77777777">
        <w:trPr>
          <w:trHeight w:val="20"/>
        </w:trPr>
        <w:tc>
          <w:tcPr>
            <w:tcW w:w="5000" w:type="pct"/>
            <w:gridSpan w:val="12"/>
            <w:vAlign w:val="center"/>
          </w:tcPr>
          <w:p w14:paraId="1FD7A85C" w14:textId="77777777" w:rsidR="00B803F4" w:rsidRDefault="00711855">
            <w:pPr>
              <w:widowControl/>
              <w:adjustRightInd w:val="0"/>
              <w:jc w:val="center"/>
              <w:rPr>
                <w:rFonts w:ascii="Times New Roman" w:eastAsia="宋体" w:hAnsi="Times New Roman"/>
                <w:snapToGrid w:val="0"/>
                <w:color w:val="000000"/>
                <w:szCs w:val="21"/>
              </w:rPr>
            </w:pPr>
            <w:r>
              <w:rPr>
                <w:rFonts w:ascii="Times New Roman" w:eastAsia="宋体" w:hAnsi="Times New Roman" w:hint="eastAsia"/>
                <w:snapToGrid w:val="0"/>
                <w:color w:val="000000"/>
                <w:szCs w:val="21"/>
              </w:rPr>
              <w:t>审定内容</w:t>
            </w:r>
          </w:p>
        </w:tc>
      </w:tr>
      <w:tr w:rsidR="00B803F4" w14:paraId="106C8287" w14:textId="77777777">
        <w:trPr>
          <w:trHeight w:val="20"/>
        </w:trPr>
        <w:tc>
          <w:tcPr>
            <w:tcW w:w="1661" w:type="pct"/>
            <w:gridSpan w:val="3"/>
            <w:vAlign w:val="center"/>
          </w:tcPr>
          <w:p w14:paraId="74E416F1"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运行碳审定项目</w:t>
            </w:r>
          </w:p>
        </w:tc>
        <w:tc>
          <w:tcPr>
            <w:tcW w:w="1069" w:type="pct"/>
            <w:gridSpan w:val="2"/>
            <w:vAlign w:val="center"/>
          </w:tcPr>
          <w:p w14:paraId="6D512318"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碳核算内容</w:t>
            </w:r>
          </w:p>
        </w:tc>
        <w:tc>
          <w:tcPr>
            <w:tcW w:w="563" w:type="pct"/>
            <w:gridSpan w:val="2"/>
            <w:vAlign w:val="center"/>
          </w:tcPr>
          <w:p w14:paraId="5CBC402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碳排放量</w:t>
            </w:r>
          </w:p>
          <w:p w14:paraId="3CF73DA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w:t>
            </w:r>
            <w:r>
              <w:rPr>
                <w:rFonts w:ascii="Times New Roman" w:eastAsia="宋体" w:hAnsi="Times New Roman" w:hint="eastAsia"/>
                <w:bCs/>
                <w:snapToGrid w:val="0"/>
                <w:color w:val="000000"/>
                <w:szCs w:val="21"/>
              </w:rPr>
              <w:t>t</w:t>
            </w:r>
            <w:r>
              <w:rPr>
                <w:rFonts w:ascii="Times New Roman" w:eastAsia="宋体" w:hAnsi="Times New Roman"/>
                <w:bCs/>
                <w:snapToGrid w:val="0"/>
                <w:color w:val="000000"/>
                <w:szCs w:val="21"/>
              </w:rPr>
              <w:t>CO</w:t>
            </w:r>
            <w:r>
              <w:rPr>
                <w:rFonts w:ascii="Times New Roman" w:eastAsia="宋体" w:hAnsi="Times New Roman"/>
                <w:bCs/>
                <w:snapToGrid w:val="0"/>
                <w:color w:val="000000"/>
                <w:szCs w:val="21"/>
                <w:vertAlign w:val="subscript"/>
              </w:rPr>
              <w:t>2</w:t>
            </w:r>
            <w:r>
              <w:rPr>
                <w:rFonts w:ascii="Times New Roman" w:eastAsia="宋体" w:hAnsi="Times New Roman" w:hint="eastAsia"/>
                <w:bCs/>
                <w:snapToGrid w:val="0"/>
                <w:color w:val="000000"/>
                <w:szCs w:val="21"/>
              </w:rPr>
              <w:t>）</w:t>
            </w:r>
          </w:p>
        </w:tc>
        <w:tc>
          <w:tcPr>
            <w:tcW w:w="429" w:type="pct"/>
            <w:gridSpan w:val="2"/>
            <w:vAlign w:val="center"/>
          </w:tcPr>
          <w:p w14:paraId="74048C00"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审定</w:t>
            </w:r>
          </w:p>
          <w:p w14:paraId="6D7BCA8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结果</w:t>
            </w:r>
          </w:p>
        </w:tc>
        <w:tc>
          <w:tcPr>
            <w:tcW w:w="916" w:type="pct"/>
            <w:gridSpan w:val="2"/>
            <w:vAlign w:val="center"/>
          </w:tcPr>
          <w:p w14:paraId="41152729"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清单文件</w:t>
            </w:r>
          </w:p>
        </w:tc>
        <w:tc>
          <w:tcPr>
            <w:tcW w:w="363" w:type="pct"/>
            <w:vAlign w:val="center"/>
          </w:tcPr>
          <w:p w14:paraId="638C1773"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有√无－</w:t>
            </w:r>
          </w:p>
        </w:tc>
      </w:tr>
      <w:tr w:rsidR="00B803F4" w14:paraId="48EB7179" w14:textId="77777777">
        <w:trPr>
          <w:trHeight w:val="20"/>
        </w:trPr>
        <w:tc>
          <w:tcPr>
            <w:tcW w:w="173" w:type="pct"/>
            <w:vMerge w:val="restart"/>
            <w:vAlign w:val="center"/>
          </w:tcPr>
          <w:p w14:paraId="2DD8302A"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1</w:t>
            </w:r>
          </w:p>
        </w:tc>
        <w:tc>
          <w:tcPr>
            <w:tcW w:w="1488" w:type="pct"/>
            <w:gridSpan w:val="2"/>
            <w:vMerge w:val="restart"/>
            <w:vAlign w:val="center"/>
          </w:tcPr>
          <w:p w14:paraId="59BC7ACC"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暖通空调系统</w:t>
            </w:r>
          </w:p>
        </w:tc>
        <w:tc>
          <w:tcPr>
            <w:tcW w:w="1069" w:type="pct"/>
            <w:gridSpan w:val="2"/>
            <w:vAlign w:val="center"/>
          </w:tcPr>
          <w:p w14:paraId="2EBFBF26"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能源碳排放</w:t>
            </w:r>
          </w:p>
        </w:tc>
        <w:tc>
          <w:tcPr>
            <w:tcW w:w="563" w:type="pct"/>
            <w:gridSpan w:val="2"/>
            <w:vAlign w:val="center"/>
          </w:tcPr>
          <w:p w14:paraId="0D14E2E2"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7550B5EA"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345FCC97"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碳排放报告</w:t>
            </w:r>
          </w:p>
        </w:tc>
        <w:tc>
          <w:tcPr>
            <w:tcW w:w="363" w:type="pct"/>
            <w:vAlign w:val="center"/>
          </w:tcPr>
          <w:p w14:paraId="5A389CFD"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6019F128" w14:textId="77777777">
        <w:trPr>
          <w:trHeight w:val="20"/>
        </w:trPr>
        <w:tc>
          <w:tcPr>
            <w:tcW w:w="173" w:type="pct"/>
            <w:vMerge/>
            <w:vAlign w:val="center"/>
          </w:tcPr>
          <w:p w14:paraId="0B6D0773" w14:textId="77777777" w:rsidR="00B803F4" w:rsidRDefault="00B803F4">
            <w:pPr>
              <w:widowControl/>
              <w:adjustRightInd w:val="0"/>
              <w:jc w:val="center"/>
              <w:rPr>
                <w:rFonts w:ascii="Times New Roman" w:eastAsia="宋体" w:hAnsi="Times New Roman"/>
                <w:bCs/>
                <w:snapToGrid w:val="0"/>
                <w:color w:val="000000"/>
                <w:szCs w:val="21"/>
              </w:rPr>
            </w:pPr>
          </w:p>
        </w:tc>
        <w:tc>
          <w:tcPr>
            <w:tcW w:w="1488" w:type="pct"/>
            <w:gridSpan w:val="2"/>
            <w:vMerge/>
            <w:vAlign w:val="center"/>
          </w:tcPr>
          <w:p w14:paraId="70C38E1B" w14:textId="77777777" w:rsidR="00B803F4" w:rsidRDefault="00B803F4">
            <w:pPr>
              <w:widowControl/>
              <w:adjustRightInd w:val="0"/>
              <w:jc w:val="center"/>
              <w:rPr>
                <w:rFonts w:ascii="Times New Roman" w:eastAsia="宋体" w:hAnsi="Times New Roman"/>
                <w:bCs/>
                <w:snapToGrid w:val="0"/>
                <w:color w:val="000000"/>
                <w:szCs w:val="21"/>
              </w:rPr>
            </w:pPr>
          </w:p>
        </w:tc>
        <w:tc>
          <w:tcPr>
            <w:tcW w:w="1069" w:type="pct"/>
            <w:gridSpan w:val="2"/>
            <w:vAlign w:val="center"/>
          </w:tcPr>
          <w:p w14:paraId="192F9F0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制冷剂</w:t>
            </w:r>
          </w:p>
          <w:p w14:paraId="52F42402"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碳排放</w:t>
            </w:r>
          </w:p>
        </w:tc>
        <w:tc>
          <w:tcPr>
            <w:tcW w:w="563" w:type="pct"/>
            <w:gridSpan w:val="2"/>
            <w:vAlign w:val="center"/>
          </w:tcPr>
          <w:p w14:paraId="7B164C78"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21809F71"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5E7171AA"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设计任务书</w:t>
            </w:r>
          </w:p>
        </w:tc>
        <w:tc>
          <w:tcPr>
            <w:tcW w:w="363" w:type="pct"/>
            <w:vAlign w:val="center"/>
          </w:tcPr>
          <w:p w14:paraId="412268C4"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0E697427" w14:textId="77777777">
        <w:trPr>
          <w:trHeight w:val="20"/>
        </w:trPr>
        <w:tc>
          <w:tcPr>
            <w:tcW w:w="173" w:type="pct"/>
            <w:vAlign w:val="center"/>
          </w:tcPr>
          <w:p w14:paraId="5E457015"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2</w:t>
            </w:r>
          </w:p>
        </w:tc>
        <w:tc>
          <w:tcPr>
            <w:tcW w:w="1488" w:type="pct"/>
            <w:gridSpan w:val="2"/>
            <w:vAlign w:val="center"/>
          </w:tcPr>
          <w:p w14:paraId="28E9CCB1"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生活热水系统</w:t>
            </w:r>
          </w:p>
        </w:tc>
        <w:tc>
          <w:tcPr>
            <w:tcW w:w="1069" w:type="pct"/>
            <w:gridSpan w:val="2"/>
            <w:vMerge w:val="restart"/>
            <w:vAlign w:val="center"/>
          </w:tcPr>
          <w:p w14:paraId="2C5E6DD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能源碳排放</w:t>
            </w:r>
          </w:p>
        </w:tc>
        <w:tc>
          <w:tcPr>
            <w:tcW w:w="563" w:type="pct"/>
            <w:gridSpan w:val="2"/>
            <w:vAlign w:val="center"/>
          </w:tcPr>
          <w:p w14:paraId="3DA83B74"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79FD9805"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10BDF19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方案设计</w:t>
            </w:r>
          </w:p>
          <w:p w14:paraId="61E974A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文本</w:t>
            </w:r>
          </w:p>
        </w:tc>
        <w:tc>
          <w:tcPr>
            <w:tcW w:w="363" w:type="pct"/>
            <w:vAlign w:val="center"/>
          </w:tcPr>
          <w:p w14:paraId="542E4713"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5E923E55" w14:textId="77777777">
        <w:trPr>
          <w:trHeight w:val="20"/>
        </w:trPr>
        <w:tc>
          <w:tcPr>
            <w:tcW w:w="173" w:type="pct"/>
            <w:vMerge w:val="restart"/>
            <w:vAlign w:val="center"/>
          </w:tcPr>
          <w:p w14:paraId="7E99C43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3</w:t>
            </w:r>
          </w:p>
        </w:tc>
        <w:tc>
          <w:tcPr>
            <w:tcW w:w="788" w:type="pct"/>
            <w:vMerge w:val="restart"/>
            <w:vAlign w:val="center"/>
          </w:tcPr>
          <w:p w14:paraId="6C0A9B0C"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照明及电梯系统</w:t>
            </w:r>
          </w:p>
        </w:tc>
        <w:tc>
          <w:tcPr>
            <w:tcW w:w="700" w:type="pct"/>
            <w:vAlign w:val="center"/>
          </w:tcPr>
          <w:p w14:paraId="6DEB066E"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照明</w:t>
            </w:r>
          </w:p>
        </w:tc>
        <w:tc>
          <w:tcPr>
            <w:tcW w:w="1069" w:type="pct"/>
            <w:gridSpan w:val="2"/>
            <w:vMerge/>
            <w:vAlign w:val="center"/>
          </w:tcPr>
          <w:p w14:paraId="6C629987" w14:textId="77777777" w:rsidR="00B803F4" w:rsidRDefault="00B803F4">
            <w:pPr>
              <w:adjustRightInd w:val="0"/>
              <w:jc w:val="center"/>
              <w:rPr>
                <w:rFonts w:ascii="Times New Roman" w:eastAsia="宋体" w:hAnsi="Times New Roman"/>
                <w:bCs/>
                <w:snapToGrid w:val="0"/>
                <w:color w:val="000000"/>
                <w:szCs w:val="21"/>
              </w:rPr>
            </w:pPr>
          </w:p>
        </w:tc>
        <w:tc>
          <w:tcPr>
            <w:tcW w:w="563" w:type="pct"/>
            <w:gridSpan w:val="2"/>
            <w:vAlign w:val="center"/>
          </w:tcPr>
          <w:p w14:paraId="1DA8BBB8"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6D363611"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53C51B2B"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建筑设计</w:t>
            </w:r>
          </w:p>
          <w:p w14:paraId="4BB0172A"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图纸</w:t>
            </w:r>
          </w:p>
        </w:tc>
        <w:tc>
          <w:tcPr>
            <w:tcW w:w="363" w:type="pct"/>
            <w:vAlign w:val="center"/>
          </w:tcPr>
          <w:p w14:paraId="3D75783B"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743ACE2F" w14:textId="77777777">
        <w:trPr>
          <w:trHeight w:val="20"/>
        </w:trPr>
        <w:tc>
          <w:tcPr>
            <w:tcW w:w="173" w:type="pct"/>
            <w:vMerge/>
            <w:vAlign w:val="center"/>
          </w:tcPr>
          <w:p w14:paraId="2B6E26FC" w14:textId="77777777" w:rsidR="00B803F4" w:rsidRDefault="00B803F4">
            <w:pPr>
              <w:widowControl/>
              <w:adjustRightInd w:val="0"/>
              <w:jc w:val="center"/>
              <w:rPr>
                <w:rFonts w:ascii="Times New Roman" w:eastAsia="宋体" w:hAnsi="Times New Roman"/>
                <w:bCs/>
                <w:snapToGrid w:val="0"/>
                <w:color w:val="000000"/>
                <w:szCs w:val="21"/>
              </w:rPr>
            </w:pPr>
          </w:p>
        </w:tc>
        <w:tc>
          <w:tcPr>
            <w:tcW w:w="788" w:type="pct"/>
            <w:vMerge/>
            <w:vAlign w:val="center"/>
          </w:tcPr>
          <w:p w14:paraId="3BDA5ECC" w14:textId="77777777" w:rsidR="00B803F4" w:rsidRDefault="00B803F4">
            <w:pPr>
              <w:widowControl/>
              <w:adjustRightInd w:val="0"/>
              <w:jc w:val="center"/>
              <w:rPr>
                <w:rFonts w:ascii="Times New Roman" w:eastAsia="宋体" w:hAnsi="Times New Roman"/>
                <w:bCs/>
                <w:snapToGrid w:val="0"/>
                <w:color w:val="000000"/>
                <w:szCs w:val="21"/>
              </w:rPr>
            </w:pPr>
          </w:p>
        </w:tc>
        <w:tc>
          <w:tcPr>
            <w:tcW w:w="700" w:type="pct"/>
            <w:vAlign w:val="center"/>
          </w:tcPr>
          <w:p w14:paraId="43739C5D"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电梯</w:t>
            </w:r>
          </w:p>
        </w:tc>
        <w:tc>
          <w:tcPr>
            <w:tcW w:w="1069" w:type="pct"/>
            <w:gridSpan w:val="2"/>
            <w:vMerge/>
            <w:vAlign w:val="center"/>
          </w:tcPr>
          <w:p w14:paraId="454276F9" w14:textId="77777777" w:rsidR="00B803F4" w:rsidRDefault="00B803F4">
            <w:pPr>
              <w:widowControl/>
              <w:adjustRightInd w:val="0"/>
              <w:jc w:val="center"/>
              <w:rPr>
                <w:rFonts w:ascii="Times New Roman" w:eastAsia="宋体" w:hAnsi="Times New Roman"/>
                <w:bCs/>
                <w:snapToGrid w:val="0"/>
                <w:color w:val="000000"/>
                <w:szCs w:val="21"/>
              </w:rPr>
            </w:pPr>
          </w:p>
        </w:tc>
        <w:tc>
          <w:tcPr>
            <w:tcW w:w="563" w:type="pct"/>
            <w:gridSpan w:val="2"/>
            <w:vAlign w:val="center"/>
          </w:tcPr>
          <w:p w14:paraId="21DB0A79"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6B2D7987"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4A9C2B60"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审图合格证</w:t>
            </w:r>
          </w:p>
        </w:tc>
        <w:tc>
          <w:tcPr>
            <w:tcW w:w="363" w:type="pct"/>
            <w:vAlign w:val="center"/>
          </w:tcPr>
          <w:p w14:paraId="6438DB1D"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06F42373" w14:textId="77777777">
        <w:trPr>
          <w:trHeight w:val="20"/>
        </w:trPr>
        <w:tc>
          <w:tcPr>
            <w:tcW w:w="173" w:type="pct"/>
            <w:vMerge w:val="restart"/>
            <w:vAlign w:val="center"/>
          </w:tcPr>
          <w:p w14:paraId="0F04DB6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4</w:t>
            </w:r>
          </w:p>
        </w:tc>
        <w:tc>
          <w:tcPr>
            <w:tcW w:w="788" w:type="pct"/>
            <w:vMerge w:val="restart"/>
            <w:vAlign w:val="center"/>
          </w:tcPr>
          <w:p w14:paraId="4862FCA1"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可再生</w:t>
            </w:r>
          </w:p>
          <w:p w14:paraId="18827506"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能源</w:t>
            </w:r>
          </w:p>
        </w:tc>
        <w:tc>
          <w:tcPr>
            <w:tcW w:w="700" w:type="pct"/>
            <w:vAlign w:val="center"/>
          </w:tcPr>
          <w:p w14:paraId="5FD0140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太阳能系统</w:t>
            </w:r>
          </w:p>
        </w:tc>
        <w:tc>
          <w:tcPr>
            <w:tcW w:w="1069" w:type="pct"/>
            <w:gridSpan w:val="2"/>
            <w:vMerge w:val="restart"/>
            <w:vAlign w:val="center"/>
          </w:tcPr>
          <w:p w14:paraId="4C9E7C15"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能源节碳量</w:t>
            </w:r>
          </w:p>
        </w:tc>
        <w:tc>
          <w:tcPr>
            <w:tcW w:w="563" w:type="pct"/>
            <w:gridSpan w:val="2"/>
            <w:vAlign w:val="center"/>
          </w:tcPr>
          <w:p w14:paraId="770B1C66"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004D6F0B"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35A9A162"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能耗计算书</w:t>
            </w:r>
          </w:p>
        </w:tc>
        <w:tc>
          <w:tcPr>
            <w:tcW w:w="363" w:type="pct"/>
            <w:vAlign w:val="center"/>
          </w:tcPr>
          <w:p w14:paraId="47A102C5"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5D800550" w14:textId="77777777">
        <w:trPr>
          <w:trHeight w:val="20"/>
        </w:trPr>
        <w:tc>
          <w:tcPr>
            <w:tcW w:w="173" w:type="pct"/>
            <w:vMerge/>
            <w:vAlign w:val="center"/>
          </w:tcPr>
          <w:p w14:paraId="5F00AB1F" w14:textId="77777777" w:rsidR="00B803F4" w:rsidRDefault="00B803F4">
            <w:pPr>
              <w:widowControl/>
              <w:adjustRightInd w:val="0"/>
              <w:jc w:val="center"/>
              <w:rPr>
                <w:rFonts w:ascii="Times New Roman" w:eastAsia="宋体" w:hAnsi="Times New Roman"/>
                <w:bCs/>
                <w:snapToGrid w:val="0"/>
                <w:color w:val="000000"/>
                <w:szCs w:val="21"/>
              </w:rPr>
            </w:pPr>
          </w:p>
        </w:tc>
        <w:tc>
          <w:tcPr>
            <w:tcW w:w="788" w:type="pct"/>
            <w:vMerge/>
            <w:vAlign w:val="center"/>
          </w:tcPr>
          <w:p w14:paraId="37B1B4E1" w14:textId="77777777" w:rsidR="00B803F4" w:rsidRDefault="00B803F4">
            <w:pPr>
              <w:widowControl/>
              <w:adjustRightInd w:val="0"/>
              <w:jc w:val="center"/>
              <w:rPr>
                <w:rFonts w:ascii="Times New Roman" w:eastAsia="宋体" w:hAnsi="Times New Roman"/>
                <w:bCs/>
                <w:snapToGrid w:val="0"/>
                <w:color w:val="000000"/>
                <w:szCs w:val="21"/>
              </w:rPr>
            </w:pPr>
          </w:p>
        </w:tc>
        <w:tc>
          <w:tcPr>
            <w:tcW w:w="700" w:type="pct"/>
            <w:vAlign w:val="center"/>
          </w:tcPr>
          <w:p w14:paraId="3774F5CE"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光伏系统</w:t>
            </w:r>
          </w:p>
        </w:tc>
        <w:tc>
          <w:tcPr>
            <w:tcW w:w="1069" w:type="pct"/>
            <w:gridSpan w:val="2"/>
            <w:vMerge/>
            <w:vAlign w:val="center"/>
          </w:tcPr>
          <w:p w14:paraId="1D06A00D" w14:textId="77777777" w:rsidR="00B803F4" w:rsidRDefault="00B803F4">
            <w:pPr>
              <w:widowControl/>
              <w:adjustRightInd w:val="0"/>
              <w:jc w:val="center"/>
              <w:rPr>
                <w:rFonts w:ascii="Times New Roman" w:eastAsia="宋体" w:hAnsi="Times New Roman"/>
                <w:bCs/>
                <w:snapToGrid w:val="0"/>
                <w:color w:val="000000"/>
                <w:szCs w:val="21"/>
              </w:rPr>
            </w:pPr>
          </w:p>
        </w:tc>
        <w:tc>
          <w:tcPr>
            <w:tcW w:w="563" w:type="pct"/>
            <w:gridSpan w:val="2"/>
            <w:vAlign w:val="center"/>
          </w:tcPr>
          <w:p w14:paraId="2236DFC0"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2E32981A"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6601DEA2"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能源设备</w:t>
            </w:r>
          </w:p>
          <w:p w14:paraId="70C6C7BD"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及参数清单</w:t>
            </w:r>
          </w:p>
        </w:tc>
        <w:tc>
          <w:tcPr>
            <w:tcW w:w="363" w:type="pct"/>
            <w:vAlign w:val="center"/>
          </w:tcPr>
          <w:p w14:paraId="14E9842A"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61B9905F" w14:textId="77777777">
        <w:trPr>
          <w:trHeight w:val="20"/>
        </w:trPr>
        <w:tc>
          <w:tcPr>
            <w:tcW w:w="173" w:type="pct"/>
            <w:vMerge/>
            <w:vAlign w:val="center"/>
          </w:tcPr>
          <w:p w14:paraId="1358C7E6" w14:textId="77777777" w:rsidR="00B803F4" w:rsidRDefault="00B803F4">
            <w:pPr>
              <w:widowControl/>
              <w:adjustRightInd w:val="0"/>
              <w:jc w:val="center"/>
              <w:rPr>
                <w:rFonts w:ascii="Times New Roman" w:eastAsia="宋体" w:hAnsi="Times New Roman"/>
                <w:bCs/>
                <w:snapToGrid w:val="0"/>
                <w:color w:val="000000"/>
                <w:szCs w:val="21"/>
              </w:rPr>
            </w:pPr>
          </w:p>
        </w:tc>
        <w:tc>
          <w:tcPr>
            <w:tcW w:w="788" w:type="pct"/>
            <w:vMerge/>
            <w:vAlign w:val="center"/>
          </w:tcPr>
          <w:p w14:paraId="4FF9835E" w14:textId="77777777" w:rsidR="00B803F4" w:rsidRDefault="00B803F4">
            <w:pPr>
              <w:widowControl/>
              <w:adjustRightInd w:val="0"/>
              <w:jc w:val="center"/>
              <w:rPr>
                <w:rFonts w:ascii="Times New Roman" w:eastAsia="宋体" w:hAnsi="Times New Roman"/>
                <w:bCs/>
                <w:snapToGrid w:val="0"/>
                <w:color w:val="000000"/>
                <w:szCs w:val="21"/>
              </w:rPr>
            </w:pPr>
          </w:p>
        </w:tc>
        <w:tc>
          <w:tcPr>
            <w:tcW w:w="700" w:type="pct"/>
            <w:vAlign w:val="center"/>
          </w:tcPr>
          <w:p w14:paraId="32318B8F"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地源热泵系统</w:t>
            </w:r>
          </w:p>
        </w:tc>
        <w:tc>
          <w:tcPr>
            <w:tcW w:w="1069" w:type="pct"/>
            <w:gridSpan w:val="2"/>
            <w:vMerge/>
            <w:vAlign w:val="center"/>
          </w:tcPr>
          <w:p w14:paraId="31C3C1B2" w14:textId="77777777" w:rsidR="00B803F4" w:rsidRDefault="00B803F4">
            <w:pPr>
              <w:widowControl/>
              <w:adjustRightInd w:val="0"/>
              <w:jc w:val="center"/>
              <w:rPr>
                <w:rFonts w:ascii="Times New Roman" w:eastAsia="宋体" w:hAnsi="Times New Roman"/>
                <w:bCs/>
                <w:snapToGrid w:val="0"/>
                <w:color w:val="000000"/>
                <w:szCs w:val="21"/>
              </w:rPr>
            </w:pPr>
          </w:p>
        </w:tc>
        <w:tc>
          <w:tcPr>
            <w:tcW w:w="563" w:type="pct"/>
            <w:gridSpan w:val="2"/>
            <w:vAlign w:val="center"/>
          </w:tcPr>
          <w:p w14:paraId="3DEA8DD9"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6A50A2E8"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32869FC2"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能评报告</w:t>
            </w:r>
          </w:p>
        </w:tc>
        <w:tc>
          <w:tcPr>
            <w:tcW w:w="363" w:type="pct"/>
            <w:vAlign w:val="center"/>
          </w:tcPr>
          <w:p w14:paraId="71ABAA84"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5673A143" w14:textId="77777777">
        <w:trPr>
          <w:trHeight w:val="20"/>
        </w:trPr>
        <w:tc>
          <w:tcPr>
            <w:tcW w:w="173" w:type="pct"/>
            <w:vMerge/>
            <w:vAlign w:val="center"/>
          </w:tcPr>
          <w:p w14:paraId="26E4879F" w14:textId="77777777" w:rsidR="00B803F4" w:rsidRDefault="00B803F4">
            <w:pPr>
              <w:widowControl/>
              <w:adjustRightInd w:val="0"/>
              <w:jc w:val="center"/>
              <w:rPr>
                <w:rFonts w:ascii="Times New Roman" w:eastAsia="宋体" w:hAnsi="Times New Roman"/>
                <w:bCs/>
                <w:snapToGrid w:val="0"/>
                <w:color w:val="000000"/>
                <w:szCs w:val="21"/>
              </w:rPr>
            </w:pPr>
          </w:p>
        </w:tc>
        <w:tc>
          <w:tcPr>
            <w:tcW w:w="788" w:type="pct"/>
            <w:vMerge/>
            <w:vAlign w:val="center"/>
          </w:tcPr>
          <w:p w14:paraId="2833A2F3" w14:textId="77777777" w:rsidR="00B803F4" w:rsidRDefault="00B803F4">
            <w:pPr>
              <w:widowControl/>
              <w:adjustRightInd w:val="0"/>
              <w:jc w:val="center"/>
              <w:rPr>
                <w:rFonts w:ascii="Times New Roman" w:eastAsia="宋体" w:hAnsi="Times New Roman"/>
                <w:bCs/>
                <w:snapToGrid w:val="0"/>
                <w:color w:val="000000"/>
                <w:szCs w:val="21"/>
              </w:rPr>
            </w:pPr>
          </w:p>
        </w:tc>
        <w:tc>
          <w:tcPr>
            <w:tcW w:w="700" w:type="pct"/>
            <w:vAlign w:val="center"/>
          </w:tcPr>
          <w:p w14:paraId="5FFF02FE"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风力发电系统</w:t>
            </w:r>
          </w:p>
        </w:tc>
        <w:tc>
          <w:tcPr>
            <w:tcW w:w="1069" w:type="pct"/>
            <w:gridSpan w:val="2"/>
            <w:vMerge/>
            <w:vAlign w:val="center"/>
          </w:tcPr>
          <w:p w14:paraId="5522A563" w14:textId="77777777" w:rsidR="00B803F4" w:rsidRDefault="00B803F4">
            <w:pPr>
              <w:widowControl/>
              <w:adjustRightInd w:val="0"/>
              <w:jc w:val="center"/>
              <w:rPr>
                <w:rFonts w:ascii="Times New Roman" w:eastAsia="宋体" w:hAnsi="Times New Roman"/>
                <w:bCs/>
                <w:snapToGrid w:val="0"/>
                <w:color w:val="000000"/>
                <w:szCs w:val="21"/>
              </w:rPr>
            </w:pPr>
          </w:p>
        </w:tc>
        <w:tc>
          <w:tcPr>
            <w:tcW w:w="563" w:type="pct"/>
            <w:gridSpan w:val="2"/>
            <w:vAlign w:val="center"/>
          </w:tcPr>
          <w:p w14:paraId="2D2F9C03"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1680D8CA"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68096B9D"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设计质量合格证明</w:t>
            </w:r>
          </w:p>
        </w:tc>
        <w:tc>
          <w:tcPr>
            <w:tcW w:w="363" w:type="pct"/>
            <w:vAlign w:val="center"/>
          </w:tcPr>
          <w:p w14:paraId="4C7242A5"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4FD364D4" w14:textId="77777777">
        <w:trPr>
          <w:trHeight w:val="20"/>
        </w:trPr>
        <w:tc>
          <w:tcPr>
            <w:tcW w:w="173" w:type="pct"/>
            <w:vMerge/>
            <w:vAlign w:val="center"/>
          </w:tcPr>
          <w:p w14:paraId="2CFE61B4" w14:textId="77777777" w:rsidR="00B803F4" w:rsidRDefault="00B803F4">
            <w:pPr>
              <w:widowControl/>
              <w:adjustRightInd w:val="0"/>
              <w:jc w:val="center"/>
              <w:rPr>
                <w:rFonts w:ascii="Times New Roman" w:eastAsia="宋体" w:hAnsi="Times New Roman"/>
                <w:bCs/>
                <w:snapToGrid w:val="0"/>
                <w:color w:val="000000"/>
                <w:szCs w:val="21"/>
              </w:rPr>
            </w:pPr>
          </w:p>
        </w:tc>
        <w:tc>
          <w:tcPr>
            <w:tcW w:w="788" w:type="pct"/>
            <w:vMerge/>
            <w:vAlign w:val="center"/>
          </w:tcPr>
          <w:p w14:paraId="35F7127A" w14:textId="77777777" w:rsidR="00B803F4" w:rsidRDefault="00B803F4">
            <w:pPr>
              <w:widowControl/>
              <w:adjustRightInd w:val="0"/>
              <w:jc w:val="center"/>
              <w:rPr>
                <w:rFonts w:ascii="Times New Roman" w:eastAsia="宋体" w:hAnsi="Times New Roman"/>
                <w:bCs/>
                <w:snapToGrid w:val="0"/>
                <w:color w:val="000000"/>
                <w:szCs w:val="21"/>
              </w:rPr>
            </w:pPr>
          </w:p>
        </w:tc>
        <w:tc>
          <w:tcPr>
            <w:tcW w:w="700" w:type="pct"/>
            <w:vAlign w:val="center"/>
          </w:tcPr>
          <w:p w14:paraId="628CB539"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其他可再生能源</w:t>
            </w:r>
          </w:p>
        </w:tc>
        <w:tc>
          <w:tcPr>
            <w:tcW w:w="1069" w:type="pct"/>
            <w:gridSpan w:val="2"/>
            <w:vMerge/>
            <w:vAlign w:val="center"/>
          </w:tcPr>
          <w:p w14:paraId="4B1142EB" w14:textId="77777777" w:rsidR="00B803F4" w:rsidRDefault="00B803F4">
            <w:pPr>
              <w:widowControl/>
              <w:adjustRightInd w:val="0"/>
              <w:jc w:val="center"/>
              <w:rPr>
                <w:rFonts w:ascii="Times New Roman" w:eastAsia="宋体" w:hAnsi="Times New Roman"/>
                <w:bCs/>
                <w:snapToGrid w:val="0"/>
                <w:color w:val="000000"/>
                <w:szCs w:val="21"/>
              </w:rPr>
            </w:pPr>
          </w:p>
        </w:tc>
        <w:tc>
          <w:tcPr>
            <w:tcW w:w="563" w:type="pct"/>
            <w:gridSpan w:val="2"/>
            <w:vAlign w:val="center"/>
          </w:tcPr>
          <w:p w14:paraId="70410AD5"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0A4988F0"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421726E5" w14:textId="77777777" w:rsidR="00B803F4" w:rsidRDefault="00711855">
            <w:pPr>
              <w:widowControl/>
              <w:adjustRightInd w:val="0"/>
              <w:jc w:val="left"/>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其他</w:t>
            </w:r>
            <w:r>
              <w:rPr>
                <w:rFonts w:ascii="Times New Roman" w:eastAsia="宋体" w:hAnsi="Times New Roman" w:hint="eastAsia"/>
                <w:bCs/>
                <w:snapToGrid w:val="0"/>
                <w:color w:val="000000"/>
                <w:szCs w:val="21"/>
                <w:u w:val="single"/>
              </w:rPr>
              <w:t xml:space="preserve"> </w:t>
            </w:r>
            <w:r>
              <w:rPr>
                <w:rFonts w:ascii="Times New Roman" w:eastAsia="宋体" w:hAnsi="Times New Roman"/>
                <w:bCs/>
                <w:snapToGrid w:val="0"/>
                <w:color w:val="000000"/>
                <w:szCs w:val="21"/>
                <w:u w:val="single"/>
              </w:rPr>
              <w:t xml:space="preserve">    </w:t>
            </w:r>
          </w:p>
        </w:tc>
        <w:tc>
          <w:tcPr>
            <w:tcW w:w="363" w:type="pct"/>
            <w:vAlign w:val="center"/>
          </w:tcPr>
          <w:p w14:paraId="0D3BF284"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20F04A80" w14:textId="77777777">
        <w:trPr>
          <w:trHeight w:val="20"/>
        </w:trPr>
        <w:tc>
          <w:tcPr>
            <w:tcW w:w="173" w:type="pct"/>
            <w:vAlign w:val="center"/>
          </w:tcPr>
          <w:p w14:paraId="7BCFFFAA"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5</w:t>
            </w:r>
          </w:p>
        </w:tc>
        <w:tc>
          <w:tcPr>
            <w:tcW w:w="1488" w:type="pct"/>
            <w:gridSpan w:val="2"/>
            <w:vAlign w:val="center"/>
          </w:tcPr>
          <w:p w14:paraId="7590171D"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建筑碳汇系统</w:t>
            </w:r>
          </w:p>
        </w:tc>
        <w:tc>
          <w:tcPr>
            <w:tcW w:w="1069" w:type="pct"/>
            <w:gridSpan w:val="2"/>
            <w:vAlign w:val="center"/>
          </w:tcPr>
          <w:p w14:paraId="33D3A53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绿地碳汇固碳量</w:t>
            </w:r>
          </w:p>
        </w:tc>
        <w:tc>
          <w:tcPr>
            <w:tcW w:w="563" w:type="pct"/>
            <w:gridSpan w:val="2"/>
            <w:vAlign w:val="center"/>
          </w:tcPr>
          <w:p w14:paraId="5975847F" w14:textId="77777777" w:rsidR="00B803F4" w:rsidRDefault="00B803F4">
            <w:pPr>
              <w:widowControl/>
              <w:adjustRightInd w:val="0"/>
              <w:jc w:val="center"/>
              <w:rPr>
                <w:rFonts w:ascii="Times New Roman" w:eastAsia="宋体" w:hAnsi="Times New Roman"/>
                <w:bCs/>
                <w:snapToGrid w:val="0"/>
                <w:color w:val="000000"/>
                <w:szCs w:val="21"/>
              </w:rPr>
            </w:pPr>
          </w:p>
        </w:tc>
        <w:tc>
          <w:tcPr>
            <w:tcW w:w="429" w:type="pct"/>
            <w:gridSpan w:val="2"/>
            <w:vAlign w:val="center"/>
          </w:tcPr>
          <w:p w14:paraId="0C68D65B" w14:textId="77777777" w:rsidR="00B803F4" w:rsidRDefault="00B803F4">
            <w:pPr>
              <w:widowControl/>
              <w:adjustRightInd w:val="0"/>
              <w:jc w:val="center"/>
              <w:rPr>
                <w:rFonts w:ascii="Times New Roman" w:eastAsia="宋体" w:hAnsi="Times New Roman"/>
                <w:bCs/>
                <w:snapToGrid w:val="0"/>
                <w:color w:val="000000"/>
                <w:szCs w:val="21"/>
              </w:rPr>
            </w:pPr>
          </w:p>
        </w:tc>
        <w:tc>
          <w:tcPr>
            <w:tcW w:w="916" w:type="pct"/>
            <w:gridSpan w:val="2"/>
            <w:vAlign w:val="center"/>
          </w:tcPr>
          <w:p w14:paraId="2CF408D9" w14:textId="77777777" w:rsidR="00B803F4" w:rsidRDefault="00711855">
            <w:pPr>
              <w:widowControl/>
              <w:adjustRightInd w:val="0"/>
              <w:jc w:val="left"/>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其他</w:t>
            </w:r>
            <w:r>
              <w:rPr>
                <w:rFonts w:ascii="Times New Roman" w:eastAsia="宋体" w:hAnsi="Times New Roman" w:hint="eastAsia"/>
                <w:bCs/>
                <w:snapToGrid w:val="0"/>
                <w:color w:val="000000"/>
                <w:szCs w:val="21"/>
                <w:u w:val="single"/>
              </w:rPr>
              <w:t xml:space="preserve"> </w:t>
            </w:r>
            <w:r>
              <w:rPr>
                <w:rFonts w:ascii="Times New Roman" w:eastAsia="宋体" w:hAnsi="Times New Roman"/>
                <w:bCs/>
                <w:snapToGrid w:val="0"/>
                <w:color w:val="000000"/>
                <w:szCs w:val="21"/>
                <w:u w:val="single"/>
              </w:rPr>
              <w:t xml:space="preserve">     </w:t>
            </w:r>
          </w:p>
        </w:tc>
        <w:tc>
          <w:tcPr>
            <w:tcW w:w="363" w:type="pct"/>
            <w:vAlign w:val="center"/>
          </w:tcPr>
          <w:p w14:paraId="2904319E"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36E04188" w14:textId="77777777">
        <w:trPr>
          <w:trHeight w:val="20"/>
        </w:trPr>
        <w:tc>
          <w:tcPr>
            <w:tcW w:w="1661" w:type="pct"/>
            <w:gridSpan w:val="3"/>
            <w:vAlign w:val="center"/>
          </w:tcPr>
          <w:p w14:paraId="3D66CAA5"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审定依据</w:t>
            </w:r>
          </w:p>
        </w:tc>
        <w:tc>
          <w:tcPr>
            <w:tcW w:w="3339" w:type="pct"/>
            <w:gridSpan w:val="9"/>
            <w:vAlign w:val="center"/>
          </w:tcPr>
          <w:p w14:paraId="2B78F3FC"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《木结构建筑全生命期碳审定和核查标准》</w:t>
            </w:r>
          </w:p>
          <w:p w14:paraId="5A34CE6E"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bCs/>
                <w:snapToGrid w:val="0"/>
                <w:color w:val="000000"/>
                <w:szCs w:val="21"/>
              </w:rPr>
              <w:t xml:space="preserve">7.2 </w:t>
            </w:r>
            <w:r>
              <w:rPr>
                <w:rFonts w:ascii="Times New Roman" w:eastAsia="宋体" w:hAnsi="Times New Roman" w:hint="eastAsia"/>
                <w:bCs/>
                <w:snapToGrid w:val="0"/>
                <w:color w:val="000000"/>
                <w:szCs w:val="21"/>
              </w:rPr>
              <w:t>章节</w:t>
            </w:r>
          </w:p>
        </w:tc>
      </w:tr>
      <w:tr w:rsidR="00B803F4" w14:paraId="213CD8BC" w14:textId="77777777">
        <w:trPr>
          <w:trHeight w:val="20"/>
        </w:trPr>
        <w:tc>
          <w:tcPr>
            <w:tcW w:w="1661" w:type="pct"/>
            <w:gridSpan w:val="3"/>
            <w:vAlign w:val="center"/>
          </w:tcPr>
          <w:p w14:paraId="543EC3A4"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审定单位</w:t>
            </w:r>
          </w:p>
        </w:tc>
        <w:tc>
          <w:tcPr>
            <w:tcW w:w="1790" w:type="pct"/>
            <w:gridSpan w:val="5"/>
            <w:vAlign w:val="center"/>
          </w:tcPr>
          <w:p w14:paraId="06E43E21"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（签章）</w:t>
            </w:r>
          </w:p>
        </w:tc>
        <w:tc>
          <w:tcPr>
            <w:tcW w:w="601" w:type="pct"/>
            <w:gridSpan w:val="2"/>
            <w:vAlign w:val="center"/>
          </w:tcPr>
          <w:p w14:paraId="7D301967"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负责人</w:t>
            </w:r>
          </w:p>
        </w:tc>
        <w:tc>
          <w:tcPr>
            <w:tcW w:w="948" w:type="pct"/>
            <w:gridSpan w:val="2"/>
            <w:vAlign w:val="center"/>
          </w:tcPr>
          <w:p w14:paraId="394B8512" w14:textId="77777777" w:rsidR="00B803F4" w:rsidRDefault="00B803F4">
            <w:pPr>
              <w:widowControl/>
              <w:adjustRightInd w:val="0"/>
              <w:jc w:val="center"/>
              <w:rPr>
                <w:rFonts w:ascii="Times New Roman" w:eastAsia="宋体" w:hAnsi="Times New Roman"/>
                <w:bCs/>
                <w:snapToGrid w:val="0"/>
                <w:color w:val="000000"/>
                <w:szCs w:val="21"/>
              </w:rPr>
            </w:pPr>
          </w:p>
        </w:tc>
      </w:tr>
      <w:tr w:rsidR="00B803F4" w14:paraId="19C2E904" w14:textId="77777777">
        <w:trPr>
          <w:trHeight w:val="20"/>
        </w:trPr>
        <w:tc>
          <w:tcPr>
            <w:tcW w:w="1661" w:type="pct"/>
            <w:gridSpan w:val="3"/>
            <w:vAlign w:val="center"/>
          </w:tcPr>
          <w:p w14:paraId="36536BEE"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审定结果</w:t>
            </w:r>
          </w:p>
        </w:tc>
        <w:tc>
          <w:tcPr>
            <w:tcW w:w="3339" w:type="pct"/>
            <w:gridSpan w:val="9"/>
            <w:vAlign w:val="center"/>
          </w:tcPr>
          <w:p w14:paraId="396055D0"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□满足审定标准要求</w:t>
            </w:r>
          </w:p>
          <w:p w14:paraId="3FC8E9EC" w14:textId="77777777" w:rsidR="00B803F4" w:rsidRDefault="00711855">
            <w:pPr>
              <w:widowControl/>
              <w:adjustRightInd w:val="0"/>
              <w:jc w:val="center"/>
              <w:rPr>
                <w:rFonts w:ascii="Times New Roman" w:eastAsia="宋体" w:hAnsi="Times New Roman"/>
                <w:bCs/>
                <w:snapToGrid w:val="0"/>
                <w:color w:val="000000"/>
                <w:szCs w:val="21"/>
              </w:rPr>
            </w:pPr>
            <w:r>
              <w:rPr>
                <w:rFonts w:ascii="Times New Roman" w:eastAsia="宋体" w:hAnsi="Times New Roman" w:hint="eastAsia"/>
                <w:bCs/>
                <w:snapToGrid w:val="0"/>
                <w:color w:val="000000"/>
                <w:szCs w:val="21"/>
              </w:rPr>
              <w:t>□不满足审定标准要求，存在问题</w:t>
            </w:r>
            <w:r>
              <w:rPr>
                <w:rFonts w:ascii="Times New Roman" w:eastAsia="宋体" w:hAnsi="Times New Roman" w:hint="eastAsia"/>
                <w:bCs/>
                <w:snapToGrid w:val="0"/>
                <w:color w:val="000000"/>
                <w:szCs w:val="21"/>
                <w:u w:val="single"/>
              </w:rPr>
              <w:t xml:space="preserve"> </w:t>
            </w:r>
            <w:r>
              <w:rPr>
                <w:rFonts w:ascii="Times New Roman" w:eastAsia="宋体" w:hAnsi="Times New Roman"/>
                <w:bCs/>
                <w:snapToGrid w:val="0"/>
                <w:color w:val="000000"/>
                <w:szCs w:val="21"/>
                <w:u w:val="single"/>
              </w:rPr>
              <w:t xml:space="preserve">               </w:t>
            </w:r>
          </w:p>
        </w:tc>
      </w:tr>
    </w:tbl>
    <w:p w14:paraId="6571EF9B" w14:textId="77777777" w:rsidR="00B803F4" w:rsidRDefault="00711855">
      <w:pPr>
        <w:widowControl/>
        <w:jc w:val="left"/>
      </w:pPr>
      <w:r>
        <w:br w:type="page"/>
      </w:r>
    </w:p>
    <w:p w14:paraId="5F01ED24" w14:textId="2AC532C4" w:rsidR="00B803F4" w:rsidRDefault="00711855">
      <w:pPr>
        <w:pStyle w:val="1"/>
        <w:rPr>
          <w:rFonts w:eastAsia="方正黑体简体"/>
        </w:rPr>
      </w:pPr>
      <w:bookmarkStart w:id="221" w:name="_Toc155701494"/>
      <w:bookmarkStart w:id="222" w:name="_Toc155701545"/>
      <w:bookmarkStart w:id="223" w:name="_Toc155731291"/>
      <w:r>
        <w:lastRenderedPageBreak/>
        <w:t>本</w:t>
      </w:r>
      <w:r>
        <w:rPr>
          <w:rFonts w:hint="eastAsia"/>
        </w:rPr>
        <w:t>标准</w:t>
      </w:r>
      <w:r>
        <w:t>用词说明</w:t>
      </w:r>
      <w:bookmarkEnd w:id="221"/>
      <w:bookmarkEnd w:id="222"/>
      <w:bookmarkEnd w:id="223"/>
    </w:p>
    <w:p w14:paraId="67F36421" w14:textId="6A3958DA" w:rsidR="00B803F4" w:rsidRDefault="00711855">
      <w:pPr>
        <w:spacing w:line="360" w:lineRule="auto"/>
        <w:ind w:firstLineChars="200" w:firstLine="480"/>
        <w:rPr>
          <w:rFonts w:ascii="Times New Roman" w:eastAsia="宋体" w:hAnsi="Times New Roman"/>
          <w:color w:val="000000"/>
          <w:sz w:val="24"/>
        </w:rPr>
      </w:pPr>
      <w:r>
        <w:rPr>
          <w:rFonts w:ascii="Times New Roman" w:eastAsia="宋体" w:hAnsi="Times New Roman" w:hint="eastAsia"/>
          <w:color w:val="000000"/>
          <w:sz w:val="24"/>
        </w:rPr>
        <w:t xml:space="preserve">1  </w:t>
      </w:r>
      <w:r>
        <w:rPr>
          <w:rFonts w:ascii="Times New Roman" w:eastAsia="宋体" w:hAnsi="Times New Roman" w:hint="eastAsia"/>
          <w:color w:val="000000"/>
          <w:sz w:val="24"/>
        </w:rPr>
        <w:t>为便于在执行本标准条文时区别对待，对要求严格程度不同的用词说明如下：</w:t>
      </w:r>
    </w:p>
    <w:p w14:paraId="7F552EF6" w14:textId="77777777" w:rsidR="00B803F4" w:rsidRDefault="00711855">
      <w:pPr>
        <w:spacing w:line="360" w:lineRule="auto"/>
        <w:ind w:firstLineChars="350" w:firstLine="840"/>
        <w:rPr>
          <w:rFonts w:ascii="Times New Roman" w:eastAsia="宋体" w:hAnsi="Times New Roman"/>
          <w:color w:val="000000"/>
          <w:sz w:val="24"/>
        </w:rPr>
      </w:pPr>
      <w:r>
        <w:rPr>
          <w:rFonts w:ascii="Times New Roman" w:eastAsia="宋体" w:hAnsi="Times New Roman" w:hint="eastAsia"/>
          <w:color w:val="000000"/>
          <w:sz w:val="24"/>
        </w:rPr>
        <w:t>1</w:t>
      </w:r>
      <w:r>
        <w:rPr>
          <w:rFonts w:ascii="Times New Roman" w:eastAsia="宋体" w:hAnsi="Times New Roman" w:hint="eastAsia"/>
          <w:color w:val="000000"/>
          <w:sz w:val="24"/>
        </w:rPr>
        <w:t>）</w:t>
      </w:r>
      <w:r>
        <w:rPr>
          <w:rFonts w:ascii="Times New Roman" w:eastAsia="宋体" w:hAnsi="Times New Roman" w:hint="eastAsia"/>
          <w:color w:val="000000"/>
          <w:sz w:val="24"/>
        </w:rPr>
        <w:t xml:space="preserve"> </w:t>
      </w:r>
      <w:r>
        <w:rPr>
          <w:rFonts w:ascii="Times New Roman" w:eastAsia="宋体" w:hAnsi="Times New Roman" w:hint="eastAsia"/>
          <w:color w:val="000000"/>
          <w:sz w:val="24"/>
        </w:rPr>
        <w:t>表示很严格，非这样做不可的：</w:t>
      </w:r>
    </w:p>
    <w:p w14:paraId="01F77F91" w14:textId="77777777" w:rsidR="00B803F4" w:rsidRDefault="00711855">
      <w:pPr>
        <w:spacing w:line="360" w:lineRule="auto"/>
        <w:ind w:firstLineChars="550" w:firstLine="1320"/>
        <w:rPr>
          <w:rFonts w:ascii="Times New Roman" w:eastAsia="宋体" w:hAnsi="Times New Roman"/>
          <w:color w:val="000000"/>
          <w:sz w:val="24"/>
        </w:rPr>
      </w:pPr>
      <w:r>
        <w:rPr>
          <w:rFonts w:ascii="Times New Roman" w:eastAsia="宋体" w:hAnsi="Times New Roman" w:hint="eastAsia"/>
          <w:color w:val="000000"/>
          <w:sz w:val="24"/>
        </w:rPr>
        <w:t>正面词采用“必须”；反面词采用“严禁”。</w:t>
      </w:r>
    </w:p>
    <w:p w14:paraId="0EE59C3F" w14:textId="77777777" w:rsidR="00B803F4" w:rsidRDefault="00711855">
      <w:pPr>
        <w:spacing w:line="360" w:lineRule="auto"/>
        <w:ind w:firstLineChars="350" w:firstLine="840"/>
        <w:rPr>
          <w:rFonts w:ascii="Times New Roman" w:eastAsia="宋体" w:hAnsi="Times New Roman"/>
          <w:color w:val="000000"/>
          <w:sz w:val="24"/>
        </w:rPr>
      </w:pPr>
      <w:r>
        <w:rPr>
          <w:rFonts w:ascii="Times New Roman" w:eastAsia="宋体" w:hAnsi="Times New Roman" w:hint="eastAsia"/>
          <w:color w:val="000000"/>
          <w:sz w:val="24"/>
        </w:rPr>
        <w:t>2</w:t>
      </w:r>
      <w:r>
        <w:rPr>
          <w:rFonts w:ascii="Times New Roman" w:eastAsia="宋体" w:hAnsi="Times New Roman" w:hint="eastAsia"/>
          <w:color w:val="000000"/>
          <w:sz w:val="24"/>
        </w:rPr>
        <w:t>）</w:t>
      </w:r>
      <w:r>
        <w:rPr>
          <w:rFonts w:ascii="Times New Roman" w:eastAsia="宋体" w:hAnsi="Times New Roman" w:hint="eastAsia"/>
          <w:color w:val="000000"/>
          <w:sz w:val="24"/>
        </w:rPr>
        <w:t xml:space="preserve"> </w:t>
      </w:r>
      <w:r>
        <w:rPr>
          <w:rFonts w:ascii="Times New Roman" w:eastAsia="宋体" w:hAnsi="Times New Roman" w:hint="eastAsia"/>
          <w:color w:val="000000"/>
          <w:sz w:val="24"/>
        </w:rPr>
        <w:t>表示严格，在正常情况下均应这样做的：</w:t>
      </w:r>
    </w:p>
    <w:p w14:paraId="19A7C3B4" w14:textId="77777777" w:rsidR="00B803F4" w:rsidRDefault="00711855">
      <w:pPr>
        <w:spacing w:line="360" w:lineRule="auto"/>
        <w:ind w:firstLineChars="550" w:firstLine="1320"/>
        <w:rPr>
          <w:rFonts w:ascii="Times New Roman" w:eastAsia="宋体" w:hAnsi="Times New Roman"/>
          <w:color w:val="000000"/>
          <w:sz w:val="24"/>
        </w:rPr>
      </w:pPr>
      <w:r>
        <w:rPr>
          <w:rFonts w:ascii="Times New Roman" w:eastAsia="宋体" w:hAnsi="Times New Roman" w:hint="eastAsia"/>
          <w:color w:val="000000"/>
          <w:sz w:val="24"/>
        </w:rPr>
        <w:t>正面词采用“应”；反面词采用“不应”或“不得”。</w:t>
      </w:r>
    </w:p>
    <w:p w14:paraId="540B9E51" w14:textId="77777777" w:rsidR="00B803F4" w:rsidRDefault="00711855">
      <w:pPr>
        <w:spacing w:line="360" w:lineRule="auto"/>
        <w:ind w:firstLineChars="350" w:firstLine="840"/>
        <w:rPr>
          <w:rFonts w:ascii="Times New Roman" w:eastAsia="宋体" w:hAnsi="Times New Roman"/>
          <w:color w:val="000000"/>
          <w:sz w:val="24"/>
        </w:rPr>
      </w:pPr>
      <w:r>
        <w:rPr>
          <w:rFonts w:ascii="Times New Roman" w:eastAsia="宋体" w:hAnsi="Times New Roman" w:hint="eastAsia"/>
          <w:color w:val="000000"/>
          <w:sz w:val="24"/>
        </w:rPr>
        <w:t>3</w:t>
      </w:r>
      <w:r>
        <w:rPr>
          <w:rFonts w:ascii="Times New Roman" w:eastAsia="宋体" w:hAnsi="Times New Roman" w:hint="eastAsia"/>
          <w:color w:val="000000"/>
          <w:sz w:val="24"/>
        </w:rPr>
        <w:t>）</w:t>
      </w:r>
      <w:r>
        <w:rPr>
          <w:rFonts w:ascii="Times New Roman" w:eastAsia="宋体" w:hAnsi="Times New Roman" w:hint="eastAsia"/>
          <w:color w:val="000000"/>
          <w:sz w:val="24"/>
        </w:rPr>
        <w:t xml:space="preserve"> </w:t>
      </w:r>
      <w:r>
        <w:rPr>
          <w:rFonts w:ascii="Times New Roman" w:eastAsia="宋体" w:hAnsi="Times New Roman" w:hint="eastAsia"/>
          <w:color w:val="000000"/>
          <w:sz w:val="24"/>
        </w:rPr>
        <w:t>表示允许稍有选择，在条件许可时首先应这样做的：</w:t>
      </w:r>
    </w:p>
    <w:p w14:paraId="5CC55FAB" w14:textId="77777777" w:rsidR="00B803F4" w:rsidRDefault="00711855">
      <w:pPr>
        <w:spacing w:line="360" w:lineRule="auto"/>
        <w:ind w:firstLineChars="550" w:firstLine="1320"/>
        <w:rPr>
          <w:rFonts w:ascii="Times New Roman" w:eastAsia="宋体" w:hAnsi="Times New Roman"/>
          <w:color w:val="000000"/>
          <w:sz w:val="24"/>
        </w:rPr>
      </w:pPr>
      <w:r>
        <w:rPr>
          <w:rFonts w:ascii="Times New Roman" w:eastAsia="宋体" w:hAnsi="Times New Roman" w:hint="eastAsia"/>
          <w:color w:val="000000"/>
          <w:sz w:val="24"/>
        </w:rPr>
        <w:t>正面词采用“宜”；反面词采用“不宜”。</w:t>
      </w:r>
    </w:p>
    <w:p w14:paraId="1AF3FF96" w14:textId="77777777" w:rsidR="00B803F4" w:rsidRDefault="00711855">
      <w:pPr>
        <w:spacing w:line="360" w:lineRule="auto"/>
        <w:ind w:firstLineChars="350" w:firstLine="840"/>
        <w:rPr>
          <w:rFonts w:ascii="Times New Roman" w:eastAsia="宋体" w:hAnsi="Times New Roman"/>
          <w:color w:val="000000"/>
          <w:sz w:val="24"/>
        </w:rPr>
      </w:pPr>
      <w:r>
        <w:rPr>
          <w:rFonts w:ascii="Times New Roman" w:eastAsia="宋体" w:hAnsi="Times New Roman" w:hint="eastAsia"/>
          <w:color w:val="000000"/>
          <w:sz w:val="24"/>
        </w:rPr>
        <w:t>4</w:t>
      </w:r>
      <w:r>
        <w:rPr>
          <w:rFonts w:ascii="Times New Roman" w:eastAsia="宋体" w:hAnsi="Times New Roman" w:hint="eastAsia"/>
          <w:color w:val="000000"/>
          <w:sz w:val="24"/>
        </w:rPr>
        <w:t>）</w:t>
      </w:r>
      <w:r>
        <w:rPr>
          <w:rFonts w:ascii="Times New Roman" w:eastAsia="宋体" w:hAnsi="Times New Roman" w:hint="eastAsia"/>
          <w:color w:val="000000"/>
          <w:sz w:val="24"/>
        </w:rPr>
        <w:t xml:space="preserve"> </w:t>
      </w:r>
      <w:r>
        <w:rPr>
          <w:rFonts w:ascii="Times New Roman" w:eastAsia="宋体" w:hAnsi="Times New Roman" w:hint="eastAsia"/>
          <w:color w:val="000000"/>
          <w:sz w:val="24"/>
        </w:rPr>
        <w:t>表示有选择，在一定条件下可以这样做的，采用“可”。</w:t>
      </w:r>
    </w:p>
    <w:p w14:paraId="1DA0D684" w14:textId="77777777" w:rsidR="00B803F4" w:rsidRDefault="00711855">
      <w:pPr>
        <w:spacing w:line="360" w:lineRule="auto"/>
        <w:ind w:firstLineChars="200" w:firstLine="480"/>
        <w:rPr>
          <w:rFonts w:ascii="Times New Roman" w:eastAsia="宋体" w:hAnsi="Times New Roman"/>
          <w:color w:val="000000"/>
          <w:sz w:val="24"/>
        </w:rPr>
      </w:pPr>
      <w:r>
        <w:rPr>
          <w:rFonts w:ascii="Times New Roman" w:eastAsia="宋体" w:hAnsi="Times New Roman" w:hint="eastAsia"/>
          <w:color w:val="000000"/>
          <w:sz w:val="24"/>
        </w:rPr>
        <w:t xml:space="preserve">2  </w:t>
      </w:r>
      <w:r>
        <w:rPr>
          <w:rFonts w:ascii="Times New Roman" w:eastAsia="宋体" w:hAnsi="Times New Roman" w:hint="eastAsia"/>
          <w:color w:val="000000"/>
          <w:sz w:val="24"/>
        </w:rPr>
        <w:t>条文中指明应按其它有关标准执行时的写法为“应符合……的规定”或“应按……执行”。</w:t>
      </w:r>
    </w:p>
    <w:p w14:paraId="3E524232" w14:textId="77777777" w:rsidR="00B803F4" w:rsidRDefault="00711855">
      <w:pPr>
        <w:rPr>
          <w:rFonts w:ascii="黑体" w:eastAsia="黑体"/>
          <w:b/>
          <w:bCs/>
          <w:color w:val="000000"/>
          <w:kern w:val="36"/>
          <w:sz w:val="36"/>
          <w:szCs w:val="36"/>
        </w:rPr>
      </w:pPr>
      <w:r>
        <w:rPr>
          <w:color w:val="000000"/>
          <w:sz w:val="24"/>
        </w:rPr>
        <w:br w:type="page"/>
      </w:r>
    </w:p>
    <w:p w14:paraId="74C25380" w14:textId="77777777" w:rsidR="00B803F4" w:rsidRDefault="00B803F4">
      <w:pPr>
        <w:spacing w:before="300" w:line="375" w:lineRule="atLeast"/>
        <w:jc w:val="center"/>
        <w:rPr>
          <w:rFonts w:ascii="宋体" w:hAnsi="宋体"/>
          <w:b/>
          <w:color w:val="000000"/>
          <w:sz w:val="32"/>
          <w:szCs w:val="32"/>
        </w:rPr>
      </w:pPr>
    </w:p>
    <w:p w14:paraId="5E0A3F72" w14:textId="77777777" w:rsidR="00B803F4" w:rsidRDefault="00B803F4">
      <w:pPr>
        <w:spacing w:before="300" w:line="375" w:lineRule="atLeast"/>
        <w:jc w:val="center"/>
        <w:rPr>
          <w:rFonts w:ascii="宋体" w:hAnsi="宋体"/>
          <w:b/>
          <w:color w:val="000000"/>
          <w:sz w:val="32"/>
          <w:szCs w:val="32"/>
        </w:rPr>
      </w:pPr>
    </w:p>
    <w:p w14:paraId="4A30F29F" w14:textId="77777777" w:rsidR="00B803F4" w:rsidRDefault="00711855">
      <w:pPr>
        <w:spacing w:before="300" w:line="375" w:lineRule="atLeast"/>
        <w:jc w:val="center"/>
        <w:rPr>
          <w:rFonts w:ascii="宋体" w:hAnsi="宋体"/>
          <w:b/>
          <w:color w:val="000000"/>
          <w:sz w:val="32"/>
          <w:szCs w:val="32"/>
        </w:rPr>
      </w:pPr>
      <w:r>
        <w:rPr>
          <w:rFonts w:ascii="宋体" w:hAnsi="宋体" w:hint="eastAsia"/>
          <w:b/>
          <w:color w:val="000000"/>
          <w:sz w:val="32"/>
          <w:szCs w:val="32"/>
        </w:rPr>
        <w:t>中国土木工程学会标准</w:t>
      </w:r>
    </w:p>
    <w:p w14:paraId="52D8A16A" w14:textId="7D2D0DC8" w:rsidR="00B803F4" w:rsidRDefault="00377A11">
      <w:pPr>
        <w:spacing w:before="300" w:line="375" w:lineRule="atLeast"/>
        <w:jc w:val="center"/>
        <w:rPr>
          <w:rFonts w:ascii="黑体" w:eastAsia="黑体" w:hAnsi="黑体"/>
          <w:b/>
          <w:bCs/>
          <w:color w:val="000000"/>
          <w:kern w:val="36"/>
          <w:sz w:val="32"/>
          <w:szCs w:val="32"/>
        </w:rPr>
      </w:pPr>
      <w:r>
        <w:rPr>
          <w:rFonts w:ascii="黑体" w:eastAsia="黑体" w:hAnsi="黑体" w:hint="eastAsia"/>
          <w:b/>
          <w:bCs/>
          <w:color w:val="000000"/>
          <w:kern w:val="36"/>
          <w:sz w:val="32"/>
          <w:szCs w:val="32"/>
        </w:rPr>
        <w:t>木结构建筑</w:t>
      </w:r>
      <w:r>
        <w:rPr>
          <w:rFonts w:ascii="黑体" w:eastAsia="黑体" w:hAnsi="黑体"/>
          <w:b/>
          <w:bCs/>
          <w:color w:val="000000"/>
          <w:kern w:val="36"/>
          <w:sz w:val="32"/>
          <w:szCs w:val="32"/>
        </w:rPr>
        <w:t>全生命期碳审定和核查标准</w:t>
      </w:r>
    </w:p>
    <w:p w14:paraId="5BB54FAD" w14:textId="77777777" w:rsidR="00B803F4" w:rsidRDefault="00711855">
      <w:pPr>
        <w:spacing w:before="300" w:line="375" w:lineRule="atLeast"/>
        <w:jc w:val="center"/>
        <w:rPr>
          <w:rFonts w:ascii="黑体" w:eastAsia="黑体" w:hAnsi="宋体" w:cs="宋体"/>
          <w:color w:val="000000"/>
          <w:kern w:val="0"/>
          <w:sz w:val="30"/>
          <w:szCs w:val="30"/>
        </w:rPr>
      </w:pPr>
      <w:r>
        <w:rPr>
          <w:rFonts w:ascii="黑体" w:eastAsia="黑体" w:hAnsi="宋体" w:cs="宋体" w:hint="eastAsia"/>
          <w:color w:val="000000"/>
          <w:kern w:val="0"/>
          <w:sz w:val="30"/>
          <w:szCs w:val="30"/>
        </w:rPr>
        <w:t>T/CCES</w:t>
      </w:r>
      <w:r>
        <w:rPr>
          <w:rFonts w:eastAsia="黑体"/>
          <w:color w:val="000000"/>
          <w:kern w:val="0"/>
          <w:sz w:val="30"/>
          <w:szCs w:val="30"/>
        </w:rPr>
        <w:t xml:space="preserve"> </w:t>
      </w:r>
      <w:r>
        <w:rPr>
          <w:rFonts w:ascii="黑体" w:eastAsia="黑体" w:hAnsi="宋体" w:cs="宋体"/>
          <w:color w:val="000000"/>
          <w:kern w:val="0"/>
          <w:sz w:val="30"/>
          <w:szCs w:val="30"/>
        </w:rPr>
        <w:t>X</w:t>
      </w:r>
      <w:r>
        <w:rPr>
          <w:rFonts w:ascii="黑体" w:eastAsia="黑体" w:hAnsi="宋体" w:cs="宋体" w:hint="eastAsia"/>
          <w:color w:val="000000"/>
          <w:kern w:val="0"/>
          <w:sz w:val="30"/>
          <w:szCs w:val="30"/>
        </w:rPr>
        <w:t>－20</w:t>
      </w:r>
      <w:r>
        <w:rPr>
          <w:rFonts w:ascii="黑体" w:eastAsia="黑体" w:hAnsi="宋体" w:cs="宋体"/>
          <w:color w:val="000000"/>
          <w:kern w:val="0"/>
          <w:sz w:val="30"/>
          <w:szCs w:val="30"/>
        </w:rPr>
        <w:t>XX</w:t>
      </w:r>
    </w:p>
    <w:p w14:paraId="55BE7677" w14:textId="77777777" w:rsidR="00B803F4" w:rsidRDefault="00B803F4">
      <w:pPr>
        <w:spacing w:before="300" w:line="375" w:lineRule="atLeast"/>
        <w:jc w:val="center"/>
        <w:rPr>
          <w:rFonts w:ascii="黑体" w:eastAsia="黑体" w:hAnsi="宋体" w:cs="宋体"/>
          <w:color w:val="000000"/>
          <w:kern w:val="0"/>
          <w:sz w:val="30"/>
          <w:szCs w:val="30"/>
        </w:rPr>
      </w:pPr>
    </w:p>
    <w:p w14:paraId="06D38C2D" w14:textId="77777777" w:rsidR="00B803F4" w:rsidRDefault="00711855">
      <w:pPr>
        <w:spacing w:before="300" w:line="375" w:lineRule="atLeast"/>
        <w:jc w:val="center"/>
        <w:rPr>
          <w:rFonts w:ascii="宋体" w:hAnsi="宋体"/>
          <w:color w:val="000000"/>
          <w:kern w:val="0"/>
          <w:sz w:val="30"/>
          <w:szCs w:val="30"/>
        </w:rPr>
      </w:pPr>
      <w:r>
        <w:rPr>
          <w:rFonts w:ascii="宋体" w:hAnsi="宋体" w:hint="eastAsia"/>
          <w:color w:val="000000"/>
          <w:kern w:val="0"/>
          <w:sz w:val="30"/>
          <w:szCs w:val="30"/>
        </w:rPr>
        <w:t>条 文 说 明</w:t>
      </w:r>
    </w:p>
    <w:p w14:paraId="7CB53EC2" w14:textId="77777777" w:rsidR="00B803F4" w:rsidRDefault="00711855">
      <w:pPr>
        <w:spacing w:before="300" w:line="375" w:lineRule="atLeast"/>
        <w:jc w:val="center"/>
        <w:rPr>
          <w:rFonts w:ascii="宋体" w:hAnsi="宋体"/>
          <w:color w:val="000000"/>
          <w:kern w:val="0"/>
          <w:sz w:val="30"/>
          <w:szCs w:val="30"/>
        </w:rPr>
      </w:pPr>
      <w:r>
        <w:rPr>
          <w:rFonts w:ascii="宋体" w:hAnsi="宋体"/>
          <w:color w:val="000000"/>
          <w:kern w:val="0"/>
          <w:sz w:val="30"/>
          <w:szCs w:val="30"/>
        </w:rPr>
        <w:br w:type="page"/>
      </w:r>
    </w:p>
    <w:p w14:paraId="5035A351" w14:textId="44769EFA" w:rsidR="00B803F4" w:rsidRDefault="00711855">
      <w:pPr>
        <w:spacing w:before="300" w:line="375" w:lineRule="atLeast"/>
        <w:jc w:val="center"/>
        <w:rPr>
          <w:rFonts w:ascii="宋体" w:hAnsi="宋体"/>
          <w:b/>
          <w:color w:val="000000"/>
          <w:sz w:val="32"/>
          <w:szCs w:val="32"/>
        </w:rPr>
      </w:pPr>
      <w:r>
        <w:rPr>
          <w:rFonts w:ascii="宋体" w:hAnsi="宋体" w:hint="eastAsia"/>
          <w:b/>
          <w:color w:val="000000"/>
          <w:sz w:val="32"/>
          <w:szCs w:val="32"/>
        </w:rPr>
        <w:lastRenderedPageBreak/>
        <w:t>制订说明</w:t>
      </w:r>
    </w:p>
    <w:p w14:paraId="34C74A98" w14:textId="77777777" w:rsidR="00B803F4" w:rsidRDefault="00B803F4">
      <w:pPr>
        <w:spacing w:line="360" w:lineRule="auto"/>
        <w:ind w:firstLine="420"/>
        <w:rPr>
          <w:szCs w:val="20"/>
        </w:rPr>
      </w:pPr>
    </w:p>
    <w:p w14:paraId="5C857FD6" w14:textId="41251995" w:rsidR="00B803F4" w:rsidRDefault="00711855">
      <w:pPr>
        <w:spacing w:line="360" w:lineRule="auto"/>
        <w:ind w:firstLine="420"/>
        <w:rPr>
          <w:rFonts w:ascii="宋体" w:hAnsi="宋体"/>
          <w:sz w:val="24"/>
        </w:rPr>
      </w:pPr>
      <w:r>
        <w:rPr>
          <w:rFonts w:ascii="宋体" w:hAnsi="宋体"/>
          <w:sz w:val="24"/>
        </w:rPr>
        <w:t>《</w:t>
      </w:r>
      <w:r w:rsidR="001E19F7" w:rsidRPr="001E19F7">
        <w:rPr>
          <w:rFonts w:ascii="宋体" w:hAnsi="宋体" w:hint="eastAsia"/>
          <w:sz w:val="24"/>
        </w:rPr>
        <w:t>木结构建筑全生命期碳审定和核查标准</w:t>
      </w:r>
      <w:r>
        <w:rPr>
          <w:rFonts w:ascii="宋体" w:hAnsi="宋体"/>
          <w:sz w:val="24"/>
        </w:rPr>
        <w:t>》T/</w:t>
      </w:r>
      <w:r>
        <w:rPr>
          <w:rFonts w:ascii="宋体" w:hAnsi="宋体" w:hint="eastAsia"/>
          <w:sz w:val="24"/>
        </w:rPr>
        <w:t>CCE</w:t>
      </w:r>
      <w:r>
        <w:rPr>
          <w:rFonts w:ascii="宋体" w:hAnsi="宋体"/>
          <w:sz w:val="24"/>
        </w:rPr>
        <w:t xml:space="preserve">S </w:t>
      </w:r>
      <w:r>
        <w:rPr>
          <w:rFonts w:ascii="宋体" w:hAnsi="宋体" w:hint="eastAsia"/>
          <w:sz w:val="24"/>
        </w:rPr>
        <w:t>XXX</w:t>
      </w:r>
      <w:r>
        <w:rPr>
          <w:rFonts w:ascii="宋体" w:hAnsi="宋体"/>
          <w:sz w:val="24"/>
        </w:rPr>
        <w:t>-20XX，经</w:t>
      </w:r>
      <w:r>
        <w:rPr>
          <w:rFonts w:ascii="宋体" w:hAnsi="宋体" w:hint="eastAsia"/>
          <w:sz w:val="24"/>
        </w:rPr>
        <w:t>中国土木</w:t>
      </w:r>
      <w:r>
        <w:rPr>
          <w:rFonts w:ascii="宋体" w:hAnsi="宋体"/>
          <w:sz w:val="24"/>
        </w:rPr>
        <w:t>工程学会XXXX年</w:t>
      </w:r>
      <w:r>
        <w:rPr>
          <w:rFonts w:ascii="宋体" w:hAnsi="宋体" w:hint="eastAsia"/>
          <w:sz w:val="24"/>
        </w:rPr>
        <w:t>XX</w:t>
      </w:r>
      <w:r>
        <w:rPr>
          <w:rFonts w:ascii="宋体" w:hAnsi="宋体"/>
          <w:sz w:val="24"/>
        </w:rPr>
        <w:t>月XX日</w:t>
      </w:r>
      <w:r>
        <w:rPr>
          <w:rFonts w:ascii="宋体" w:hAnsi="宋体" w:hint="eastAsia"/>
          <w:sz w:val="24"/>
        </w:rPr>
        <w:t>以</w:t>
      </w:r>
      <w:r>
        <w:rPr>
          <w:rFonts w:ascii="宋体" w:hAnsi="宋体"/>
          <w:sz w:val="24"/>
        </w:rPr>
        <w:t>XX号函文批准发布</w:t>
      </w:r>
      <w:r>
        <w:rPr>
          <w:rFonts w:ascii="宋体" w:hAnsi="宋体" w:hint="eastAsia"/>
          <w:sz w:val="24"/>
        </w:rPr>
        <w:t>。</w:t>
      </w:r>
    </w:p>
    <w:p w14:paraId="19C7BD5B" w14:textId="7F1C9399" w:rsidR="00B803F4" w:rsidRDefault="00711855">
      <w:pPr>
        <w:spacing w:line="360" w:lineRule="auto"/>
        <w:ind w:firstLine="420"/>
        <w:rPr>
          <w:rFonts w:ascii="宋体" w:hAnsi="宋体"/>
          <w:sz w:val="24"/>
        </w:rPr>
      </w:pPr>
      <w:r w:rsidRPr="0023324D">
        <w:rPr>
          <w:rFonts w:ascii="宋体" w:hAnsi="宋体" w:hint="eastAsia"/>
          <w:sz w:val="24"/>
        </w:rPr>
        <w:t>本标准制订</w:t>
      </w:r>
      <w:r w:rsidRPr="0023324D">
        <w:rPr>
          <w:rFonts w:ascii="宋体" w:hAnsi="宋体"/>
          <w:sz w:val="24"/>
        </w:rPr>
        <w:t>过程中，</w:t>
      </w:r>
      <w:r w:rsidRPr="0023324D">
        <w:rPr>
          <w:rFonts w:ascii="宋体" w:hAnsi="宋体" w:hint="eastAsia"/>
          <w:sz w:val="24"/>
        </w:rPr>
        <w:t>编制组</w:t>
      </w:r>
      <w:r w:rsidRPr="0023324D">
        <w:rPr>
          <w:rFonts w:ascii="宋体" w:hAnsi="宋体"/>
          <w:sz w:val="24"/>
        </w:rPr>
        <w:t>进行了</w:t>
      </w:r>
      <w:r w:rsidR="005239DA" w:rsidRPr="005239DA">
        <w:rPr>
          <w:rFonts w:ascii="宋体" w:hAnsi="宋体" w:hint="eastAsia"/>
          <w:sz w:val="24"/>
        </w:rPr>
        <w:t>广泛而深入的</w:t>
      </w:r>
      <w:r w:rsidRPr="0023324D">
        <w:rPr>
          <w:rFonts w:ascii="宋体" w:hAnsi="宋体"/>
          <w:sz w:val="24"/>
        </w:rPr>
        <w:t>调查研究，总结了</w:t>
      </w:r>
      <w:r w:rsidR="005239DA" w:rsidRPr="005239DA">
        <w:rPr>
          <w:rFonts w:ascii="宋体" w:hAnsi="宋体" w:hint="eastAsia"/>
          <w:sz w:val="24"/>
        </w:rPr>
        <w:t>国内先进的碳核查技术和方法</w:t>
      </w:r>
      <w:r w:rsidRPr="0023324D">
        <w:rPr>
          <w:rFonts w:ascii="宋体" w:hAnsi="宋体"/>
          <w:sz w:val="24"/>
        </w:rPr>
        <w:t>的实践经验，</w:t>
      </w:r>
      <w:r w:rsidR="00E87A2B" w:rsidRPr="0023324D">
        <w:rPr>
          <w:rFonts w:ascii="宋体" w:hAnsi="宋体" w:hint="eastAsia"/>
          <w:sz w:val="24"/>
        </w:rPr>
        <w:t>同时参考了国外先进技术法规、技术标准</w:t>
      </w:r>
      <w:r w:rsidRPr="0023324D">
        <w:rPr>
          <w:rFonts w:ascii="宋体" w:hAnsi="宋体" w:hint="eastAsia"/>
          <w:sz w:val="24"/>
        </w:rPr>
        <w:t>，</w:t>
      </w:r>
      <w:r w:rsidRPr="0023324D">
        <w:rPr>
          <w:rFonts w:ascii="宋体" w:hAnsi="宋体"/>
          <w:sz w:val="24"/>
        </w:rPr>
        <w:t>通过</w:t>
      </w:r>
      <w:r w:rsidR="005239DA" w:rsidRPr="005239DA">
        <w:rPr>
          <w:rFonts w:ascii="宋体" w:hAnsi="宋体" w:hint="eastAsia"/>
          <w:sz w:val="24"/>
        </w:rPr>
        <w:t>大量的数据收集</w:t>
      </w:r>
      <w:r w:rsidR="00BA1EDF">
        <w:rPr>
          <w:rFonts w:ascii="宋体" w:hAnsi="宋体" w:hint="eastAsia"/>
          <w:sz w:val="24"/>
        </w:rPr>
        <w:t>及</w:t>
      </w:r>
      <w:r w:rsidR="005239DA" w:rsidRPr="005239DA">
        <w:rPr>
          <w:rFonts w:ascii="宋体" w:hAnsi="宋体" w:hint="eastAsia"/>
          <w:sz w:val="24"/>
        </w:rPr>
        <w:t>验证</w:t>
      </w:r>
      <w:r w:rsidRPr="0023324D">
        <w:rPr>
          <w:rFonts w:ascii="宋体" w:hAnsi="宋体" w:hint="eastAsia"/>
          <w:sz w:val="24"/>
        </w:rPr>
        <w:t>取得</w:t>
      </w:r>
      <w:r w:rsidRPr="0023324D">
        <w:rPr>
          <w:rFonts w:ascii="宋体" w:hAnsi="宋体"/>
          <w:sz w:val="24"/>
        </w:rPr>
        <w:t>了</w:t>
      </w:r>
      <w:r w:rsidR="005239DA">
        <w:rPr>
          <w:rFonts w:ascii="宋体" w:hAnsi="宋体" w:hint="eastAsia"/>
          <w:sz w:val="24"/>
        </w:rPr>
        <w:t>碳</w:t>
      </w:r>
      <w:r w:rsidR="002C128B" w:rsidRPr="0023324D">
        <w:rPr>
          <w:rFonts w:ascii="宋体" w:hAnsi="宋体" w:hint="eastAsia"/>
          <w:sz w:val="24"/>
        </w:rPr>
        <w:t>审定和核查</w:t>
      </w:r>
      <w:r w:rsidR="005239DA">
        <w:rPr>
          <w:rFonts w:ascii="宋体" w:hAnsi="宋体" w:hint="eastAsia"/>
          <w:sz w:val="24"/>
        </w:rPr>
        <w:t>中</w:t>
      </w:r>
      <w:r w:rsidRPr="0023324D">
        <w:rPr>
          <w:rFonts w:ascii="宋体" w:hAnsi="宋体"/>
          <w:sz w:val="24"/>
        </w:rPr>
        <w:t>重要技术</w:t>
      </w:r>
      <w:r w:rsidR="007936ED">
        <w:rPr>
          <w:rFonts w:ascii="宋体" w:hAnsi="宋体" w:hint="eastAsia"/>
          <w:sz w:val="24"/>
        </w:rPr>
        <w:t>方法和</w:t>
      </w:r>
      <w:r w:rsidRPr="0023324D">
        <w:rPr>
          <w:rFonts w:ascii="宋体" w:hAnsi="宋体"/>
          <w:sz w:val="24"/>
        </w:rPr>
        <w:t>参数。</w:t>
      </w:r>
    </w:p>
    <w:p w14:paraId="1EB80A2D" w14:textId="35E0DFB4" w:rsidR="00B803F4" w:rsidRDefault="00711855">
      <w:pPr>
        <w:spacing w:line="360" w:lineRule="auto"/>
        <w:ind w:firstLine="412"/>
        <w:rPr>
          <w:rFonts w:ascii="宋体" w:hAnsi="宋体"/>
          <w:bCs/>
          <w:kern w:val="44"/>
          <w:sz w:val="24"/>
        </w:rPr>
      </w:pPr>
      <w:r>
        <w:rPr>
          <w:rFonts w:ascii="宋体" w:hAnsi="宋体"/>
          <w:sz w:val="24"/>
        </w:rPr>
        <w:t>为便于广大检测、设计、施工、科研、学校等单位有关人员在使用本规程时能正确理解和执行条文规定，本</w:t>
      </w:r>
      <w:r>
        <w:rPr>
          <w:rFonts w:ascii="宋体" w:hAnsi="宋体" w:hint="eastAsia"/>
          <w:sz w:val="24"/>
        </w:rPr>
        <w:t>标准编制</w:t>
      </w:r>
      <w:r>
        <w:rPr>
          <w:rFonts w:ascii="宋体" w:hAnsi="宋体"/>
          <w:sz w:val="24"/>
        </w:rPr>
        <w:t>组按章、节、条顺序编制了本</w:t>
      </w:r>
      <w:r>
        <w:rPr>
          <w:rFonts w:ascii="宋体" w:hAnsi="宋体" w:hint="eastAsia"/>
          <w:sz w:val="24"/>
        </w:rPr>
        <w:t>标准</w:t>
      </w:r>
      <w:r>
        <w:rPr>
          <w:rFonts w:ascii="宋体" w:hAnsi="宋体"/>
          <w:sz w:val="24"/>
        </w:rPr>
        <w:t>的条文说明，对条文规定的目的、依据以及执行中需注意的有关事项进行了说明。需要注意的是，本条文说明不具备与</w:t>
      </w:r>
      <w:r>
        <w:rPr>
          <w:rFonts w:ascii="宋体" w:hAnsi="宋体" w:hint="eastAsia"/>
          <w:sz w:val="24"/>
        </w:rPr>
        <w:t>标准</w:t>
      </w:r>
      <w:r>
        <w:rPr>
          <w:rFonts w:ascii="宋体" w:hAnsi="宋体"/>
          <w:sz w:val="24"/>
        </w:rPr>
        <w:t>正文同等的法律效力，仅供使用者作为理解和把握</w:t>
      </w:r>
      <w:r>
        <w:rPr>
          <w:rFonts w:ascii="宋体" w:hAnsi="宋体" w:hint="eastAsia"/>
          <w:sz w:val="24"/>
        </w:rPr>
        <w:t>标准</w:t>
      </w:r>
      <w:r>
        <w:rPr>
          <w:rFonts w:ascii="宋体" w:hAnsi="宋体"/>
          <w:sz w:val="24"/>
        </w:rPr>
        <w:t>规定的参考。</w:t>
      </w:r>
    </w:p>
    <w:p w14:paraId="773382F1" w14:textId="77777777" w:rsidR="00B803F4" w:rsidRDefault="00B803F4">
      <w:pPr>
        <w:spacing w:before="300" w:line="375" w:lineRule="atLeast"/>
        <w:jc w:val="center"/>
        <w:rPr>
          <w:rFonts w:ascii="黑体" w:eastAsia="黑体" w:hAnsi="宋体" w:cs="宋体"/>
          <w:color w:val="000000"/>
          <w:kern w:val="0"/>
          <w:sz w:val="30"/>
          <w:szCs w:val="30"/>
        </w:rPr>
      </w:pPr>
    </w:p>
    <w:p w14:paraId="0E333F8E" w14:textId="77777777" w:rsidR="00B803F4" w:rsidRDefault="00B803F4">
      <w:pPr>
        <w:spacing w:before="300" w:line="375" w:lineRule="atLeast"/>
        <w:jc w:val="center"/>
        <w:rPr>
          <w:rFonts w:ascii="黑体" w:eastAsia="黑体" w:hAnsi="宋体" w:cs="宋体"/>
          <w:color w:val="000000"/>
          <w:kern w:val="0"/>
          <w:sz w:val="30"/>
          <w:szCs w:val="30"/>
        </w:rPr>
      </w:pPr>
    </w:p>
    <w:p w14:paraId="5F19E28E" w14:textId="77777777" w:rsidR="00B803F4" w:rsidRDefault="00B803F4">
      <w:pPr>
        <w:spacing w:before="300" w:line="375" w:lineRule="atLeast"/>
        <w:rPr>
          <w:rFonts w:ascii="黑体" w:eastAsia="黑体" w:hAnsi="宋体" w:cs="宋体"/>
          <w:color w:val="000000"/>
          <w:kern w:val="0"/>
          <w:sz w:val="30"/>
          <w:szCs w:val="30"/>
        </w:rPr>
        <w:sectPr w:rsidR="00B803F4" w:rsidSect="00A34D2A">
          <w:headerReference w:type="even" r:id="rId363"/>
          <w:headerReference w:type="default" r:id="rId364"/>
          <w:footerReference w:type="even" r:id="rId365"/>
          <w:footerReference w:type="default" r:id="rId366"/>
          <w:headerReference w:type="first" r:id="rId367"/>
          <w:footerReference w:type="first" r:id="rId368"/>
          <w:pgSz w:w="11906" w:h="16838"/>
          <w:pgMar w:top="1417" w:right="1417" w:bottom="1417" w:left="1417" w:header="851" w:footer="992" w:gutter="0"/>
          <w:cols w:space="720"/>
          <w:titlePg/>
          <w:docGrid w:type="lines" w:linePitch="312"/>
        </w:sectPr>
      </w:pPr>
    </w:p>
    <w:p w14:paraId="7F1555B9" w14:textId="77777777" w:rsidR="00B803F4" w:rsidRDefault="00711855">
      <w:pPr>
        <w:tabs>
          <w:tab w:val="left" w:pos="1350"/>
          <w:tab w:val="center" w:pos="4536"/>
        </w:tabs>
        <w:spacing w:before="300" w:line="375" w:lineRule="atLeast"/>
        <w:jc w:val="center"/>
        <w:rPr>
          <w:rFonts w:ascii="宋体" w:hAnsi="宋体" w:cs="宋体"/>
          <w:b/>
          <w:color w:val="000000"/>
          <w:kern w:val="0"/>
          <w:sz w:val="32"/>
          <w:szCs w:val="32"/>
        </w:rPr>
      </w:pPr>
      <w:r>
        <w:rPr>
          <w:rFonts w:ascii="宋体" w:hAnsi="宋体" w:cs="宋体"/>
          <w:b/>
          <w:color w:val="000000"/>
          <w:kern w:val="0"/>
          <w:sz w:val="32"/>
          <w:szCs w:val="32"/>
        </w:rPr>
        <w:lastRenderedPageBreak/>
        <w:t>目</w:t>
      </w:r>
      <w:r>
        <w:rPr>
          <w:rFonts w:ascii="宋体" w:hAnsi="宋体" w:cs="宋体" w:hint="eastAsia"/>
          <w:b/>
          <w:color w:val="000000"/>
          <w:kern w:val="0"/>
          <w:sz w:val="32"/>
          <w:szCs w:val="32"/>
        </w:rPr>
        <w:t xml:space="preserve">  </w:t>
      </w:r>
      <w:r>
        <w:rPr>
          <w:rFonts w:ascii="宋体" w:hAnsi="宋体" w:cs="宋体"/>
          <w:b/>
          <w:color w:val="000000"/>
          <w:kern w:val="0"/>
          <w:sz w:val="32"/>
          <w:szCs w:val="32"/>
        </w:rPr>
        <w:t>次</w:t>
      </w:r>
    </w:p>
    <w:p w14:paraId="708688E0" w14:textId="7FF4BCC0" w:rsidR="00B803F4" w:rsidRDefault="00711855">
      <w:pPr>
        <w:pStyle w:val="10"/>
        <w:tabs>
          <w:tab w:val="right" w:leader="dot" w:pos="8296"/>
        </w:tabs>
        <w:rPr>
          <w:rFonts w:ascii="Times New Roman" w:eastAsia="宋体" w:hAnsi="Times New Roman"/>
          <w:b/>
          <w14:ligatures w14:val="standardContextual"/>
        </w:rPr>
      </w:pPr>
      <w:r>
        <w:rPr>
          <w:sz w:val="24"/>
        </w:rPr>
        <w:fldChar w:fldCharType="begin"/>
      </w:r>
      <w:r>
        <w:rPr>
          <w:sz w:val="24"/>
        </w:rPr>
        <w:instrText xml:space="preserve"> TOC \o "1-2" \h \z \u </w:instrText>
      </w:r>
      <w:r>
        <w:rPr>
          <w:sz w:val="24"/>
        </w:rPr>
        <w:fldChar w:fldCharType="separate"/>
      </w:r>
      <w:hyperlink w:anchor="_Toc155731257" w:history="1">
        <w:r>
          <w:rPr>
            <w:rStyle w:val="aa"/>
            <w:rFonts w:ascii="Times New Roman" w:eastAsia="宋体" w:hAnsi="Times New Roman"/>
            <w:b/>
          </w:rPr>
          <w:t xml:space="preserve">1  </w:t>
        </w:r>
        <w:r>
          <w:rPr>
            <w:rStyle w:val="aa"/>
            <w:rFonts w:ascii="Times New Roman" w:eastAsia="宋体" w:hAnsi="Times New Roman"/>
            <w:b/>
          </w:rPr>
          <w:t>总</w:t>
        </w:r>
        <w:r>
          <w:rPr>
            <w:rStyle w:val="aa"/>
            <w:rFonts w:ascii="Times New Roman" w:eastAsia="宋体" w:hAnsi="Times New Roman"/>
            <w:b/>
          </w:rPr>
          <w:t xml:space="preserve">  </w:t>
        </w:r>
        <w:r>
          <w:rPr>
            <w:rStyle w:val="aa"/>
            <w:rFonts w:ascii="Times New Roman" w:eastAsia="宋体" w:hAnsi="Times New Roman"/>
            <w:b/>
          </w:rPr>
          <w:t>则</w:t>
        </w:r>
        <w:r>
          <w:rPr>
            <w:rFonts w:ascii="Times New Roman" w:eastAsia="宋体" w:hAnsi="Times New Roman"/>
            <w:b/>
          </w:rPr>
          <w:tab/>
        </w:r>
        <w:r w:rsidR="006F2B24">
          <w:rPr>
            <w:rFonts w:ascii="Times New Roman" w:eastAsia="宋体" w:hAnsi="Times New Roman"/>
            <w:b/>
          </w:rPr>
          <w:t>5</w:t>
        </w:r>
        <w:r w:rsidR="00C416DE">
          <w:rPr>
            <w:rFonts w:ascii="Times New Roman" w:eastAsia="宋体" w:hAnsi="Times New Roman"/>
            <w:b/>
          </w:rPr>
          <w:t>0</w:t>
        </w:r>
      </w:hyperlink>
    </w:p>
    <w:p w14:paraId="743DDE27" w14:textId="5E405B65" w:rsidR="00B803F4" w:rsidRDefault="00A134FD">
      <w:pPr>
        <w:pStyle w:val="10"/>
        <w:tabs>
          <w:tab w:val="right" w:leader="dot" w:pos="8296"/>
        </w:tabs>
        <w:rPr>
          <w:rFonts w:ascii="Times New Roman" w:eastAsia="宋体" w:hAnsi="Times New Roman"/>
          <w:b/>
          <w14:ligatures w14:val="standardContextual"/>
        </w:rPr>
      </w:pPr>
      <w:hyperlink w:anchor="_Toc155731262" w:history="1">
        <w:r w:rsidR="00711855">
          <w:rPr>
            <w:rStyle w:val="aa"/>
            <w:rFonts w:ascii="Times New Roman" w:eastAsia="宋体" w:hAnsi="Times New Roman"/>
            <w:b/>
          </w:rPr>
          <w:t xml:space="preserve">3  </w:t>
        </w:r>
        <w:r w:rsidR="00711855">
          <w:rPr>
            <w:rStyle w:val="aa"/>
            <w:rFonts w:ascii="Times New Roman" w:eastAsia="宋体" w:hAnsi="Times New Roman"/>
            <w:b/>
          </w:rPr>
          <w:t>基本规定</w:t>
        </w:r>
        <w:r w:rsidR="00711855">
          <w:rPr>
            <w:rFonts w:ascii="Times New Roman" w:eastAsia="宋体" w:hAnsi="Times New Roman"/>
            <w:b/>
          </w:rPr>
          <w:tab/>
        </w:r>
        <w:r w:rsidR="00C416DE">
          <w:rPr>
            <w:rFonts w:ascii="Times New Roman" w:eastAsia="宋体" w:hAnsi="Times New Roman"/>
            <w:b/>
          </w:rPr>
          <w:t>51</w:t>
        </w:r>
      </w:hyperlink>
    </w:p>
    <w:p w14:paraId="048063DA" w14:textId="2AE80F4B" w:rsidR="00B803F4" w:rsidRDefault="00A134FD">
      <w:pPr>
        <w:pStyle w:val="20"/>
        <w:tabs>
          <w:tab w:val="right" w:leader="dot" w:pos="8296"/>
        </w:tabs>
        <w:rPr>
          <w:rFonts w:ascii="Times New Roman" w:eastAsia="宋体" w:hAnsi="Times New Roman"/>
          <w:b/>
          <w14:ligatures w14:val="standardContextual"/>
        </w:rPr>
      </w:pPr>
      <w:hyperlink w:anchor="_Toc155731263" w:history="1">
        <w:r w:rsidR="00711855">
          <w:rPr>
            <w:rStyle w:val="aa"/>
            <w:rFonts w:ascii="Times New Roman" w:eastAsia="宋体" w:hAnsi="Times New Roman"/>
            <w:b/>
          </w:rPr>
          <w:t xml:space="preserve">3.1  </w:t>
        </w:r>
        <w:r w:rsidR="00711855">
          <w:rPr>
            <w:rStyle w:val="aa"/>
            <w:rFonts w:ascii="Times New Roman" w:eastAsia="宋体" w:hAnsi="Times New Roman"/>
            <w:b/>
          </w:rPr>
          <w:t>审定和核查原则</w:t>
        </w:r>
        <w:r w:rsidR="00711855">
          <w:rPr>
            <w:rFonts w:ascii="Times New Roman" w:eastAsia="宋体" w:hAnsi="Times New Roman"/>
            <w:b/>
          </w:rPr>
          <w:tab/>
        </w:r>
        <w:r w:rsidR="00C416DE">
          <w:rPr>
            <w:rFonts w:ascii="Times New Roman" w:eastAsia="宋体" w:hAnsi="Times New Roman"/>
            <w:b/>
          </w:rPr>
          <w:t>51</w:t>
        </w:r>
      </w:hyperlink>
    </w:p>
    <w:p w14:paraId="4C83420A" w14:textId="1DDA048D" w:rsidR="00B803F4" w:rsidRDefault="00A134FD">
      <w:pPr>
        <w:pStyle w:val="20"/>
        <w:tabs>
          <w:tab w:val="right" w:leader="dot" w:pos="8296"/>
        </w:tabs>
        <w:rPr>
          <w:rFonts w:ascii="Times New Roman" w:eastAsia="宋体" w:hAnsi="Times New Roman"/>
          <w:b/>
          <w14:ligatures w14:val="standardContextual"/>
        </w:rPr>
      </w:pPr>
      <w:hyperlink w:anchor="_Toc155731264" w:history="1">
        <w:r w:rsidR="00711855">
          <w:rPr>
            <w:rStyle w:val="aa"/>
            <w:rFonts w:ascii="Times New Roman" w:eastAsia="宋体" w:hAnsi="Times New Roman"/>
            <w:b/>
          </w:rPr>
          <w:t xml:space="preserve">3.2  </w:t>
        </w:r>
        <w:r w:rsidR="00711855">
          <w:rPr>
            <w:rStyle w:val="aa"/>
            <w:rFonts w:ascii="Times New Roman" w:eastAsia="宋体" w:hAnsi="Times New Roman"/>
            <w:b/>
          </w:rPr>
          <w:t>审定和核查要求</w:t>
        </w:r>
        <w:r w:rsidR="00711855">
          <w:rPr>
            <w:rFonts w:ascii="Times New Roman" w:eastAsia="宋体" w:hAnsi="Times New Roman"/>
            <w:b/>
          </w:rPr>
          <w:tab/>
        </w:r>
        <w:r w:rsidR="00C416DE">
          <w:rPr>
            <w:rFonts w:ascii="Times New Roman" w:eastAsia="宋体" w:hAnsi="Times New Roman"/>
            <w:b/>
          </w:rPr>
          <w:t>51</w:t>
        </w:r>
      </w:hyperlink>
    </w:p>
    <w:p w14:paraId="62895B0A" w14:textId="3E70CAB4" w:rsidR="00B803F4" w:rsidRDefault="00A134FD">
      <w:pPr>
        <w:pStyle w:val="10"/>
        <w:tabs>
          <w:tab w:val="right" w:leader="dot" w:pos="8296"/>
        </w:tabs>
        <w:rPr>
          <w:rFonts w:ascii="Times New Roman" w:eastAsia="宋体" w:hAnsi="Times New Roman"/>
          <w:b/>
          <w14:ligatures w14:val="standardContextual"/>
        </w:rPr>
      </w:pPr>
      <w:hyperlink w:anchor="_Toc155731265" w:history="1">
        <w:r w:rsidR="00711855">
          <w:rPr>
            <w:rStyle w:val="aa"/>
            <w:rFonts w:ascii="Times New Roman" w:eastAsia="宋体" w:hAnsi="Times New Roman"/>
            <w:b/>
          </w:rPr>
          <w:t xml:space="preserve">4  </w:t>
        </w:r>
        <w:r w:rsidR="00711855">
          <w:rPr>
            <w:rStyle w:val="aa"/>
            <w:rFonts w:ascii="Times New Roman" w:eastAsia="宋体" w:hAnsi="Times New Roman"/>
            <w:b/>
          </w:rPr>
          <w:t>木材的碳核查</w:t>
        </w:r>
        <w:r w:rsidR="00711855">
          <w:rPr>
            <w:rFonts w:ascii="Times New Roman" w:eastAsia="宋体" w:hAnsi="Times New Roman"/>
            <w:b/>
          </w:rPr>
          <w:tab/>
        </w:r>
        <w:r w:rsidR="00C416DE">
          <w:rPr>
            <w:rFonts w:ascii="Times New Roman" w:eastAsia="宋体" w:hAnsi="Times New Roman"/>
            <w:b/>
          </w:rPr>
          <w:t>52</w:t>
        </w:r>
      </w:hyperlink>
    </w:p>
    <w:p w14:paraId="4A766D91" w14:textId="5A961B12" w:rsidR="00B803F4" w:rsidRDefault="00A134FD">
      <w:pPr>
        <w:pStyle w:val="20"/>
        <w:tabs>
          <w:tab w:val="right" w:leader="dot" w:pos="8296"/>
        </w:tabs>
        <w:rPr>
          <w:rFonts w:ascii="Times New Roman" w:eastAsia="宋体" w:hAnsi="Times New Roman"/>
          <w:b/>
          <w14:ligatures w14:val="standardContextual"/>
        </w:rPr>
      </w:pPr>
      <w:hyperlink w:anchor="_Toc155731269" w:history="1">
        <w:r w:rsidR="00711855">
          <w:rPr>
            <w:rStyle w:val="aa"/>
            <w:rFonts w:ascii="Times New Roman" w:eastAsia="宋体" w:hAnsi="Times New Roman"/>
            <w:b/>
          </w:rPr>
          <w:t xml:space="preserve">4.4  </w:t>
        </w:r>
        <w:r w:rsidR="00711855">
          <w:rPr>
            <w:rStyle w:val="aa"/>
            <w:rFonts w:ascii="Times New Roman" w:eastAsia="宋体" w:hAnsi="Times New Roman"/>
            <w:b/>
          </w:rPr>
          <w:t>数据信息</w:t>
        </w:r>
        <w:r w:rsidR="00711855">
          <w:rPr>
            <w:rFonts w:ascii="Times New Roman" w:eastAsia="宋体" w:hAnsi="Times New Roman"/>
            <w:b/>
          </w:rPr>
          <w:tab/>
        </w:r>
        <w:r w:rsidR="00C416DE">
          <w:rPr>
            <w:rFonts w:ascii="Times New Roman" w:eastAsia="宋体" w:hAnsi="Times New Roman"/>
            <w:b/>
          </w:rPr>
          <w:t>52</w:t>
        </w:r>
      </w:hyperlink>
    </w:p>
    <w:p w14:paraId="3C5632D6" w14:textId="217F4F0D" w:rsidR="00B803F4" w:rsidRDefault="00A134FD">
      <w:pPr>
        <w:pStyle w:val="20"/>
        <w:tabs>
          <w:tab w:val="right" w:leader="dot" w:pos="8296"/>
        </w:tabs>
        <w:rPr>
          <w:rFonts w:ascii="Times New Roman" w:eastAsia="宋体" w:hAnsi="Times New Roman"/>
          <w:b/>
          <w14:ligatures w14:val="standardContextual"/>
        </w:rPr>
      </w:pPr>
      <w:hyperlink w:anchor="_Toc155731270" w:history="1">
        <w:r w:rsidR="00711855">
          <w:rPr>
            <w:rStyle w:val="aa"/>
            <w:rFonts w:ascii="Times New Roman" w:eastAsia="宋体" w:hAnsi="Times New Roman"/>
            <w:b/>
          </w:rPr>
          <w:t xml:space="preserve">4.5  </w:t>
        </w:r>
        <w:r w:rsidR="00711855">
          <w:rPr>
            <w:rStyle w:val="aa"/>
            <w:rFonts w:ascii="Times New Roman" w:eastAsia="宋体" w:hAnsi="Times New Roman"/>
            <w:b/>
          </w:rPr>
          <w:t>质量保证和文件存档</w:t>
        </w:r>
        <w:r w:rsidR="00711855">
          <w:rPr>
            <w:rFonts w:ascii="Times New Roman" w:eastAsia="宋体" w:hAnsi="Times New Roman"/>
            <w:b/>
          </w:rPr>
          <w:tab/>
        </w:r>
        <w:r w:rsidR="00C416DE">
          <w:rPr>
            <w:rFonts w:ascii="Times New Roman" w:eastAsia="宋体" w:hAnsi="Times New Roman"/>
            <w:b/>
          </w:rPr>
          <w:t>52</w:t>
        </w:r>
      </w:hyperlink>
    </w:p>
    <w:p w14:paraId="51E90971" w14:textId="7F4E0C52" w:rsidR="00B803F4" w:rsidRDefault="00A134FD">
      <w:pPr>
        <w:pStyle w:val="10"/>
        <w:tabs>
          <w:tab w:val="right" w:leader="dot" w:pos="8296"/>
        </w:tabs>
        <w:rPr>
          <w:rFonts w:ascii="Times New Roman" w:eastAsia="宋体" w:hAnsi="Times New Roman"/>
          <w:b/>
          <w14:ligatures w14:val="standardContextual"/>
        </w:rPr>
      </w:pPr>
      <w:hyperlink w:anchor="_Toc155731272" w:history="1">
        <w:r w:rsidR="00711855">
          <w:rPr>
            <w:rStyle w:val="aa"/>
            <w:rFonts w:ascii="Times New Roman" w:eastAsia="宋体" w:hAnsi="Times New Roman"/>
            <w:b/>
          </w:rPr>
          <w:t xml:space="preserve">5  </w:t>
        </w:r>
        <w:r w:rsidR="00711855">
          <w:rPr>
            <w:rStyle w:val="aa"/>
            <w:rFonts w:ascii="Times New Roman" w:eastAsia="宋体" w:hAnsi="Times New Roman"/>
            <w:b/>
          </w:rPr>
          <w:t>木结构构件和部品核查</w:t>
        </w:r>
        <w:r w:rsidR="00711855">
          <w:rPr>
            <w:rFonts w:ascii="Times New Roman" w:eastAsia="宋体" w:hAnsi="Times New Roman"/>
            <w:b/>
          </w:rPr>
          <w:tab/>
        </w:r>
        <w:r w:rsidR="00C416DE">
          <w:rPr>
            <w:rFonts w:ascii="Times New Roman" w:eastAsia="宋体" w:hAnsi="Times New Roman"/>
            <w:b/>
          </w:rPr>
          <w:t>53</w:t>
        </w:r>
      </w:hyperlink>
    </w:p>
    <w:p w14:paraId="741C1BC0" w14:textId="0157E4A9" w:rsidR="00B803F4" w:rsidRDefault="00A134FD">
      <w:pPr>
        <w:pStyle w:val="20"/>
        <w:tabs>
          <w:tab w:val="right" w:leader="dot" w:pos="8296"/>
        </w:tabs>
        <w:rPr>
          <w:rFonts w:ascii="Times New Roman" w:eastAsia="宋体" w:hAnsi="Times New Roman"/>
          <w:b/>
          <w14:ligatures w14:val="standardContextual"/>
        </w:rPr>
      </w:pPr>
      <w:hyperlink w:anchor="_Toc155731275" w:history="1">
        <w:r w:rsidR="00711855">
          <w:rPr>
            <w:rStyle w:val="aa"/>
            <w:rFonts w:ascii="Times New Roman" w:eastAsia="宋体" w:hAnsi="Times New Roman"/>
            <w:b/>
          </w:rPr>
          <w:t xml:space="preserve">5.3  </w:t>
        </w:r>
        <w:r w:rsidR="00711855">
          <w:rPr>
            <w:rStyle w:val="aa"/>
            <w:rFonts w:ascii="Times New Roman" w:eastAsia="宋体" w:hAnsi="Times New Roman"/>
            <w:b/>
          </w:rPr>
          <w:t>核算方法</w:t>
        </w:r>
        <w:r w:rsidR="00711855">
          <w:rPr>
            <w:rFonts w:ascii="Times New Roman" w:eastAsia="宋体" w:hAnsi="Times New Roman"/>
            <w:b/>
          </w:rPr>
          <w:tab/>
        </w:r>
        <w:r w:rsidR="00C416DE">
          <w:rPr>
            <w:rFonts w:ascii="Times New Roman" w:eastAsia="宋体" w:hAnsi="Times New Roman"/>
            <w:b/>
          </w:rPr>
          <w:t>53</w:t>
        </w:r>
      </w:hyperlink>
    </w:p>
    <w:p w14:paraId="75617D92" w14:textId="4D360F70" w:rsidR="00B803F4" w:rsidRDefault="00A134FD">
      <w:pPr>
        <w:pStyle w:val="20"/>
        <w:tabs>
          <w:tab w:val="right" w:leader="dot" w:pos="8296"/>
        </w:tabs>
        <w:rPr>
          <w:rFonts w:ascii="Times New Roman" w:eastAsia="宋体" w:hAnsi="Times New Roman"/>
          <w:b/>
          <w14:ligatures w14:val="standardContextual"/>
        </w:rPr>
      </w:pPr>
      <w:hyperlink w:anchor="_Toc155731276" w:history="1">
        <w:r w:rsidR="00711855">
          <w:rPr>
            <w:rStyle w:val="aa"/>
            <w:rFonts w:ascii="Times New Roman" w:eastAsia="宋体" w:hAnsi="Times New Roman"/>
            <w:b/>
          </w:rPr>
          <w:t xml:space="preserve">5.4  </w:t>
        </w:r>
        <w:r w:rsidR="00711855">
          <w:rPr>
            <w:rStyle w:val="aa"/>
            <w:rFonts w:ascii="Times New Roman" w:eastAsia="宋体" w:hAnsi="Times New Roman"/>
            <w:b/>
          </w:rPr>
          <w:t>数据信息</w:t>
        </w:r>
        <w:r w:rsidR="00711855">
          <w:rPr>
            <w:rFonts w:ascii="Times New Roman" w:eastAsia="宋体" w:hAnsi="Times New Roman"/>
            <w:b/>
          </w:rPr>
          <w:tab/>
        </w:r>
        <w:r w:rsidR="00C416DE">
          <w:rPr>
            <w:rFonts w:ascii="Times New Roman" w:eastAsia="宋体" w:hAnsi="Times New Roman"/>
            <w:b/>
          </w:rPr>
          <w:t>53</w:t>
        </w:r>
      </w:hyperlink>
    </w:p>
    <w:p w14:paraId="381B4EBD" w14:textId="6D1071BB" w:rsidR="00B803F4" w:rsidRDefault="00A134FD">
      <w:pPr>
        <w:pStyle w:val="20"/>
        <w:tabs>
          <w:tab w:val="right" w:leader="dot" w:pos="8296"/>
        </w:tabs>
        <w:rPr>
          <w:rFonts w:ascii="Times New Roman" w:eastAsia="宋体" w:hAnsi="Times New Roman"/>
          <w:b/>
          <w14:ligatures w14:val="standardContextual"/>
        </w:rPr>
      </w:pPr>
      <w:hyperlink w:anchor="_Toc155731278" w:history="1">
        <w:r w:rsidR="00711855">
          <w:rPr>
            <w:rStyle w:val="aa"/>
            <w:rFonts w:ascii="Times New Roman" w:eastAsia="宋体" w:hAnsi="Times New Roman"/>
            <w:b/>
          </w:rPr>
          <w:t xml:space="preserve">5.6  </w:t>
        </w:r>
        <w:r w:rsidR="00711855">
          <w:rPr>
            <w:rStyle w:val="aa"/>
            <w:rFonts w:ascii="Times New Roman" w:eastAsia="宋体" w:hAnsi="Times New Roman"/>
            <w:b/>
          </w:rPr>
          <w:t>报告内容</w:t>
        </w:r>
        <w:r w:rsidR="00711855">
          <w:rPr>
            <w:rFonts w:ascii="Times New Roman" w:eastAsia="宋体" w:hAnsi="Times New Roman"/>
            <w:b/>
          </w:rPr>
          <w:tab/>
        </w:r>
        <w:r w:rsidR="00C416DE">
          <w:rPr>
            <w:rFonts w:ascii="Times New Roman" w:eastAsia="宋体" w:hAnsi="Times New Roman"/>
            <w:b/>
          </w:rPr>
          <w:t>53</w:t>
        </w:r>
      </w:hyperlink>
    </w:p>
    <w:p w14:paraId="0AA87684" w14:textId="3B20E88E" w:rsidR="00B803F4" w:rsidRDefault="00A134FD">
      <w:pPr>
        <w:pStyle w:val="10"/>
        <w:tabs>
          <w:tab w:val="right" w:leader="dot" w:pos="8296"/>
        </w:tabs>
        <w:rPr>
          <w:rFonts w:ascii="Times New Roman" w:eastAsia="宋体" w:hAnsi="Times New Roman"/>
          <w:b/>
          <w14:ligatures w14:val="standardContextual"/>
        </w:rPr>
      </w:pPr>
      <w:hyperlink w:anchor="_Toc155731279" w:history="1">
        <w:r w:rsidR="00711855">
          <w:rPr>
            <w:rStyle w:val="aa"/>
            <w:rFonts w:ascii="Times New Roman" w:eastAsia="宋体" w:hAnsi="Times New Roman"/>
            <w:b/>
          </w:rPr>
          <w:t xml:space="preserve">6  </w:t>
        </w:r>
        <w:r w:rsidR="00711855">
          <w:rPr>
            <w:rStyle w:val="aa"/>
            <w:rFonts w:ascii="Times New Roman" w:eastAsia="宋体" w:hAnsi="Times New Roman"/>
            <w:b/>
          </w:rPr>
          <w:t>建造、拆除、回收的碳审定与核查</w:t>
        </w:r>
        <w:r w:rsidR="00711855">
          <w:rPr>
            <w:rFonts w:ascii="Times New Roman" w:eastAsia="宋体" w:hAnsi="Times New Roman"/>
            <w:b/>
          </w:rPr>
          <w:tab/>
        </w:r>
        <w:r w:rsidR="00C416DE">
          <w:rPr>
            <w:rFonts w:ascii="Times New Roman" w:eastAsia="宋体" w:hAnsi="Times New Roman"/>
            <w:b/>
          </w:rPr>
          <w:t>54</w:t>
        </w:r>
      </w:hyperlink>
    </w:p>
    <w:p w14:paraId="7BD74EDC" w14:textId="7D14480D" w:rsidR="00B803F4" w:rsidRDefault="00A134FD">
      <w:pPr>
        <w:pStyle w:val="20"/>
        <w:tabs>
          <w:tab w:val="right" w:leader="dot" w:pos="8296"/>
        </w:tabs>
        <w:rPr>
          <w:rFonts w:ascii="Times New Roman" w:eastAsia="宋体" w:hAnsi="Times New Roman"/>
          <w:b/>
          <w14:ligatures w14:val="standardContextual"/>
        </w:rPr>
      </w:pPr>
      <w:hyperlink w:anchor="_Toc155731282" w:history="1">
        <w:r w:rsidR="00711855">
          <w:rPr>
            <w:rStyle w:val="aa"/>
            <w:rFonts w:ascii="Times New Roman" w:eastAsia="宋体" w:hAnsi="Times New Roman"/>
            <w:b/>
          </w:rPr>
          <w:t xml:space="preserve">6.3  </w:t>
        </w:r>
        <w:r w:rsidR="00711855">
          <w:rPr>
            <w:rStyle w:val="aa"/>
            <w:rFonts w:ascii="Times New Roman" w:eastAsia="宋体" w:hAnsi="Times New Roman"/>
            <w:b/>
          </w:rPr>
          <w:t>核</w:t>
        </w:r>
        <w:r w:rsidR="00711855">
          <w:rPr>
            <w:rStyle w:val="aa"/>
            <w:rFonts w:ascii="Times New Roman" w:eastAsia="宋体" w:hAnsi="Times New Roman"/>
            <w:b/>
          </w:rPr>
          <w:t xml:space="preserve">  </w:t>
        </w:r>
        <w:r w:rsidR="00711855">
          <w:rPr>
            <w:rStyle w:val="aa"/>
            <w:rFonts w:ascii="Times New Roman" w:eastAsia="宋体" w:hAnsi="Times New Roman"/>
            <w:b/>
          </w:rPr>
          <w:t>查</w:t>
        </w:r>
        <w:r w:rsidR="00711855">
          <w:rPr>
            <w:rFonts w:ascii="Times New Roman" w:eastAsia="宋体" w:hAnsi="Times New Roman"/>
            <w:b/>
          </w:rPr>
          <w:tab/>
        </w:r>
        <w:r w:rsidR="00C416DE">
          <w:rPr>
            <w:rFonts w:ascii="Times New Roman" w:eastAsia="宋体" w:hAnsi="Times New Roman"/>
            <w:b/>
          </w:rPr>
          <w:t>54</w:t>
        </w:r>
      </w:hyperlink>
    </w:p>
    <w:p w14:paraId="0DF954DF" w14:textId="220F589D" w:rsidR="00B803F4" w:rsidRDefault="00A134FD">
      <w:pPr>
        <w:pStyle w:val="10"/>
        <w:tabs>
          <w:tab w:val="right" w:leader="dot" w:pos="8296"/>
        </w:tabs>
        <w:rPr>
          <w:rFonts w:ascii="Times New Roman" w:eastAsia="宋体" w:hAnsi="Times New Roman"/>
          <w:b/>
          <w14:ligatures w14:val="standardContextual"/>
        </w:rPr>
      </w:pPr>
      <w:hyperlink w:anchor="_Toc155731283" w:history="1">
        <w:r w:rsidR="00711855">
          <w:rPr>
            <w:rStyle w:val="aa"/>
            <w:rFonts w:ascii="Times New Roman" w:eastAsia="宋体" w:hAnsi="Times New Roman"/>
            <w:b/>
          </w:rPr>
          <w:t xml:space="preserve">7  </w:t>
        </w:r>
        <w:r w:rsidR="00711855">
          <w:rPr>
            <w:rStyle w:val="aa"/>
            <w:rFonts w:ascii="Times New Roman" w:eastAsia="宋体" w:hAnsi="Times New Roman"/>
            <w:b/>
          </w:rPr>
          <w:t>运行碳审定与碳核查</w:t>
        </w:r>
        <w:r w:rsidR="00711855">
          <w:rPr>
            <w:rFonts w:ascii="Times New Roman" w:eastAsia="宋体" w:hAnsi="Times New Roman"/>
            <w:b/>
          </w:rPr>
          <w:tab/>
        </w:r>
        <w:r w:rsidR="00C416DE">
          <w:rPr>
            <w:rFonts w:ascii="Times New Roman" w:eastAsia="宋体" w:hAnsi="Times New Roman"/>
            <w:b/>
          </w:rPr>
          <w:t>55</w:t>
        </w:r>
      </w:hyperlink>
    </w:p>
    <w:p w14:paraId="3139A7BC" w14:textId="244D4AEA" w:rsidR="00B803F4" w:rsidRDefault="00A134FD">
      <w:pPr>
        <w:pStyle w:val="20"/>
        <w:tabs>
          <w:tab w:val="right" w:leader="dot" w:pos="8296"/>
        </w:tabs>
        <w:rPr>
          <w:rFonts w:ascii="Times New Roman" w:eastAsia="宋体" w:hAnsi="Times New Roman"/>
          <w:b/>
          <w14:ligatures w14:val="standardContextual"/>
        </w:rPr>
      </w:pPr>
      <w:hyperlink w:anchor="_Toc155731285" w:history="1">
        <w:r w:rsidR="00711855">
          <w:rPr>
            <w:rStyle w:val="aa"/>
            <w:rFonts w:ascii="Times New Roman" w:eastAsia="宋体" w:hAnsi="Times New Roman"/>
            <w:b/>
          </w:rPr>
          <w:t xml:space="preserve">7.2  </w:t>
        </w:r>
        <w:r w:rsidR="00711855">
          <w:rPr>
            <w:rStyle w:val="aa"/>
            <w:rFonts w:ascii="Times New Roman" w:eastAsia="宋体" w:hAnsi="Times New Roman"/>
            <w:b/>
          </w:rPr>
          <w:t>审</w:t>
        </w:r>
        <w:r w:rsidR="00711855">
          <w:rPr>
            <w:rStyle w:val="aa"/>
            <w:rFonts w:ascii="Times New Roman" w:eastAsia="宋体" w:hAnsi="Times New Roman"/>
            <w:b/>
          </w:rPr>
          <w:t xml:space="preserve">  </w:t>
        </w:r>
        <w:r w:rsidR="00711855">
          <w:rPr>
            <w:rStyle w:val="aa"/>
            <w:rFonts w:ascii="Times New Roman" w:eastAsia="宋体" w:hAnsi="Times New Roman"/>
            <w:b/>
          </w:rPr>
          <w:t>定</w:t>
        </w:r>
        <w:r w:rsidR="00711855">
          <w:rPr>
            <w:rFonts w:ascii="Times New Roman" w:eastAsia="宋体" w:hAnsi="Times New Roman"/>
            <w:b/>
          </w:rPr>
          <w:tab/>
        </w:r>
        <w:r w:rsidR="00C416DE">
          <w:rPr>
            <w:rFonts w:ascii="Times New Roman" w:eastAsia="宋体" w:hAnsi="Times New Roman"/>
            <w:b/>
          </w:rPr>
          <w:t>55</w:t>
        </w:r>
      </w:hyperlink>
    </w:p>
    <w:p w14:paraId="0BE49E08" w14:textId="7025FA0E" w:rsidR="00B803F4" w:rsidRDefault="00A134FD">
      <w:pPr>
        <w:pStyle w:val="20"/>
        <w:tabs>
          <w:tab w:val="right" w:leader="dot" w:pos="8296"/>
        </w:tabs>
        <w:rPr>
          <w:rFonts w:ascii="Times New Roman" w:eastAsia="宋体" w:hAnsi="Times New Roman"/>
          <w:b/>
          <w14:ligatures w14:val="standardContextual"/>
        </w:rPr>
      </w:pPr>
      <w:hyperlink w:anchor="_Toc155731286" w:history="1">
        <w:r w:rsidR="00711855">
          <w:rPr>
            <w:rStyle w:val="aa"/>
            <w:rFonts w:ascii="Times New Roman" w:eastAsia="宋体" w:hAnsi="Times New Roman"/>
            <w:b/>
          </w:rPr>
          <w:t xml:space="preserve">7.3  </w:t>
        </w:r>
        <w:r w:rsidR="00711855">
          <w:rPr>
            <w:rStyle w:val="aa"/>
            <w:rFonts w:ascii="Times New Roman" w:eastAsia="宋体" w:hAnsi="Times New Roman"/>
            <w:b/>
          </w:rPr>
          <w:t>核</w:t>
        </w:r>
        <w:r w:rsidR="00711855">
          <w:rPr>
            <w:rStyle w:val="aa"/>
            <w:rFonts w:ascii="Times New Roman" w:eastAsia="宋体" w:hAnsi="Times New Roman"/>
            <w:b/>
          </w:rPr>
          <w:t xml:space="preserve">  </w:t>
        </w:r>
        <w:r w:rsidR="00711855">
          <w:rPr>
            <w:rStyle w:val="aa"/>
            <w:rFonts w:ascii="Times New Roman" w:eastAsia="宋体" w:hAnsi="Times New Roman"/>
            <w:b/>
          </w:rPr>
          <w:t>查</w:t>
        </w:r>
        <w:r w:rsidR="00711855">
          <w:rPr>
            <w:rFonts w:ascii="Times New Roman" w:eastAsia="宋体" w:hAnsi="Times New Roman"/>
            <w:b/>
          </w:rPr>
          <w:tab/>
        </w:r>
        <w:r w:rsidR="00C416DE">
          <w:rPr>
            <w:rFonts w:ascii="Times New Roman" w:eastAsia="宋体" w:hAnsi="Times New Roman"/>
            <w:b/>
          </w:rPr>
          <w:t>55</w:t>
        </w:r>
      </w:hyperlink>
    </w:p>
    <w:p w14:paraId="5C8F5E5D" w14:textId="77777777" w:rsidR="00B803F4" w:rsidRDefault="00711855">
      <w:pPr>
        <w:spacing w:line="312" w:lineRule="auto"/>
        <w:rPr>
          <w:rFonts w:ascii="宋体" w:hAnsi="宋体" w:cs="宋体"/>
          <w:color w:val="000000"/>
          <w:kern w:val="0"/>
          <w:sz w:val="28"/>
          <w:szCs w:val="28"/>
        </w:rPr>
      </w:pPr>
      <w:r>
        <w:rPr>
          <w:sz w:val="24"/>
        </w:rPr>
        <w:fldChar w:fldCharType="end"/>
      </w:r>
    </w:p>
    <w:p w14:paraId="0323FE3D" w14:textId="77777777" w:rsidR="00B803F4" w:rsidRDefault="00B803F4">
      <w:pPr>
        <w:spacing w:beforeLines="50" w:before="156" w:line="360" w:lineRule="auto"/>
        <w:jc w:val="center"/>
        <w:rPr>
          <w:rFonts w:ascii="宋体" w:hAnsi="宋体" w:cs="宋体"/>
          <w:color w:val="000000"/>
          <w:kern w:val="0"/>
          <w:sz w:val="28"/>
          <w:szCs w:val="28"/>
        </w:rPr>
        <w:sectPr w:rsidR="00B803F4" w:rsidSect="00A34D2A">
          <w:pgSz w:w="11906" w:h="16838"/>
          <w:pgMar w:top="1417" w:right="1417" w:bottom="1417" w:left="1417" w:header="851" w:footer="992" w:gutter="0"/>
          <w:cols w:space="720"/>
          <w:docGrid w:type="lines" w:linePitch="312"/>
        </w:sectPr>
      </w:pPr>
    </w:p>
    <w:p w14:paraId="16DD2595" w14:textId="77777777" w:rsidR="00B803F4" w:rsidRDefault="00711855">
      <w:pPr>
        <w:pStyle w:val="1"/>
        <w:rPr>
          <w:sz w:val="28"/>
        </w:rPr>
      </w:pPr>
      <w:bookmarkStart w:id="224" w:name="_Toc155701495"/>
      <w:bookmarkStart w:id="225" w:name="_Toc155701546"/>
      <w:bookmarkStart w:id="226" w:name="_Toc155731292"/>
      <w:r>
        <w:rPr>
          <w:rFonts w:hint="eastAsia"/>
          <w:sz w:val="28"/>
        </w:rPr>
        <w:lastRenderedPageBreak/>
        <w:t xml:space="preserve">1  </w:t>
      </w:r>
      <w:r>
        <w:rPr>
          <w:rFonts w:hint="eastAsia"/>
          <w:sz w:val="28"/>
        </w:rPr>
        <w:t>总</w:t>
      </w:r>
      <w:r>
        <w:rPr>
          <w:rFonts w:hint="eastAsia"/>
          <w:sz w:val="28"/>
        </w:rPr>
        <w:t xml:space="preserve">  </w:t>
      </w:r>
      <w:r>
        <w:rPr>
          <w:rFonts w:hint="eastAsia"/>
          <w:sz w:val="28"/>
        </w:rPr>
        <w:t>则</w:t>
      </w:r>
      <w:bookmarkEnd w:id="224"/>
      <w:bookmarkEnd w:id="225"/>
      <w:bookmarkEnd w:id="226"/>
    </w:p>
    <w:p w14:paraId="3CF77A2E" w14:textId="52CEB9CA" w:rsidR="00FF120A" w:rsidRDefault="00711855">
      <w:pPr>
        <w:spacing w:line="360" w:lineRule="auto"/>
        <w:rPr>
          <w:rFonts w:ascii="Times New Roman" w:eastAsia="宋体" w:hAnsi="Times New Roman"/>
        </w:rPr>
      </w:pPr>
      <w:r>
        <w:rPr>
          <w:rFonts w:ascii="Times New Roman" w:eastAsia="宋体" w:hAnsi="Times New Roman" w:hint="eastAsia"/>
          <w:b/>
          <w:bCs/>
        </w:rPr>
        <w:t>1.0.1</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根据《巴黎协定》，缔约国都需要建立</w:t>
      </w:r>
      <w:r>
        <w:rPr>
          <w:rFonts w:ascii="Times New Roman" w:eastAsia="宋体" w:hAnsi="Times New Roman" w:hint="eastAsia"/>
        </w:rPr>
        <w:t xml:space="preserve">MRV </w:t>
      </w:r>
      <w:r>
        <w:rPr>
          <w:rFonts w:ascii="Times New Roman" w:eastAsia="宋体" w:hAnsi="Times New Roman" w:hint="eastAsia"/>
        </w:rPr>
        <w:t>（</w:t>
      </w:r>
      <w:r>
        <w:rPr>
          <w:rFonts w:ascii="Times New Roman" w:eastAsia="宋体" w:hAnsi="Times New Roman" w:hint="eastAsia"/>
        </w:rPr>
        <w:t>Monitoring</w:t>
      </w:r>
      <w:r>
        <w:rPr>
          <w:rFonts w:ascii="Times New Roman" w:eastAsia="宋体" w:hAnsi="Times New Roman" w:hint="eastAsia"/>
        </w:rPr>
        <w:t>监测，</w:t>
      </w:r>
      <w:r>
        <w:rPr>
          <w:rFonts w:ascii="Times New Roman" w:eastAsia="宋体" w:hAnsi="Times New Roman" w:hint="eastAsia"/>
        </w:rPr>
        <w:t>Reporting</w:t>
      </w:r>
      <w:r>
        <w:rPr>
          <w:rFonts w:ascii="Times New Roman" w:eastAsia="宋体" w:hAnsi="Times New Roman" w:hint="eastAsia"/>
        </w:rPr>
        <w:t>报告，</w:t>
      </w:r>
      <w:r>
        <w:rPr>
          <w:rFonts w:ascii="Times New Roman" w:eastAsia="宋体" w:hAnsi="Times New Roman" w:hint="eastAsia"/>
        </w:rPr>
        <w:t>Verification</w:t>
      </w:r>
      <w:r>
        <w:rPr>
          <w:rFonts w:ascii="Times New Roman" w:eastAsia="宋体" w:hAnsi="Times New Roman" w:hint="eastAsia"/>
        </w:rPr>
        <w:t>核查）机制，一方面落实自己的减排任务，另一方面国际社会可对各国履约情况进行监督。</w:t>
      </w:r>
      <w:r>
        <w:rPr>
          <w:rFonts w:ascii="Times New Roman" w:eastAsia="宋体" w:hAnsi="Times New Roman" w:hint="eastAsia"/>
        </w:rPr>
        <w:t>MRV</w:t>
      </w:r>
      <w:r>
        <w:rPr>
          <w:rFonts w:ascii="Times New Roman" w:eastAsia="宋体" w:hAnsi="Times New Roman" w:hint="eastAsia"/>
        </w:rPr>
        <w:t>机制建设执行情况将是履约监督的一项重要标准。</w:t>
      </w:r>
      <w:r>
        <w:rPr>
          <w:rFonts w:ascii="Times New Roman" w:eastAsia="宋体" w:hAnsi="Times New Roman" w:hint="eastAsia"/>
        </w:rPr>
        <w:t>MRV</w:t>
      </w:r>
      <w:r>
        <w:rPr>
          <w:rFonts w:ascii="Times New Roman" w:eastAsia="宋体" w:hAnsi="Times New Roman" w:hint="eastAsia"/>
        </w:rPr>
        <w:t>机制包括三个重要且必要组成部分，即可监测、可报告和可核查。其中，“可监测”是指能够根据已建立的标准，对排放源的数据及排放信息采取一整套系统的技术和管理办法，包括数据获取和统计分析。“可报告”是指能够按照规定程序，以规范要求的形式，根据统计分析结果，组织撰写报告。“可核查”是指有授权的第三方独立机构，根据标准要求，按规定的程序，对企业提交的报告信息进行核查，以判断排放企业是否根据要求如实监测，所报送信息是否准确真实。本文件在</w:t>
      </w:r>
      <w:r>
        <w:rPr>
          <w:rFonts w:ascii="Times New Roman" w:eastAsia="宋体" w:hAnsi="Times New Roman" w:hint="eastAsia"/>
        </w:rPr>
        <w:t>GB</w:t>
      </w:r>
      <w:r>
        <w:rPr>
          <w:rFonts w:ascii="Times New Roman" w:eastAsia="宋体" w:hAnsi="Times New Roman"/>
        </w:rPr>
        <w:t xml:space="preserve"> </w:t>
      </w:r>
      <w:r>
        <w:rPr>
          <w:rFonts w:ascii="Times New Roman" w:eastAsia="宋体" w:hAnsi="Times New Roman" w:hint="eastAsia"/>
        </w:rPr>
        <w:t>55015</w:t>
      </w:r>
      <w:r>
        <w:rPr>
          <w:rFonts w:ascii="Times New Roman" w:eastAsia="宋体" w:hAnsi="Times New Roman" w:hint="eastAsia"/>
        </w:rPr>
        <w:t>的指导下，依据国际和国内碳审定和碳核查现行标准的技术方法，结合国内木结构现行标准的技术要求，细化现代木结构建筑碳审定和核查技术，为木结构建筑低碳发展服务。</w:t>
      </w:r>
    </w:p>
    <w:p w14:paraId="5FBA624F" w14:textId="77777777" w:rsidR="00FF120A" w:rsidRDefault="00FF120A">
      <w:pPr>
        <w:widowControl/>
        <w:jc w:val="left"/>
        <w:rPr>
          <w:rFonts w:ascii="Times New Roman" w:eastAsia="宋体" w:hAnsi="Times New Roman"/>
        </w:rPr>
      </w:pPr>
      <w:r>
        <w:rPr>
          <w:rFonts w:ascii="Times New Roman" w:eastAsia="宋体" w:hAnsi="Times New Roman"/>
        </w:rPr>
        <w:br w:type="page"/>
      </w:r>
    </w:p>
    <w:p w14:paraId="7D171844" w14:textId="77777777" w:rsidR="00B803F4" w:rsidRDefault="00711855">
      <w:pPr>
        <w:spacing w:before="340" w:after="330" w:line="360" w:lineRule="auto"/>
        <w:jc w:val="center"/>
        <w:outlineLvl w:val="0"/>
        <w:rPr>
          <w:rFonts w:ascii="Times New Roman" w:eastAsia="宋体" w:hAnsi="Times New Roman" w:cs="Times New Roman"/>
          <w:b/>
          <w:snapToGrid w:val="0"/>
          <w:color w:val="000000"/>
          <w:sz w:val="28"/>
          <w:szCs w:val="28"/>
        </w:rPr>
      </w:pPr>
      <w:bookmarkStart w:id="227" w:name="_Toc155731293"/>
      <w:bookmarkStart w:id="228" w:name="_Toc155701496"/>
      <w:bookmarkStart w:id="229" w:name="_Toc155701547"/>
      <w:r>
        <w:rPr>
          <w:rFonts w:ascii="Times New Roman" w:eastAsia="宋体" w:hAnsi="Times New Roman" w:cs="Times New Roman"/>
          <w:b/>
          <w:snapToGrid w:val="0"/>
          <w:color w:val="000000"/>
          <w:sz w:val="28"/>
          <w:szCs w:val="28"/>
        </w:rPr>
        <w:lastRenderedPageBreak/>
        <w:t>3</w:t>
      </w:r>
      <w:r>
        <w:rPr>
          <w:rFonts w:ascii="Times New Roman" w:eastAsia="宋体" w:hAnsi="Times New Roman" w:cs="Times New Roman" w:hint="eastAsia"/>
          <w:b/>
          <w:snapToGrid w:val="0"/>
          <w:color w:val="000000"/>
          <w:sz w:val="28"/>
          <w:szCs w:val="28"/>
        </w:rPr>
        <w:t xml:space="preserve">  </w:t>
      </w:r>
      <w:r>
        <w:rPr>
          <w:rFonts w:ascii="Times New Roman" w:eastAsia="宋体" w:hAnsi="Times New Roman" w:cs="Times New Roman"/>
          <w:b/>
          <w:snapToGrid w:val="0"/>
          <w:color w:val="000000"/>
          <w:sz w:val="28"/>
          <w:szCs w:val="28"/>
        </w:rPr>
        <w:t>基本规定</w:t>
      </w:r>
      <w:bookmarkEnd w:id="227"/>
      <w:bookmarkEnd w:id="228"/>
      <w:bookmarkEnd w:id="229"/>
    </w:p>
    <w:p w14:paraId="7A0AD592" w14:textId="77777777" w:rsidR="00B803F4" w:rsidRDefault="00711855">
      <w:pPr>
        <w:pStyle w:val="2"/>
        <w:rPr>
          <w:sz w:val="21"/>
        </w:rPr>
      </w:pPr>
      <w:bookmarkStart w:id="230" w:name="_Toc155701548"/>
      <w:bookmarkStart w:id="231" w:name="_Toc155701497"/>
      <w:bookmarkStart w:id="232" w:name="_Toc155731294"/>
      <w:r>
        <w:rPr>
          <w:sz w:val="21"/>
        </w:rPr>
        <w:t xml:space="preserve">3.1 </w:t>
      </w:r>
      <w:r>
        <w:rPr>
          <w:rFonts w:hint="eastAsia"/>
          <w:sz w:val="21"/>
        </w:rPr>
        <w:t xml:space="preserve"> </w:t>
      </w:r>
      <w:r>
        <w:rPr>
          <w:rFonts w:hint="eastAsia"/>
          <w:sz w:val="21"/>
        </w:rPr>
        <w:t>审定和核查原则</w:t>
      </w:r>
      <w:bookmarkEnd w:id="230"/>
      <w:bookmarkEnd w:id="231"/>
      <w:bookmarkEnd w:id="232"/>
    </w:p>
    <w:p w14:paraId="0CB03F66" w14:textId="77777777" w:rsidR="00B803F4" w:rsidRDefault="00711855">
      <w:pPr>
        <w:pStyle w:val="ac"/>
        <w:ind w:left="0" w:right="0"/>
        <w:jc w:val="both"/>
        <w:rPr>
          <w:rFonts w:ascii="Times New Roman" w:hAnsi="Times New Roman"/>
        </w:rPr>
      </w:pPr>
      <w:r>
        <w:rPr>
          <w:rFonts w:ascii="Times New Roman" w:hAnsi="Times New Roman" w:hint="eastAsia"/>
          <w:b/>
          <w:bCs/>
        </w:rPr>
        <w:t>3.1.1</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审定和核查的价值在于具备能力的审定和核查机构通过开展公正评价所建立的信任。</w:t>
      </w:r>
    </w:p>
    <w:p w14:paraId="607CDB2F" w14:textId="77777777" w:rsidR="00B803F4" w:rsidRDefault="00711855">
      <w:pPr>
        <w:spacing w:line="360" w:lineRule="auto"/>
        <w:rPr>
          <w:rFonts w:ascii="Times New Roman" w:eastAsia="宋体" w:hAnsi="Times New Roman"/>
        </w:rPr>
      </w:pPr>
      <w:r>
        <w:rPr>
          <w:rFonts w:ascii="Times New Roman" w:eastAsia="宋体" w:hAnsi="Times New Roman" w:cs="Times New Roman" w:hint="eastAsia"/>
          <w:b/>
          <w:bCs/>
        </w:rPr>
        <w:t>3.1.2</w:t>
      </w:r>
      <w:r>
        <w:rPr>
          <w:rFonts w:ascii="Times New Roman" w:eastAsia="宋体" w:hAnsi="Times New Roman" w:cs="Times New Roman"/>
          <w:b/>
          <w:bCs/>
        </w:rPr>
        <w:t xml:space="preserve"> </w:t>
      </w:r>
      <w:r>
        <w:rPr>
          <w:rFonts w:ascii="Times New Roman" w:eastAsia="宋体" w:hAnsi="Times New Roman"/>
        </w:rPr>
        <w:t xml:space="preserve"> </w:t>
      </w:r>
      <w:r>
        <w:rPr>
          <w:rFonts w:ascii="Times New Roman" w:eastAsia="宋体" w:hAnsi="Times New Roman" w:hint="eastAsia"/>
        </w:rPr>
        <w:t>审定和核查依据的标准、方法是一致的，保证在审定和核查过程中获取的数据质量具有可复现性和可追溯性。不同利益相关方依据相同的方法，得出相同的结论。</w:t>
      </w:r>
    </w:p>
    <w:p w14:paraId="30F17D95" w14:textId="77777777" w:rsidR="00B803F4" w:rsidRDefault="00711855">
      <w:pPr>
        <w:spacing w:line="360" w:lineRule="auto"/>
        <w:rPr>
          <w:rFonts w:ascii="Times New Roman" w:eastAsia="宋体" w:hAnsi="Times New Roman"/>
        </w:rPr>
      </w:pPr>
      <w:r>
        <w:rPr>
          <w:rFonts w:ascii="Times New Roman" w:eastAsia="宋体" w:hAnsi="Times New Roman" w:cs="Times New Roman" w:hint="eastAsia"/>
          <w:b/>
          <w:bCs/>
        </w:rPr>
        <w:t>3.1.3</w:t>
      </w:r>
      <w:r>
        <w:rPr>
          <w:rFonts w:ascii="Times New Roman" w:eastAsia="宋体" w:hAnsi="Times New Roman" w:cs="Times New Roman"/>
          <w:b/>
          <w:bCs/>
        </w:rPr>
        <w:t xml:space="preserve"> </w:t>
      </w:r>
      <w:r>
        <w:rPr>
          <w:rFonts w:ascii="Times New Roman" w:eastAsia="宋体" w:hAnsi="Times New Roman" w:hint="eastAsia"/>
        </w:rPr>
        <w:t xml:space="preserve"> </w:t>
      </w:r>
      <w:r>
        <w:rPr>
          <w:rFonts w:ascii="Times New Roman" w:eastAsia="宋体" w:hAnsi="Times New Roman" w:hint="eastAsia"/>
        </w:rPr>
        <w:t>从事审定和核查活动的机构，不应与委托方有利益冲突，进而影响评价的公正性。评价过程发现的问题和最终形成的评价结论都应该以客观证据为基础，降低主观影响。</w:t>
      </w:r>
    </w:p>
    <w:p w14:paraId="3B6B78FF" w14:textId="77777777" w:rsidR="00B803F4" w:rsidRDefault="00711855">
      <w:pPr>
        <w:spacing w:line="360" w:lineRule="auto"/>
        <w:rPr>
          <w:rFonts w:ascii="Times New Roman" w:eastAsia="宋体" w:hAnsi="Times New Roman"/>
        </w:rPr>
      </w:pPr>
      <w:r>
        <w:rPr>
          <w:rFonts w:ascii="Times New Roman" w:eastAsia="宋体" w:hAnsi="Times New Roman" w:cs="Times New Roman" w:hint="eastAsia"/>
          <w:b/>
          <w:bCs/>
        </w:rPr>
        <w:t xml:space="preserve">3.1.4 </w:t>
      </w:r>
      <w:r>
        <w:rPr>
          <w:rFonts w:ascii="Times New Roman" w:eastAsia="宋体" w:hAnsi="Times New Roman"/>
        </w:rPr>
        <w:t xml:space="preserve"> </w:t>
      </w:r>
      <w:r>
        <w:rPr>
          <w:rFonts w:ascii="Times New Roman" w:eastAsia="宋体" w:hAnsi="Times New Roman" w:hint="eastAsia"/>
        </w:rPr>
        <w:t>在审定和核查过程中，相关人员接触了委托方的商务和技术数据信息。在未经委托方书面允许的情况下，除非法律要求，上述接触到的数据信息应视为保密信息处理。</w:t>
      </w:r>
    </w:p>
    <w:p w14:paraId="250DAD7F" w14:textId="77777777" w:rsidR="00B803F4" w:rsidRDefault="00711855">
      <w:pPr>
        <w:spacing w:line="360" w:lineRule="auto"/>
        <w:rPr>
          <w:rFonts w:ascii="Times New Roman" w:eastAsia="宋体" w:hAnsi="Times New Roman"/>
        </w:rPr>
      </w:pPr>
      <w:r>
        <w:rPr>
          <w:rFonts w:ascii="Times New Roman" w:eastAsia="宋体" w:hAnsi="Times New Roman" w:cs="Times New Roman" w:hint="eastAsia"/>
          <w:b/>
          <w:bCs/>
        </w:rPr>
        <w:t>3.1.5</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在审定和核查过程中，可能出现因统计技术理解造成的分歧，比如统计对象的时空边界的界定，因分项计量不到位导致的分配计算原则等问题。若经过沟通，依然无法有效解决分歧，审定和核查员应在报告中如实陈述。</w:t>
      </w:r>
    </w:p>
    <w:p w14:paraId="18C5B954" w14:textId="77777777" w:rsidR="00B803F4" w:rsidRDefault="00711855">
      <w:pPr>
        <w:spacing w:line="360" w:lineRule="auto"/>
        <w:rPr>
          <w:rFonts w:ascii="Times New Roman" w:eastAsia="宋体" w:hAnsi="Times New Roman"/>
        </w:rPr>
      </w:pPr>
      <w:r>
        <w:rPr>
          <w:rFonts w:ascii="Times New Roman" w:eastAsia="宋体" w:hAnsi="Times New Roman" w:cs="Times New Roman" w:hint="eastAsia"/>
          <w:b/>
          <w:bCs/>
        </w:rPr>
        <w:t>3.1.6</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从业人员应具备相应的能力，在国家有特定要求的情况下，应符合国家相关主管部门对职业资格的管理要求。人员的能力可能来自于所学专业，或者长年所从事工作积累的经验，也可来自于持续的继续教育等。</w:t>
      </w:r>
    </w:p>
    <w:p w14:paraId="74639D56" w14:textId="77777777" w:rsidR="00B803F4" w:rsidRDefault="00711855">
      <w:pPr>
        <w:pStyle w:val="2"/>
        <w:rPr>
          <w:sz w:val="21"/>
        </w:rPr>
      </w:pPr>
      <w:bookmarkStart w:id="233" w:name="_Toc155701498"/>
      <w:bookmarkStart w:id="234" w:name="_Toc155701549"/>
      <w:bookmarkStart w:id="235" w:name="_Toc155731295"/>
      <w:r>
        <w:rPr>
          <w:sz w:val="21"/>
        </w:rPr>
        <w:t>3.2</w:t>
      </w:r>
      <w:r>
        <w:rPr>
          <w:rFonts w:hint="eastAsia"/>
          <w:sz w:val="21"/>
        </w:rPr>
        <w:t xml:space="preserve">  </w:t>
      </w:r>
      <w:r>
        <w:rPr>
          <w:rFonts w:hint="eastAsia"/>
          <w:sz w:val="21"/>
        </w:rPr>
        <w:t>审定和核查要求</w:t>
      </w:r>
      <w:bookmarkEnd w:id="233"/>
      <w:bookmarkEnd w:id="234"/>
      <w:bookmarkEnd w:id="235"/>
    </w:p>
    <w:p w14:paraId="2C97D392" w14:textId="77777777" w:rsidR="00B803F4" w:rsidRDefault="00711855">
      <w:pPr>
        <w:spacing w:line="360" w:lineRule="auto"/>
        <w:rPr>
          <w:rFonts w:ascii="Times New Roman" w:eastAsia="宋体" w:hAnsi="Times New Roman"/>
        </w:rPr>
      </w:pPr>
      <w:r>
        <w:rPr>
          <w:rFonts w:ascii="Times New Roman" w:eastAsia="宋体" w:hAnsi="Times New Roman" w:hint="eastAsia"/>
          <w:b/>
          <w:bCs/>
        </w:rPr>
        <w:t>3.2.3</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木结构建筑全生命期的系统边界可涵盖从原材料获取、木构件的加工制造、木结构建筑的建造、建筑运营和维护、建筑的拆除和可能的回收再利用。本文件给出了各个阶段碳排放和碳汇的审定和核查方法。</w:t>
      </w:r>
    </w:p>
    <w:p w14:paraId="579C4E19" w14:textId="77777777" w:rsidR="00B803F4" w:rsidRDefault="00711855">
      <w:pPr>
        <w:pStyle w:val="ac"/>
        <w:ind w:left="0" w:right="0"/>
        <w:jc w:val="both"/>
        <w:rPr>
          <w:rFonts w:ascii="Times New Roman" w:hAnsi="Times New Roman"/>
        </w:rPr>
      </w:pPr>
      <w:r>
        <w:rPr>
          <w:rFonts w:ascii="Times New Roman" w:hAnsi="Times New Roman" w:hint="eastAsia"/>
          <w:b/>
          <w:bCs/>
        </w:rPr>
        <w:t>3.2.5</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证据收集计划也被称为“抽样计划”。策划工作包括制定抽样计划、审定和核查计划。计划工作要考虑与宣传有关的实质性错误陈述的风险。</w:t>
      </w:r>
    </w:p>
    <w:p w14:paraId="358CEC30" w14:textId="60BFEC97" w:rsidR="00FF120A" w:rsidRDefault="00FF120A">
      <w:pPr>
        <w:widowControl/>
        <w:jc w:val="left"/>
        <w:rPr>
          <w:rFonts w:ascii="Times New Roman" w:eastAsia="宋体" w:hAnsi="Times New Roman" w:cs="Times New Roman"/>
        </w:rPr>
      </w:pPr>
      <w:r>
        <w:rPr>
          <w:rFonts w:ascii="Times New Roman" w:hAnsi="Times New Roman"/>
        </w:rPr>
        <w:br w:type="page"/>
      </w:r>
    </w:p>
    <w:p w14:paraId="226CE88E" w14:textId="77777777" w:rsidR="00B803F4" w:rsidRDefault="00711855">
      <w:pPr>
        <w:pStyle w:val="1"/>
        <w:rPr>
          <w:sz w:val="28"/>
        </w:rPr>
      </w:pPr>
      <w:bookmarkStart w:id="236" w:name="_Toc155701499"/>
      <w:bookmarkStart w:id="237" w:name="_Toc155731296"/>
      <w:bookmarkStart w:id="238" w:name="_Toc155701550"/>
      <w:r>
        <w:rPr>
          <w:rFonts w:hint="eastAsia"/>
          <w:sz w:val="28"/>
        </w:rPr>
        <w:lastRenderedPageBreak/>
        <w:t>4</w:t>
      </w:r>
      <w:r>
        <w:rPr>
          <w:sz w:val="28"/>
        </w:rPr>
        <w:t xml:space="preserve">  </w:t>
      </w:r>
      <w:r>
        <w:rPr>
          <w:rFonts w:hint="eastAsia"/>
          <w:sz w:val="28"/>
        </w:rPr>
        <w:t>木材的碳核查</w:t>
      </w:r>
      <w:bookmarkEnd w:id="236"/>
      <w:bookmarkEnd w:id="237"/>
      <w:bookmarkEnd w:id="238"/>
    </w:p>
    <w:p w14:paraId="47225066" w14:textId="77777777" w:rsidR="00B803F4" w:rsidRDefault="00711855">
      <w:pPr>
        <w:pStyle w:val="2"/>
        <w:rPr>
          <w:sz w:val="21"/>
        </w:rPr>
      </w:pPr>
      <w:bookmarkStart w:id="239" w:name="_Toc155701500"/>
      <w:bookmarkStart w:id="240" w:name="_Toc155701551"/>
      <w:bookmarkStart w:id="241" w:name="_Toc155731297"/>
      <w:r>
        <w:rPr>
          <w:sz w:val="21"/>
        </w:rPr>
        <w:t>4.</w:t>
      </w:r>
      <w:r>
        <w:rPr>
          <w:rFonts w:hint="eastAsia"/>
          <w:sz w:val="21"/>
        </w:rPr>
        <w:t xml:space="preserve">4  </w:t>
      </w:r>
      <w:r>
        <w:rPr>
          <w:rFonts w:hint="eastAsia"/>
          <w:sz w:val="21"/>
        </w:rPr>
        <w:t>数据信息</w:t>
      </w:r>
      <w:bookmarkEnd w:id="239"/>
      <w:bookmarkEnd w:id="240"/>
      <w:bookmarkEnd w:id="241"/>
    </w:p>
    <w:p w14:paraId="0A733778" w14:textId="5FF5F5DB" w:rsidR="00B803F4" w:rsidRDefault="00711855">
      <w:pPr>
        <w:rPr>
          <w:rFonts w:ascii="Times New Roman" w:hAnsi="Times New Roman"/>
        </w:rPr>
      </w:pPr>
      <w:r>
        <w:rPr>
          <w:rFonts w:ascii="Times New Roman" w:hAnsi="Times New Roman" w:hint="eastAsia"/>
          <w:b/>
          <w:bCs/>
        </w:rPr>
        <w:t>4.4.6</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检测方法如国家标准、行业标准和地方标准等，标准内容通常包括试验室条件、试剂、材料、仪器设备、测定步骤和结果计算等。</w:t>
      </w:r>
    </w:p>
    <w:p w14:paraId="0123A4FB" w14:textId="77777777" w:rsidR="00B803F4" w:rsidRDefault="00711855">
      <w:pPr>
        <w:pStyle w:val="2"/>
        <w:rPr>
          <w:sz w:val="21"/>
        </w:rPr>
      </w:pPr>
      <w:bookmarkStart w:id="242" w:name="_Toc155701501"/>
      <w:bookmarkStart w:id="243" w:name="_Toc155701552"/>
      <w:bookmarkStart w:id="244" w:name="_Toc155731298"/>
      <w:r>
        <w:rPr>
          <w:sz w:val="21"/>
        </w:rPr>
        <w:t>4.</w:t>
      </w:r>
      <w:r>
        <w:rPr>
          <w:rFonts w:hint="eastAsia"/>
          <w:sz w:val="21"/>
        </w:rPr>
        <w:t xml:space="preserve">6  </w:t>
      </w:r>
      <w:r>
        <w:rPr>
          <w:rFonts w:hint="eastAsia"/>
          <w:sz w:val="21"/>
        </w:rPr>
        <w:t>报告内容</w:t>
      </w:r>
      <w:bookmarkEnd w:id="242"/>
      <w:bookmarkEnd w:id="243"/>
      <w:bookmarkEnd w:id="244"/>
    </w:p>
    <w:p w14:paraId="4F7CCF01" w14:textId="77777777" w:rsidR="00B803F4" w:rsidRDefault="00711855">
      <w:pPr>
        <w:spacing w:line="360" w:lineRule="auto"/>
        <w:rPr>
          <w:rFonts w:ascii="Times New Roman" w:eastAsia="宋体" w:hAnsi="Times New Roman" w:cs="Times New Roman"/>
        </w:rPr>
      </w:pPr>
      <w:r>
        <w:rPr>
          <w:rFonts w:ascii="Times New Roman" w:hAnsi="Times New Roman" w:hint="eastAsia"/>
          <w:b/>
          <w:bCs/>
        </w:rPr>
        <w:t>4.6.3</w:t>
      </w:r>
      <w:r>
        <w:rPr>
          <w:rFonts w:ascii="Times New Roman" w:eastAsia="宋体" w:hAnsi="Times New Roman" w:cs="Times New Roman" w:hint="eastAsia"/>
        </w:rPr>
        <w:t xml:space="preserve">  </w:t>
      </w:r>
      <w:r>
        <w:rPr>
          <w:rFonts w:ascii="Times New Roman" w:eastAsia="宋体" w:hAnsi="Times New Roman" w:cs="Times New Roman" w:hint="eastAsia"/>
        </w:rPr>
        <w:t>监测计划和执行情况的信息通常包括数据来源或监测地点、监测方法、记录频率等。</w:t>
      </w:r>
    </w:p>
    <w:p w14:paraId="021E3E72" w14:textId="1C57928F" w:rsidR="00FF120A" w:rsidRDefault="00711855">
      <w:pPr>
        <w:spacing w:line="360" w:lineRule="auto"/>
        <w:rPr>
          <w:rFonts w:ascii="Times New Roman" w:eastAsia="宋体" w:hAnsi="Times New Roman" w:cs="Times New Roman"/>
        </w:rPr>
      </w:pPr>
      <w:r>
        <w:rPr>
          <w:rFonts w:ascii="Times New Roman" w:hAnsi="Times New Roman" w:hint="eastAsia"/>
          <w:b/>
          <w:bCs/>
        </w:rPr>
        <w:t>4.6.4</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rPr>
        <w:t>说明活动水平数据和碳排放因子来源、参考出处、相关假设及其理由等信息，如实测则应介绍监测计划及执行情况。</w:t>
      </w:r>
    </w:p>
    <w:p w14:paraId="669E3E28" w14:textId="77777777" w:rsidR="00FF120A" w:rsidRDefault="00FF120A">
      <w:pPr>
        <w:widowControl/>
        <w:jc w:val="left"/>
        <w:rPr>
          <w:rFonts w:ascii="Times New Roman" w:eastAsia="宋体" w:hAnsi="Times New Roman" w:cs="Times New Roman"/>
        </w:rPr>
      </w:pPr>
      <w:r>
        <w:rPr>
          <w:rFonts w:ascii="Times New Roman" w:eastAsia="宋体" w:hAnsi="Times New Roman" w:cs="Times New Roman"/>
        </w:rPr>
        <w:br w:type="page"/>
      </w:r>
    </w:p>
    <w:p w14:paraId="5D4E5BA0" w14:textId="77777777" w:rsidR="00B803F4" w:rsidRDefault="00711855">
      <w:pPr>
        <w:pStyle w:val="1"/>
        <w:rPr>
          <w:sz w:val="28"/>
        </w:rPr>
      </w:pPr>
      <w:bookmarkStart w:id="245" w:name="_Toc155731299"/>
      <w:bookmarkStart w:id="246" w:name="_Toc155701502"/>
      <w:bookmarkStart w:id="247" w:name="_Toc155701553"/>
      <w:r>
        <w:rPr>
          <w:sz w:val="28"/>
        </w:rPr>
        <w:lastRenderedPageBreak/>
        <w:t xml:space="preserve">5 </w:t>
      </w:r>
      <w:r>
        <w:rPr>
          <w:rFonts w:hint="eastAsia"/>
          <w:sz w:val="28"/>
        </w:rPr>
        <w:t xml:space="preserve"> </w:t>
      </w:r>
      <w:r>
        <w:rPr>
          <w:rFonts w:hint="eastAsia"/>
          <w:sz w:val="28"/>
        </w:rPr>
        <w:t>木结构构件和部品核查</w:t>
      </w:r>
      <w:bookmarkEnd w:id="245"/>
      <w:bookmarkEnd w:id="246"/>
      <w:bookmarkEnd w:id="247"/>
    </w:p>
    <w:p w14:paraId="221DFC85" w14:textId="77777777" w:rsidR="00B803F4" w:rsidRDefault="00711855">
      <w:pPr>
        <w:pStyle w:val="2"/>
        <w:rPr>
          <w:sz w:val="21"/>
        </w:rPr>
      </w:pPr>
      <w:bookmarkStart w:id="248" w:name="_Toc155701503"/>
      <w:bookmarkStart w:id="249" w:name="_Toc155731300"/>
      <w:bookmarkStart w:id="250" w:name="_Toc155701554"/>
      <w:r>
        <w:rPr>
          <w:sz w:val="21"/>
        </w:rPr>
        <w:t>5.</w:t>
      </w:r>
      <w:r>
        <w:rPr>
          <w:rFonts w:hint="eastAsia"/>
          <w:sz w:val="21"/>
        </w:rPr>
        <w:t xml:space="preserve">3  </w:t>
      </w:r>
      <w:r>
        <w:rPr>
          <w:rFonts w:hint="eastAsia"/>
          <w:sz w:val="21"/>
        </w:rPr>
        <w:t>核算方法</w:t>
      </w:r>
      <w:bookmarkEnd w:id="248"/>
      <w:bookmarkEnd w:id="249"/>
      <w:bookmarkEnd w:id="250"/>
    </w:p>
    <w:p w14:paraId="736D3A4D"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5.3.2</w:t>
      </w:r>
      <w:r>
        <w:rPr>
          <w:rFonts w:ascii="Times New Roman" w:eastAsia="宋体" w:hAnsi="Times New Roman" w:hint="eastAsia"/>
          <w:snapToGrid w:val="0"/>
        </w:rPr>
        <w:t xml:space="preserve">  </w:t>
      </w:r>
      <w:r>
        <w:rPr>
          <w:rFonts w:ascii="Times New Roman" w:eastAsia="宋体" w:hAnsi="Times New Roman" w:hint="eastAsia"/>
          <w:snapToGrid w:val="0"/>
        </w:rPr>
        <w:t>生态环境部</w:t>
      </w:r>
      <w:r>
        <w:rPr>
          <w:rFonts w:ascii="Times New Roman" w:eastAsia="宋体" w:hAnsi="Times New Roman" w:hint="eastAsia"/>
          <w:snapToGrid w:val="0"/>
        </w:rPr>
        <w:t>2023</w:t>
      </w:r>
      <w:r>
        <w:rPr>
          <w:rFonts w:ascii="Times New Roman" w:eastAsia="宋体" w:hAnsi="Times New Roman" w:hint="eastAsia"/>
          <w:snapToGrid w:val="0"/>
        </w:rPr>
        <w:t>年组织对《温室气体自愿减排交易管理暂行办法》进行了修订，编制形成了《温室气体自愿减排交易管理办法（试行）》（征求意见稿）。现行行业要求是指《温室气体自愿减排交易管理办法（试行）》及后续有效版本，以及省级相关的管理文件。</w:t>
      </w:r>
    </w:p>
    <w:p w14:paraId="4062A0D2" w14:textId="77777777" w:rsidR="00B803F4" w:rsidRDefault="00711855">
      <w:pPr>
        <w:pStyle w:val="2"/>
        <w:rPr>
          <w:sz w:val="21"/>
        </w:rPr>
      </w:pPr>
      <w:bookmarkStart w:id="251" w:name="_Toc155701555"/>
      <w:bookmarkStart w:id="252" w:name="_Toc155701504"/>
      <w:bookmarkStart w:id="253" w:name="_Toc155731301"/>
      <w:r>
        <w:rPr>
          <w:sz w:val="21"/>
        </w:rPr>
        <w:t>5.</w:t>
      </w:r>
      <w:r>
        <w:rPr>
          <w:rFonts w:hint="eastAsia"/>
          <w:sz w:val="21"/>
        </w:rPr>
        <w:t xml:space="preserve">4  </w:t>
      </w:r>
      <w:r>
        <w:rPr>
          <w:rFonts w:hint="eastAsia"/>
          <w:sz w:val="21"/>
        </w:rPr>
        <w:t>数据信息</w:t>
      </w:r>
      <w:bookmarkEnd w:id="251"/>
      <w:bookmarkEnd w:id="252"/>
      <w:bookmarkEnd w:id="253"/>
    </w:p>
    <w:p w14:paraId="22C07414"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5.4.1</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活动数据通常包括统计期内的原材料运输数据、生产量、各类能源的消耗量。碳排放因子有的指南文件也称为计算系数。</w:t>
      </w:r>
    </w:p>
    <w:p w14:paraId="4C31EA4C"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5.4.3</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上述核查内容为适用时。比如未采用监测方法，可能监测方法和监测频次就不适用。</w:t>
      </w:r>
    </w:p>
    <w:p w14:paraId="31F646F1"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5.4.5</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计量或监测设备应依据法律和标准要求进行检定或校准，主要依据《计量法》和相关设备的检定规程等文件。</w:t>
      </w:r>
    </w:p>
    <w:p w14:paraId="500C6384"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5.4.9</w:t>
      </w:r>
      <w:r>
        <w:rPr>
          <w:rFonts w:ascii="Times New Roman" w:eastAsia="宋体" w:hAnsi="Times New Roman"/>
          <w:snapToGrid w:val="0"/>
        </w:rPr>
        <w:t xml:space="preserve"> </w:t>
      </w:r>
      <w:r>
        <w:rPr>
          <w:rFonts w:ascii="Times New Roman" w:eastAsia="宋体" w:hAnsi="Times New Roman" w:hint="eastAsia"/>
          <w:snapToGrid w:val="0"/>
        </w:rPr>
        <w:t xml:space="preserve"> </w:t>
      </w:r>
      <w:r>
        <w:rPr>
          <w:rFonts w:ascii="Times New Roman" w:eastAsia="宋体" w:hAnsi="Times New Roman" w:hint="eastAsia"/>
          <w:snapToGrid w:val="0"/>
        </w:rPr>
        <w:t>本文件在附录中给出</w:t>
      </w:r>
      <w:r>
        <w:rPr>
          <w:rFonts w:ascii="Times New Roman" w:eastAsia="宋体" w:hAnsi="Times New Roman"/>
          <w:snapToGrid w:val="0"/>
        </w:rPr>
        <w:t xml:space="preserve">IPCC </w:t>
      </w:r>
      <w:r>
        <w:rPr>
          <w:rFonts w:ascii="Times New Roman" w:eastAsia="宋体" w:hAnsi="Times New Roman" w:hint="eastAsia"/>
          <w:snapToGrid w:val="0"/>
        </w:rPr>
        <w:t>默认值、国家或省级温室气体清单指南中的默认值。在使用默认值时，留意文件出处和版本。因为版本的更替，可能造成默认值的变更。</w:t>
      </w:r>
    </w:p>
    <w:p w14:paraId="0652A23D"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5.4.13</w:t>
      </w:r>
      <w:r>
        <w:rPr>
          <w:rFonts w:ascii="Times New Roman" w:eastAsia="宋体" w:hAnsi="Times New Roman" w:hint="eastAsia"/>
          <w:snapToGrid w:val="0"/>
        </w:rPr>
        <w:t xml:space="preserve"> </w:t>
      </w:r>
      <w:r>
        <w:rPr>
          <w:rFonts w:ascii="Times New Roman" w:eastAsia="宋体" w:hAnsi="Times New Roman" w:hint="eastAsia"/>
          <w:snapToGrid w:val="0"/>
        </w:rPr>
        <w:t>自主检测及委托机构检测应遵循标准方法可能包括国家标准、行业标准和地方标准等技术文件，相关各项内容可以包括试验室条件、试剂、材料、仪器设备、测定步骤和结果计算等规定的内容。</w:t>
      </w:r>
    </w:p>
    <w:p w14:paraId="2B26A520" w14:textId="77777777" w:rsidR="00B803F4" w:rsidRDefault="00711855">
      <w:pPr>
        <w:pStyle w:val="2"/>
        <w:rPr>
          <w:sz w:val="21"/>
        </w:rPr>
      </w:pPr>
      <w:bookmarkStart w:id="254" w:name="_Toc155731302"/>
      <w:bookmarkStart w:id="255" w:name="_Toc155701505"/>
      <w:bookmarkStart w:id="256" w:name="_Toc155701556"/>
      <w:r>
        <w:rPr>
          <w:sz w:val="21"/>
        </w:rPr>
        <w:t>5.</w:t>
      </w:r>
      <w:r>
        <w:rPr>
          <w:rFonts w:hint="eastAsia"/>
          <w:sz w:val="21"/>
        </w:rPr>
        <w:t xml:space="preserve">6  </w:t>
      </w:r>
      <w:r>
        <w:rPr>
          <w:rFonts w:hint="eastAsia"/>
          <w:sz w:val="21"/>
        </w:rPr>
        <w:t>报告内容</w:t>
      </w:r>
      <w:bookmarkEnd w:id="254"/>
      <w:bookmarkEnd w:id="255"/>
      <w:bookmarkEnd w:id="256"/>
    </w:p>
    <w:p w14:paraId="0499817D"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5.6.2</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其他排放源可能包括碳酸盐使用过程</w:t>
      </w:r>
      <w:r>
        <w:rPr>
          <w:rFonts w:ascii="Times New Roman" w:eastAsia="宋体" w:hAnsi="Times New Roman"/>
          <w:snapToGrid w:val="0"/>
        </w:rPr>
        <w:t>CO</w:t>
      </w:r>
      <w:r>
        <w:rPr>
          <w:rFonts w:ascii="Times New Roman" w:eastAsia="宋体" w:hAnsi="Times New Roman"/>
          <w:snapToGrid w:val="0"/>
          <w:vertAlign w:val="subscript"/>
        </w:rPr>
        <w:t>2</w:t>
      </w:r>
      <w:r>
        <w:rPr>
          <w:rFonts w:ascii="Times New Roman" w:eastAsia="宋体" w:hAnsi="Times New Roman" w:hint="eastAsia"/>
          <w:snapToGrid w:val="0"/>
        </w:rPr>
        <w:t>排放量、工业废水厌氧处理</w:t>
      </w:r>
      <w:r>
        <w:rPr>
          <w:rFonts w:ascii="Times New Roman" w:eastAsia="宋体" w:hAnsi="Times New Roman"/>
          <w:snapToGrid w:val="0"/>
        </w:rPr>
        <w:t>CH</w:t>
      </w:r>
      <w:r>
        <w:rPr>
          <w:rFonts w:ascii="Times New Roman" w:eastAsia="宋体" w:hAnsi="Times New Roman"/>
          <w:snapToGrid w:val="0"/>
          <w:vertAlign w:val="subscript"/>
        </w:rPr>
        <w:t>4</w:t>
      </w:r>
      <w:r>
        <w:rPr>
          <w:rFonts w:ascii="Times New Roman" w:eastAsia="宋体" w:hAnsi="Times New Roman" w:hint="eastAsia"/>
          <w:snapToGrid w:val="0"/>
        </w:rPr>
        <w:t>排放量、</w:t>
      </w:r>
      <w:r>
        <w:rPr>
          <w:rFonts w:ascii="Times New Roman" w:eastAsia="宋体" w:hAnsi="Times New Roman"/>
          <w:snapToGrid w:val="0"/>
        </w:rPr>
        <w:t>CH</w:t>
      </w:r>
      <w:r>
        <w:rPr>
          <w:rFonts w:ascii="Times New Roman" w:eastAsia="宋体" w:hAnsi="Times New Roman"/>
          <w:snapToGrid w:val="0"/>
          <w:vertAlign w:val="subscript"/>
        </w:rPr>
        <w:t>4</w:t>
      </w:r>
      <w:r>
        <w:rPr>
          <w:rFonts w:ascii="Times New Roman" w:eastAsia="宋体" w:hAnsi="Times New Roman" w:hint="eastAsia"/>
          <w:snapToGrid w:val="0"/>
        </w:rPr>
        <w:t>回收与销毁量、</w:t>
      </w:r>
      <w:r>
        <w:rPr>
          <w:rFonts w:ascii="Times New Roman" w:eastAsia="宋体" w:hAnsi="Times New Roman"/>
          <w:snapToGrid w:val="0"/>
        </w:rPr>
        <w:t>CO</w:t>
      </w:r>
      <w:r>
        <w:rPr>
          <w:rFonts w:ascii="Times New Roman" w:eastAsia="宋体" w:hAnsi="Times New Roman"/>
          <w:snapToGrid w:val="0"/>
          <w:vertAlign w:val="subscript"/>
        </w:rPr>
        <w:t>2</w:t>
      </w:r>
      <w:r>
        <w:rPr>
          <w:rFonts w:ascii="Times New Roman" w:eastAsia="宋体" w:hAnsi="Times New Roman" w:hint="eastAsia"/>
          <w:snapToGrid w:val="0"/>
        </w:rPr>
        <w:t>回收利用量等。</w:t>
      </w:r>
    </w:p>
    <w:p w14:paraId="1009491E" w14:textId="77777777" w:rsidR="00B803F4" w:rsidRDefault="00711855">
      <w:pPr>
        <w:spacing w:line="360" w:lineRule="auto"/>
        <w:rPr>
          <w:rFonts w:ascii="Times New Roman" w:eastAsia="宋体" w:hAnsi="Times New Roman"/>
          <w:snapToGrid w:val="0"/>
        </w:rPr>
      </w:pPr>
      <w:r>
        <w:rPr>
          <w:rFonts w:ascii="Times New Roman" w:eastAsia="宋体" w:hAnsi="Times New Roman" w:hint="eastAsia"/>
          <w:b/>
          <w:bCs/>
          <w:snapToGrid w:val="0"/>
        </w:rPr>
        <w:t>5.6.4</w:t>
      </w:r>
      <w:r>
        <w:rPr>
          <w:rFonts w:ascii="Times New Roman" w:eastAsia="宋体" w:hAnsi="Times New Roman"/>
          <w:snapToGrid w:val="0"/>
        </w:rPr>
        <w:t xml:space="preserve"> </w:t>
      </w:r>
      <w:r>
        <w:rPr>
          <w:rFonts w:ascii="Times New Roman" w:eastAsia="宋体" w:hAnsi="Times New Roman" w:hint="eastAsia"/>
          <w:snapToGrid w:val="0"/>
        </w:rPr>
        <w:t xml:space="preserve"> </w:t>
      </w:r>
      <w:r>
        <w:rPr>
          <w:rFonts w:ascii="Times New Roman" w:eastAsia="宋体" w:hAnsi="Times New Roman" w:hint="eastAsia"/>
          <w:snapToGrid w:val="0"/>
        </w:rPr>
        <w:t>如实测应介绍监测计划及执行情况，否则在报告中应注明它们的数据来源、参考出处、相关假设及其理由等。</w:t>
      </w:r>
    </w:p>
    <w:p w14:paraId="0D1F3F20" w14:textId="74F4C6A4" w:rsidR="00FF120A" w:rsidRDefault="00711855" w:rsidP="00F12AF9">
      <w:pPr>
        <w:spacing w:line="360" w:lineRule="auto"/>
        <w:rPr>
          <w:rFonts w:ascii="Times New Roman" w:eastAsia="宋体" w:hAnsi="Times New Roman"/>
          <w:snapToGrid w:val="0"/>
        </w:rPr>
      </w:pPr>
      <w:r>
        <w:rPr>
          <w:rFonts w:ascii="Times New Roman" w:eastAsia="宋体" w:hAnsi="Times New Roman" w:hint="eastAsia"/>
          <w:b/>
          <w:bCs/>
          <w:snapToGrid w:val="0"/>
        </w:rPr>
        <w:t>5.6.5</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本</w:t>
      </w:r>
      <w:r w:rsidR="00377A11">
        <w:rPr>
          <w:rFonts w:ascii="Times New Roman" w:eastAsia="宋体" w:hAnsi="Times New Roman" w:hint="eastAsia"/>
          <w:snapToGrid w:val="0"/>
        </w:rPr>
        <w:t>标准</w:t>
      </w:r>
      <w:r>
        <w:rPr>
          <w:rFonts w:ascii="Times New Roman" w:eastAsia="宋体" w:hAnsi="Times New Roman"/>
          <w:snapToGrid w:val="0"/>
        </w:rPr>
        <w:t>5.4.11</w:t>
      </w:r>
      <w:r>
        <w:rPr>
          <w:rFonts w:ascii="Times New Roman" w:eastAsia="宋体" w:hAnsi="Times New Roman" w:hint="eastAsia"/>
          <w:snapToGrid w:val="0"/>
        </w:rPr>
        <w:t>给出</w:t>
      </w:r>
      <w:r>
        <w:rPr>
          <w:rFonts w:ascii="Times New Roman" w:eastAsia="宋体" w:hAnsi="Times New Roman"/>
          <w:snapToGrid w:val="0"/>
        </w:rPr>
        <w:t>GLT</w:t>
      </w:r>
      <w:r>
        <w:rPr>
          <w:rFonts w:ascii="Times New Roman" w:eastAsia="宋体" w:hAnsi="Times New Roman" w:hint="eastAsia"/>
          <w:snapToGrid w:val="0"/>
        </w:rPr>
        <w:t>、</w:t>
      </w:r>
      <w:r>
        <w:rPr>
          <w:rFonts w:ascii="Times New Roman" w:eastAsia="宋体" w:hAnsi="Times New Roman"/>
          <w:snapToGrid w:val="0"/>
        </w:rPr>
        <w:t>CLT</w:t>
      </w:r>
      <w:r>
        <w:rPr>
          <w:rFonts w:ascii="Times New Roman" w:eastAsia="宋体" w:hAnsi="Times New Roman" w:hint="eastAsia"/>
          <w:snapToGrid w:val="0"/>
        </w:rPr>
        <w:t>、</w:t>
      </w:r>
      <w:r>
        <w:rPr>
          <w:rFonts w:ascii="Times New Roman" w:eastAsia="宋体" w:hAnsi="Times New Roman"/>
          <w:snapToGrid w:val="0"/>
        </w:rPr>
        <w:t>OSB</w:t>
      </w:r>
      <w:r>
        <w:rPr>
          <w:rFonts w:ascii="Times New Roman" w:eastAsia="宋体" w:hAnsi="Times New Roman" w:hint="eastAsia"/>
          <w:snapToGrid w:val="0"/>
        </w:rPr>
        <w:t>等典型工艺流程。若现场核查发现工艺流程的偏差，应予以注意，在报告中注明。</w:t>
      </w:r>
      <w:r w:rsidR="00FF120A">
        <w:rPr>
          <w:rFonts w:ascii="Times New Roman" w:eastAsia="宋体" w:hAnsi="Times New Roman"/>
          <w:snapToGrid w:val="0"/>
        </w:rPr>
        <w:br w:type="page"/>
      </w:r>
    </w:p>
    <w:p w14:paraId="67576B26" w14:textId="77777777" w:rsidR="00B803F4" w:rsidRDefault="00711855">
      <w:pPr>
        <w:pStyle w:val="1"/>
        <w:rPr>
          <w:rFonts w:ascii="宋体" w:hAnsi="宋体"/>
          <w:sz w:val="28"/>
        </w:rPr>
      </w:pPr>
      <w:bookmarkStart w:id="257" w:name="_Toc155701506"/>
      <w:bookmarkStart w:id="258" w:name="_Toc155731303"/>
      <w:bookmarkStart w:id="259" w:name="_Toc155701557"/>
      <w:r>
        <w:rPr>
          <w:sz w:val="28"/>
        </w:rPr>
        <w:lastRenderedPageBreak/>
        <w:t>6</w:t>
      </w:r>
      <w:r>
        <w:rPr>
          <w:rFonts w:ascii="宋体" w:hAnsi="宋体" w:hint="eastAsia"/>
          <w:sz w:val="28"/>
        </w:rPr>
        <w:t xml:space="preserve"> </w:t>
      </w:r>
      <w:r>
        <w:rPr>
          <w:rFonts w:ascii="宋体" w:hAnsi="宋体"/>
          <w:sz w:val="28"/>
        </w:rPr>
        <w:t xml:space="preserve"> </w:t>
      </w:r>
      <w:r>
        <w:rPr>
          <w:rFonts w:ascii="宋体" w:hAnsi="宋体" w:hint="eastAsia"/>
          <w:sz w:val="28"/>
        </w:rPr>
        <w:t>建造、</w:t>
      </w:r>
      <w:r>
        <w:rPr>
          <w:rFonts w:hint="eastAsia"/>
          <w:sz w:val="28"/>
        </w:rPr>
        <w:t>拆除、回收的</w:t>
      </w:r>
      <w:r>
        <w:rPr>
          <w:rFonts w:hint="eastAsia"/>
          <w:color w:val="000000" w:themeColor="text1"/>
          <w:sz w:val="28"/>
        </w:rPr>
        <w:t>碳审定</w:t>
      </w:r>
      <w:r>
        <w:rPr>
          <w:rFonts w:hint="eastAsia"/>
          <w:sz w:val="28"/>
        </w:rPr>
        <w:t>与核查</w:t>
      </w:r>
      <w:bookmarkEnd w:id="257"/>
      <w:bookmarkEnd w:id="258"/>
      <w:bookmarkEnd w:id="259"/>
    </w:p>
    <w:p w14:paraId="1FB67789" w14:textId="77777777" w:rsidR="00B803F4" w:rsidRDefault="00711855">
      <w:pPr>
        <w:pStyle w:val="2"/>
        <w:rPr>
          <w:sz w:val="21"/>
        </w:rPr>
      </w:pPr>
      <w:bookmarkStart w:id="260" w:name="_Toc155701558"/>
      <w:bookmarkStart w:id="261" w:name="_Toc155731304"/>
      <w:bookmarkStart w:id="262" w:name="_Toc155701507"/>
      <w:r>
        <w:rPr>
          <w:rFonts w:hint="eastAsia"/>
          <w:sz w:val="21"/>
        </w:rPr>
        <w:t>6</w:t>
      </w:r>
      <w:r>
        <w:rPr>
          <w:sz w:val="21"/>
        </w:rPr>
        <w:t>.</w:t>
      </w:r>
      <w:r>
        <w:rPr>
          <w:rFonts w:hint="eastAsia"/>
          <w:sz w:val="21"/>
        </w:rPr>
        <w:t xml:space="preserve">3  </w:t>
      </w:r>
      <w:r>
        <w:rPr>
          <w:rFonts w:hint="eastAsia"/>
          <w:sz w:val="21"/>
        </w:rPr>
        <w:t>核查</w:t>
      </w:r>
      <w:bookmarkEnd w:id="260"/>
      <w:bookmarkEnd w:id="261"/>
      <w:bookmarkEnd w:id="262"/>
    </w:p>
    <w:p w14:paraId="3614775F" w14:textId="77777777" w:rsidR="00B803F4" w:rsidRDefault="00711855">
      <w:pPr>
        <w:autoSpaceDE w:val="0"/>
        <w:autoSpaceDN w:val="0"/>
        <w:adjustRightInd w:val="0"/>
        <w:snapToGrid w:val="0"/>
        <w:spacing w:line="360" w:lineRule="auto"/>
        <w:rPr>
          <w:rFonts w:ascii="Times New Roman" w:eastAsia="宋体" w:hAnsi="Times New Roman"/>
          <w:snapToGrid w:val="0"/>
        </w:rPr>
      </w:pPr>
      <w:r>
        <w:rPr>
          <w:rFonts w:ascii="Times New Roman" w:eastAsia="宋体" w:hAnsi="Times New Roman" w:hint="eastAsia"/>
          <w:b/>
          <w:bCs/>
          <w:snapToGrid w:val="0"/>
        </w:rPr>
        <w:t>6.3.5</w:t>
      </w:r>
      <w:r>
        <w:rPr>
          <w:rFonts w:ascii="Times New Roman" w:eastAsia="宋体" w:hAnsi="Times New Roman" w:hint="eastAsia"/>
          <w:snapToGrid w:val="0"/>
        </w:rPr>
        <w:t xml:space="preserve"> </w:t>
      </w:r>
      <w:r>
        <w:rPr>
          <w:rFonts w:ascii="Times New Roman" w:eastAsia="宋体" w:hAnsi="Times New Roman"/>
          <w:snapToGrid w:val="0"/>
        </w:rPr>
        <w:t xml:space="preserve"> </w:t>
      </w:r>
      <w:r>
        <w:rPr>
          <w:rFonts w:ascii="Times New Roman" w:eastAsia="宋体" w:hAnsi="Times New Roman" w:hint="eastAsia"/>
          <w:snapToGrid w:val="0"/>
        </w:rPr>
        <w:t>建造阶段碳排放的关键在于确定施工阶段的电、汽油、柴油、燃气等能源的消耗量，方法主要有两种：一是施工工序能耗估算法，即根据各分部分项工程和措施项目的工程量、单位工程的机械台班消耗量和单位台班机械的能源用量逐一计算，汇总得到建造阶段能源总用量；二是施工能耗清单统计法，即通过现场电表、汽油和柴油的计量进行统计，汇总得到建造阶段的实测总能耗。根据现场实测数据进行统计汇总，理论上可行，结果准确可靠，但无法在施工前估算，可用于核查阶段。</w:t>
      </w:r>
    </w:p>
    <w:p w14:paraId="4A343E9E" w14:textId="5F4F495E" w:rsidR="00FF120A" w:rsidRDefault="00711855">
      <w:pPr>
        <w:autoSpaceDE w:val="0"/>
        <w:autoSpaceDN w:val="0"/>
        <w:adjustRightInd w:val="0"/>
        <w:snapToGrid w:val="0"/>
        <w:spacing w:line="360" w:lineRule="auto"/>
        <w:ind w:firstLineChars="200" w:firstLine="420"/>
        <w:rPr>
          <w:rFonts w:ascii="Times New Roman" w:eastAsia="宋体" w:hAnsi="Times New Roman"/>
          <w:snapToGrid w:val="0"/>
        </w:rPr>
      </w:pPr>
      <w:r>
        <w:rPr>
          <w:rFonts w:ascii="Times New Roman" w:eastAsia="宋体" w:hAnsi="Times New Roman" w:hint="eastAsia"/>
          <w:snapToGrid w:val="0"/>
        </w:rPr>
        <w:t>拆除阶段碳排放主要是拆除设备及运输设备将建筑物肢解过程产生的能耗，是建筑建造的逆过程。建筑拆除方式主要有人工拆除、机械拆除、爆破拆除和静力破损拆除等。大多数拆除工程采用的是人工拆除和机械拆除，国家定额《房屋建筑与装饰工程消耗量定额》</w:t>
      </w:r>
      <w:r>
        <w:rPr>
          <w:rFonts w:ascii="Times New Roman" w:eastAsia="宋体" w:hAnsi="Times New Roman" w:hint="eastAsia"/>
          <w:snapToGrid w:val="0"/>
        </w:rPr>
        <w:t>TY01-31-2015</w:t>
      </w:r>
      <w:r>
        <w:rPr>
          <w:rFonts w:ascii="Times New Roman" w:eastAsia="宋体" w:hAnsi="Times New Roman" w:hint="eastAsia"/>
          <w:snapToGrid w:val="0"/>
        </w:rPr>
        <w:t>中“拆除工程”一章的内容针对的是人工拆除和机械拆除方法相关的消耗量，因此，可以采用与建筑建造阶段相似的方法，计算拆除阶段的能源用量。</w:t>
      </w:r>
    </w:p>
    <w:p w14:paraId="7FBE92E1" w14:textId="77777777" w:rsidR="00FF120A" w:rsidRDefault="00FF120A">
      <w:pPr>
        <w:widowControl/>
        <w:jc w:val="left"/>
        <w:rPr>
          <w:rFonts w:ascii="Times New Roman" w:eastAsia="宋体" w:hAnsi="Times New Roman"/>
          <w:snapToGrid w:val="0"/>
        </w:rPr>
      </w:pPr>
      <w:r>
        <w:rPr>
          <w:rFonts w:ascii="Times New Roman" w:eastAsia="宋体" w:hAnsi="Times New Roman"/>
          <w:snapToGrid w:val="0"/>
        </w:rPr>
        <w:br w:type="page"/>
      </w:r>
    </w:p>
    <w:p w14:paraId="51531BB3" w14:textId="77777777" w:rsidR="00B803F4" w:rsidRDefault="00711855">
      <w:pPr>
        <w:jc w:val="center"/>
        <w:outlineLvl w:val="0"/>
        <w:rPr>
          <w:rStyle w:val="1Char"/>
          <w:sz w:val="28"/>
        </w:rPr>
      </w:pPr>
      <w:bookmarkStart w:id="263" w:name="_Toc155731305"/>
      <w:bookmarkStart w:id="264" w:name="_Toc155701508"/>
      <w:bookmarkStart w:id="265" w:name="_Toc155701559"/>
      <w:r>
        <w:rPr>
          <w:rFonts w:ascii="Times New Roman" w:eastAsia="宋体" w:hAnsi="Times New Roman" w:cs="Times New Roman" w:hint="eastAsia"/>
          <w:b/>
          <w:bCs/>
          <w:sz w:val="28"/>
          <w:szCs w:val="28"/>
        </w:rPr>
        <w:lastRenderedPageBreak/>
        <w:t>7</w:t>
      </w:r>
      <w:r>
        <w:rPr>
          <w:rStyle w:val="1Char"/>
          <w:rFonts w:hint="eastAsia"/>
          <w:sz w:val="28"/>
        </w:rPr>
        <w:t xml:space="preserve"> </w:t>
      </w:r>
      <w:r>
        <w:rPr>
          <w:rStyle w:val="1Char"/>
          <w:sz w:val="28"/>
        </w:rPr>
        <w:t xml:space="preserve"> </w:t>
      </w:r>
      <w:r>
        <w:rPr>
          <w:rStyle w:val="1Char"/>
          <w:rFonts w:hint="eastAsia"/>
          <w:sz w:val="28"/>
        </w:rPr>
        <w:t>运行碳审定与碳核查</w:t>
      </w:r>
      <w:bookmarkEnd w:id="263"/>
      <w:bookmarkEnd w:id="264"/>
      <w:bookmarkEnd w:id="265"/>
    </w:p>
    <w:p w14:paraId="7C5A75DE" w14:textId="77777777" w:rsidR="00B803F4" w:rsidRDefault="00711855">
      <w:pPr>
        <w:pStyle w:val="2"/>
        <w:rPr>
          <w:sz w:val="21"/>
        </w:rPr>
      </w:pPr>
      <w:bookmarkStart w:id="266" w:name="_Toc155701509"/>
      <w:bookmarkStart w:id="267" w:name="_Toc155731306"/>
      <w:bookmarkStart w:id="268" w:name="_Toc155701560"/>
      <w:r>
        <w:rPr>
          <w:rFonts w:hint="eastAsia"/>
          <w:sz w:val="21"/>
        </w:rPr>
        <w:t xml:space="preserve">7.2 </w:t>
      </w:r>
      <w:r>
        <w:rPr>
          <w:sz w:val="21"/>
        </w:rPr>
        <w:t xml:space="preserve"> </w:t>
      </w:r>
      <w:r>
        <w:rPr>
          <w:rFonts w:hint="eastAsia"/>
          <w:sz w:val="21"/>
        </w:rPr>
        <w:t>审定</w:t>
      </w:r>
      <w:bookmarkEnd w:id="266"/>
      <w:bookmarkEnd w:id="267"/>
      <w:bookmarkEnd w:id="268"/>
    </w:p>
    <w:p w14:paraId="3568CFAB" w14:textId="77777777" w:rsidR="00B803F4" w:rsidRDefault="00711855">
      <w:pPr>
        <w:spacing w:line="360" w:lineRule="auto"/>
        <w:rPr>
          <w:rFonts w:ascii="Times New Roman" w:eastAsia="宋体" w:hAnsi="Times New Roman" w:cs="宋体"/>
          <w:bCs/>
          <w:snapToGrid w:val="0"/>
          <w:color w:val="000000"/>
        </w:rPr>
      </w:pPr>
      <w:r>
        <w:rPr>
          <w:rFonts w:ascii="Times New Roman" w:eastAsia="宋体" w:hAnsi="Times New Roman" w:cs="宋体" w:hint="eastAsia"/>
          <w:b/>
          <w:snapToGrid w:val="0"/>
          <w:color w:val="000000"/>
        </w:rPr>
        <w:t>7.2.6</w:t>
      </w:r>
      <w:r>
        <w:rPr>
          <w:rFonts w:ascii="Times New Roman" w:eastAsia="宋体" w:hAnsi="Times New Roman" w:cs="宋体" w:hint="eastAsia"/>
          <w:bCs/>
          <w:snapToGrid w:val="0"/>
          <w:color w:val="000000"/>
        </w:rPr>
        <w:t xml:space="preserve"> </w:t>
      </w:r>
      <w:r>
        <w:rPr>
          <w:rFonts w:ascii="Times New Roman" w:eastAsia="宋体" w:hAnsi="Times New Roman" w:cs="宋体"/>
          <w:bCs/>
          <w:snapToGrid w:val="0"/>
          <w:color w:val="000000"/>
        </w:rPr>
        <w:t xml:space="preserve"> </w:t>
      </w:r>
      <w:r>
        <w:rPr>
          <w:rFonts w:ascii="Times New Roman" w:eastAsia="宋体" w:hAnsi="Times New Roman" w:cs="宋体" w:hint="eastAsia"/>
          <w:bCs/>
          <w:snapToGrid w:val="0"/>
          <w:color w:val="000000"/>
        </w:rPr>
        <w:t>目前常用的逐时建筑能耗模拟工具都较为复杂、涉及的计算因素较多，对计算工程师的专业素质要求高，计算工作量大，计算结果一致性不高，因此软件模拟方法应符合</w:t>
      </w:r>
      <w:r>
        <w:rPr>
          <w:rFonts w:ascii="Times New Roman" w:eastAsia="宋体" w:hAnsi="Times New Roman" w:cs="宋体" w:hint="eastAsia"/>
          <w:snapToGrid w:val="0"/>
          <w:color w:val="000000"/>
        </w:rPr>
        <w:t>7.2.13</w:t>
      </w:r>
      <w:r>
        <w:rPr>
          <w:rFonts w:ascii="Times New Roman" w:eastAsia="宋体" w:hAnsi="Times New Roman" w:cs="宋体" w:hint="eastAsia"/>
          <w:bCs/>
          <w:snapToGrid w:val="0"/>
          <w:color w:val="000000"/>
        </w:rPr>
        <w:t>章节相关要求。确定基准方法，暂定节能计算书结果为主，主要考虑到节能计算书或节能报告是已经经过审批的文件，可靠性高；若无节能报告，再以清单计算方法为主。</w:t>
      </w:r>
    </w:p>
    <w:p w14:paraId="10F39D14" w14:textId="77777777" w:rsidR="00B803F4" w:rsidRDefault="00711855">
      <w:pPr>
        <w:pStyle w:val="2"/>
        <w:rPr>
          <w:sz w:val="21"/>
        </w:rPr>
      </w:pPr>
      <w:bookmarkStart w:id="269" w:name="_Toc155731307"/>
      <w:bookmarkStart w:id="270" w:name="_Toc155701561"/>
      <w:bookmarkStart w:id="271" w:name="_Toc155701510"/>
      <w:r>
        <w:rPr>
          <w:rFonts w:hint="eastAsia"/>
          <w:sz w:val="21"/>
        </w:rPr>
        <w:t>7.3</w:t>
      </w:r>
      <w:r>
        <w:rPr>
          <w:sz w:val="21"/>
        </w:rPr>
        <w:t xml:space="preserve"> </w:t>
      </w:r>
      <w:r>
        <w:rPr>
          <w:rFonts w:hint="eastAsia"/>
          <w:sz w:val="21"/>
        </w:rPr>
        <w:t xml:space="preserve"> </w:t>
      </w:r>
      <w:r>
        <w:rPr>
          <w:rFonts w:hint="eastAsia"/>
          <w:sz w:val="21"/>
        </w:rPr>
        <w:t>核查</w:t>
      </w:r>
      <w:bookmarkEnd w:id="269"/>
      <w:bookmarkEnd w:id="270"/>
      <w:bookmarkEnd w:id="271"/>
    </w:p>
    <w:p w14:paraId="6CDDC674" w14:textId="77777777" w:rsidR="00B803F4" w:rsidRDefault="00711855">
      <w:pPr>
        <w:spacing w:line="360" w:lineRule="auto"/>
        <w:rPr>
          <w:rFonts w:ascii="Times New Roman" w:eastAsia="宋体" w:hAnsi="Times New Roman" w:cs="宋体"/>
          <w:bCs/>
          <w:snapToGrid w:val="0"/>
          <w:color w:val="000000"/>
        </w:rPr>
      </w:pPr>
      <w:r>
        <w:rPr>
          <w:rFonts w:ascii="Times New Roman" w:eastAsia="宋体" w:hAnsi="Times New Roman" w:cs="宋体" w:hint="eastAsia"/>
          <w:b/>
          <w:snapToGrid w:val="0"/>
          <w:color w:val="000000"/>
        </w:rPr>
        <w:t>7.3.12</w:t>
      </w:r>
      <w:r>
        <w:rPr>
          <w:rFonts w:ascii="Times New Roman" w:eastAsia="宋体" w:hAnsi="Times New Roman" w:cs="宋体" w:hint="eastAsia"/>
          <w:bCs/>
          <w:snapToGrid w:val="0"/>
          <w:color w:val="000000"/>
        </w:rPr>
        <w:t xml:space="preserve"> </w:t>
      </w:r>
      <w:r>
        <w:rPr>
          <w:rFonts w:ascii="Times New Roman" w:eastAsia="宋体" w:hAnsi="Times New Roman" w:cs="宋体" w:hint="eastAsia"/>
          <w:bCs/>
          <w:snapToGrid w:val="0"/>
          <w:color w:val="000000"/>
        </w:rPr>
        <w:t>目前国家统一规定确定可采用</w:t>
      </w:r>
      <w:r>
        <w:rPr>
          <w:rFonts w:ascii="Times New Roman" w:eastAsia="宋体" w:hAnsi="Times New Roman" w:cs="宋体" w:hint="eastAsia"/>
          <w:bCs/>
          <w:snapToGrid w:val="0"/>
          <w:color w:val="000000"/>
        </w:rPr>
        <w:t>0.11t</w:t>
      </w:r>
      <w:r>
        <w:rPr>
          <w:rFonts w:ascii="Times New Roman" w:eastAsia="宋体" w:hAnsi="Times New Roman" w:cs="宋体"/>
          <w:bCs/>
          <w:snapToGrid w:val="0"/>
          <w:color w:val="000000"/>
        </w:rPr>
        <w:t xml:space="preserve"> </w:t>
      </w:r>
      <w:r>
        <w:rPr>
          <w:rFonts w:ascii="Times New Roman" w:eastAsia="宋体" w:hAnsi="Times New Roman" w:cs="宋体" w:hint="eastAsia"/>
          <w:bCs/>
          <w:snapToGrid w:val="0"/>
          <w:color w:val="000000"/>
        </w:rPr>
        <w:t>CO</w:t>
      </w:r>
      <w:r>
        <w:rPr>
          <w:rFonts w:ascii="Times New Roman" w:eastAsia="宋体" w:hAnsi="Times New Roman" w:cs="宋体" w:hint="eastAsia"/>
          <w:bCs/>
          <w:snapToGrid w:val="0"/>
          <w:color w:val="000000"/>
          <w:vertAlign w:val="subscript"/>
        </w:rPr>
        <w:t>2</w:t>
      </w:r>
      <w:r>
        <w:rPr>
          <w:rFonts w:ascii="Times New Roman" w:eastAsia="宋体" w:hAnsi="Times New Roman" w:cs="宋体" w:hint="eastAsia"/>
          <w:bCs/>
          <w:snapToGrid w:val="0"/>
          <w:color w:val="000000"/>
        </w:rPr>
        <w:t>/GJ</w:t>
      </w:r>
      <w:r>
        <w:rPr>
          <w:rFonts w:ascii="Times New Roman" w:eastAsia="宋体" w:hAnsi="Times New Roman" w:cs="宋体" w:hint="eastAsia"/>
          <w:bCs/>
          <w:snapToGrid w:val="0"/>
          <w:color w:val="000000"/>
        </w:rPr>
        <w:t>，各地方生态部门也有发布地方数据。</w:t>
      </w:r>
    </w:p>
    <w:p w14:paraId="13134734" w14:textId="6BC09085" w:rsidR="00B803F4" w:rsidRDefault="00711855">
      <w:pPr>
        <w:spacing w:line="360" w:lineRule="auto"/>
        <w:rPr>
          <w:rFonts w:ascii="Times New Roman" w:eastAsia="宋体" w:hAnsi="Times New Roman" w:cs="宋体"/>
          <w:bCs/>
          <w:snapToGrid w:val="0"/>
          <w:color w:val="000000"/>
        </w:rPr>
      </w:pPr>
      <w:r>
        <w:rPr>
          <w:rFonts w:ascii="Times New Roman" w:eastAsia="宋体" w:hAnsi="Times New Roman" w:cs="宋体" w:hint="eastAsia"/>
          <w:b/>
          <w:snapToGrid w:val="0"/>
          <w:color w:val="000000"/>
        </w:rPr>
        <w:t>7.3.14</w:t>
      </w:r>
      <w:r>
        <w:rPr>
          <w:rFonts w:ascii="Times New Roman" w:eastAsia="宋体" w:hAnsi="Times New Roman" w:cs="宋体" w:hint="eastAsia"/>
          <w:bCs/>
          <w:snapToGrid w:val="0"/>
          <w:color w:val="000000"/>
        </w:rPr>
        <w:t xml:space="preserve"> </w:t>
      </w:r>
      <w:r>
        <w:rPr>
          <w:rFonts w:ascii="Times New Roman" w:eastAsia="宋体" w:hAnsi="Times New Roman" w:cs="宋体" w:hint="eastAsia"/>
          <w:bCs/>
          <w:snapToGrid w:val="0"/>
          <w:color w:val="000000"/>
        </w:rPr>
        <w:t>《建筑碳排放计算标准》</w:t>
      </w:r>
      <w:r>
        <w:rPr>
          <w:rFonts w:ascii="Times New Roman" w:eastAsia="宋体" w:hAnsi="Times New Roman" w:cs="宋体" w:hint="eastAsia"/>
          <w:bCs/>
          <w:snapToGrid w:val="0"/>
          <w:color w:val="000000"/>
        </w:rPr>
        <w:t>GB</w:t>
      </w:r>
      <w:r w:rsidR="001D25DE">
        <w:rPr>
          <w:rFonts w:ascii="Times New Roman" w:eastAsia="宋体" w:hAnsi="Times New Roman" w:cs="宋体"/>
          <w:bCs/>
          <w:snapToGrid w:val="0"/>
          <w:color w:val="000000"/>
        </w:rPr>
        <w:t>/T</w:t>
      </w:r>
      <w:r>
        <w:rPr>
          <w:rFonts w:ascii="Times New Roman" w:eastAsia="宋体" w:hAnsi="Times New Roman" w:cs="宋体"/>
          <w:bCs/>
          <w:snapToGrid w:val="0"/>
          <w:color w:val="000000"/>
        </w:rPr>
        <w:t xml:space="preserve"> </w:t>
      </w:r>
      <w:r>
        <w:rPr>
          <w:rFonts w:ascii="Times New Roman" w:eastAsia="宋体" w:hAnsi="Times New Roman" w:cs="宋体" w:hint="eastAsia"/>
          <w:bCs/>
          <w:snapToGrid w:val="0"/>
          <w:color w:val="000000"/>
        </w:rPr>
        <w:t>51366-2019</w:t>
      </w:r>
      <w:r>
        <w:rPr>
          <w:rFonts w:ascii="Times New Roman" w:eastAsia="宋体" w:hAnsi="Times New Roman" w:cs="宋体" w:hint="eastAsia"/>
          <w:bCs/>
          <w:snapToGrid w:val="0"/>
          <w:color w:val="000000"/>
        </w:rPr>
        <w:t>要求建筑运行阶段碳排放计算应包含建筑碳汇系统在内的固碳量。建筑绿化面积可从建筑景观图纸或实际测量取得。</w:t>
      </w:r>
    </w:p>
    <w:p w14:paraId="659F617E" w14:textId="77777777" w:rsidR="00B803F4" w:rsidRDefault="00711855">
      <w:pPr>
        <w:spacing w:line="360" w:lineRule="auto"/>
        <w:ind w:firstLine="420"/>
        <w:rPr>
          <w:rFonts w:ascii="Times New Roman" w:eastAsia="宋体" w:hAnsi="Times New Roman" w:cs="宋体"/>
          <w:iCs/>
        </w:rPr>
      </w:pPr>
      <w:r>
        <w:rPr>
          <w:rFonts w:ascii="Times New Roman" w:eastAsia="宋体" w:hAnsi="Times New Roman" w:cs="宋体" w:hint="eastAsia"/>
        </w:rPr>
        <w:t>表</w:t>
      </w:r>
      <w:r>
        <w:rPr>
          <w:rFonts w:ascii="Times New Roman" w:eastAsia="宋体" w:hAnsi="Times New Roman" w:cs="宋体" w:hint="eastAsia"/>
        </w:rPr>
        <w:t>7.3</w:t>
      </w:r>
      <w:r>
        <w:rPr>
          <w:rFonts w:ascii="Times New Roman" w:eastAsia="宋体" w:hAnsi="Times New Roman" w:cs="宋体" w:hint="eastAsia"/>
        </w:rPr>
        <w:t>为</w:t>
      </w:r>
      <w:r>
        <w:rPr>
          <w:rFonts w:ascii="Times New Roman" w:eastAsia="宋体" w:hAnsi="Times New Roman" w:cs="宋体" w:hint="eastAsia"/>
          <w:iCs/>
        </w:rPr>
        <w:t>常见植被种类不同种植方式单位面积</w:t>
      </w:r>
      <w:r>
        <w:rPr>
          <w:rFonts w:ascii="Times New Roman" w:eastAsia="宋体" w:hAnsi="Times New Roman" w:cs="宋体" w:hint="eastAsia"/>
          <w:iCs/>
        </w:rPr>
        <w:t>CO</w:t>
      </w:r>
      <w:r>
        <w:rPr>
          <w:rFonts w:ascii="Times New Roman" w:eastAsia="宋体" w:hAnsi="Times New Roman" w:cs="宋体" w:hint="eastAsia"/>
          <w:iCs/>
          <w:vertAlign w:val="subscript"/>
        </w:rPr>
        <w:t>2</w:t>
      </w:r>
      <w:r>
        <w:rPr>
          <w:rFonts w:ascii="Times New Roman" w:eastAsia="宋体" w:hAnsi="Times New Roman" w:cs="宋体" w:hint="eastAsia"/>
          <w:iCs/>
        </w:rPr>
        <w:t>固碳量，数据适用于亚热带气候区。在种植类型一致的情况下，不同地区绿地的碳汇主要与当地作物生长期有关，可根据温度带，将我国主要地区进行分区，分别测量各区不同种植类型的碳汇速率；也可以将各温度带的作物生长期与亚热带生长期的比值作为修正因子，即寒温带为</w:t>
      </w:r>
      <w:r>
        <w:rPr>
          <w:rFonts w:ascii="Times New Roman" w:eastAsia="宋体" w:hAnsi="Times New Roman" w:cs="宋体" w:hint="eastAsia"/>
          <w:iCs/>
        </w:rPr>
        <w:t>0.3</w:t>
      </w:r>
      <w:r>
        <w:rPr>
          <w:rFonts w:ascii="Times New Roman" w:eastAsia="宋体" w:hAnsi="Times New Roman" w:cs="宋体" w:hint="eastAsia"/>
          <w:iCs/>
        </w:rPr>
        <w:t>，中温带为</w:t>
      </w:r>
      <w:r>
        <w:rPr>
          <w:rFonts w:ascii="Times New Roman" w:eastAsia="宋体" w:hAnsi="Times New Roman" w:cs="宋体" w:hint="eastAsia"/>
          <w:iCs/>
        </w:rPr>
        <w:t>0.6</w:t>
      </w:r>
      <w:r>
        <w:rPr>
          <w:rFonts w:ascii="Times New Roman" w:eastAsia="宋体" w:hAnsi="Times New Roman" w:cs="宋体" w:hint="eastAsia"/>
          <w:iCs/>
        </w:rPr>
        <w:t>，暖温带为</w:t>
      </w:r>
      <w:r>
        <w:rPr>
          <w:rFonts w:ascii="Times New Roman" w:eastAsia="宋体" w:hAnsi="Times New Roman" w:cs="宋体" w:hint="eastAsia"/>
          <w:iCs/>
        </w:rPr>
        <w:t>0.7</w:t>
      </w:r>
      <w:r>
        <w:rPr>
          <w:rFonts w:ascii="Times New Roman" w:eastAsia="宋体" w:hAnsi="Times New Roman" w:cs="宋体" w:hint="eastAsia"/>
          <w:iCs/>
        </w:rPr>
        <w:t>，亚热带为</w:t>
      </w:r>
      <w:r>
        <w:rPr>
          <w:rFonts w:ascii="Times New Roman" w:eastAsia="宋体" w:hAnsi="Times New Roman" w:cs="宋体" w:hint="eastAsia"/>
          <w:iCs/>
        </w:rPr>
        <w:t>1</w:t>
      </w:r>
      <w:r>
        <w:rPr>
          <w:rFonts w:ascii="Times New Roman" w:eastAsia="宋体" w:hAnsi="Times New Roman" w:cs="宋体" w:hint="eastAsia"/>
          <w:iCs/>
        </w:rPr>
        <w:t>，热带为</w:t>
      </w:r>
      <w:r>
        <w:rPr>
          <w:rFonts w:ascii="Times New Roman" w:eastAsia="宋体" w:hAnsi="Times New Roman" w:cs="宋体" w:hint="eastAsia"/>
          <w:iCs/>
        </w:rPr>
        <w:t>1.2</w:t>
      </w:r>
      <w:r>
        <w:rPr>
          <w:rFonts w:ascii="Times New Roman" w:eastAsia="宋体" w:hAnsi="Times New Roman" w:cs="宋体" w:hint="eastAsia"/>
          <w:iCs/>
        </w:rPr>
        <w:t>，青藏高原气候区为</w:t>
      </w:r>
      <w:r>
        <w:rPr>
          <w:rFonts w:ascii="Times New Roman" w:eastAsia="宋体" w:hAnsi="Times New Roman" w:cs="宋体" w:hint="eastAsia"/>
          <w:iCs/>
        </w:rPr>
        <w:t>0.4</w:t>
      </w:r>
      <w:r>
        <w:rPr>
          <w:rFonts w:ascii="Times New Roman" w:eastAsia="宋体" w:hAnsi="Times New Roman" w:cs="宋体" w:hint="eastAsia"/>
          <w:iCs/>
        </w:rPr>
        <w:t>，该方法能够普遍适合于我国大部分城市。</w:t>
      </w:r>
    </w:p>
    <w:sectPr w:rsidR="00B80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EBC18" w14:textId="77777777" w:rsidR="00A134FD" w:rsidRDefault="00A134FD">
      <w:r>
        <w:separator/>
      </w:r>
    </w:p>
  </w:endnote>
  <w:endnote w:type="continuationSeparator" w:id="0">
    <w:p w14:paraId="7E65E75B" w14:textId="77777777" w:rsidR="00A134FD" w:rsidRDefault="00A1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A1431" w14:textId="77777777" w:rsidR="00711855" w:rsidRDefault="00711855">
    <w:pPr>
      <w:pStyle w:val="a5"/>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0AB5871A" w14:textId="77777777" w:rsidR="00711855" w:rsidRDefault="007118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5F2B" w14:textId="77777777" w:rsidR="00711855" w:rsidRDefault="00711855">
    <w:pPr>
      <w:pStyle w:val="a5"/>
      <w:jc w:val="left"/>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14:paraId="7641A732" w14:textId="77777777" w:rsidR="00711855" w:rsidRDefault="007118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06F6" w14:textId="77777777" w:rsidR="00711855" w:rsidRDefault="0071185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35577" w14:textId="77777777" w:rsidR="00711855" w:rsidRDefault="00711855">
    <w:pPr>
      <w:pStyle w:val="a5"/>
      <w:jc w:val="left"/>
    </w:pPr>
    <w:r>
      <w:rPr>
        <w:rStyle w:val="a9"/>
      </w:rPr>
      <w:fldChar w:fldCharType="begin"/>
    </w:r>
    <w:r>
      <w:rPr>
        <w:rStyle w:val="a9"/>
      </w:rPr>
      <w:instrText xml:space="preserve">PAGE  </w:instrText>
    </w:r>
    <w:r>
      <w:rPr>
        <w:rStyle w:val="a9"/>
      </w:rPr>
      <w:fldChar w:fldCharType="separate"/>
    </w:r>
    <w:r w:rsidR="00CE503E">
      <w:rPr>
        <w:rStyle w:val="a9"/>
        <w:noProof/>
      </w:rPr>
      <w:t>44</w:t>
    </w:r>
    <w:r>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8691" w14:textId="77777777" w:rsidR="00711855" w:rsidRDefault="00711855">
    <w:pPr>
      <w:pStyle w:val="a5"/>
    </w:pPr>
    <w:r>
      <w:fldChar w:fldCharType="begin"/>
    </w:r>
    <w:r>
      <w:instrText>PAGE   \* MERGEFORMAT</w:instrText>
    </w:r>
    <w:r>
      <w:fldChar w:fldCharType="separate"/>
    </w:r>
    <w:r w:rsidR="00CE503E">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6A21" w14:textId="77777777" w:rsidR="00711855" w:rsidRDefault="00711855">
    <w:pPr>
      <w:pStyle w:val="a5"/>
    </w:pPr>
    <w:r>
      <w:fldChar w:fldCharType="begin"/>
    </w:r>
    <w:r>
      <w:instrText>PAGE   \* MERGEFORMAT</w:instrText>
    </w:r>
    <w:r>
      <w:fldChar w:fldCharType="separate"/>
    </w:r>
    <w:r w:rsidR="00CE503E">
      <w:rPr>
        <w:noProof/>
      </w:rPr>
      <w:t>43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D59E" w14:textId="77777777" w:rsidR="00711855" w:rsidRDefault="00711855">
    <w:pPr>
      <w:pStyle w:val="a5"/>
      <w:ind w:right="720"/>
      <w:jc w:val="both"/>
    </w:pPr>
    <w:r>
      <w:fldChar w:fldCharType="begin"/>
    </w:r>
    <w:r>
      <w:instrText>PAGE   \* MERGEFORMAT</w:instrText>
    </w:r>
    <w:r>
      <w:fldChar w:fldCharType="separate"/>
    </w:r>
    <w:r w:rsidR="00CE503E">
      <w:rPr>
        <w:noProof/>
      </w:rPr>
      <w:t>54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3468" w14:textId="77777777" w:rsidR="00711855" w:rsidRDefault="00711855">
    <w:pPr>
      <w:pStyle w:val="a5"/>
    </w:pPr>
    <w:r>
      <w:fldChar w:fldCharType="begin"/>
    </w:r>
    <w:r>
      <w:instrText>PAGE   \* MERGEFORMAT</w:instrText>
    </w:r>
    <w:r>
      <w:fldChar w:fldCharType="separate"/>
    </w:r>
    <w:r w:rsidR="00CE503E">
      <w:rPr>
        <w:noProof/>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36B3" w14:textId="77777777" w:rsidR="00711855" w:rsidRDefault="00711855">
    <w:pPr>
      <w:pStyle w:val="a5"/>
    </w:pPr>
    <w:r>
      <w:fldChar w:fldCharType="begin"/>
    </w:r>
    <w:r>
      <w:instrText>PAGE   \* MERGEFORMAT</w:instrText>
    </w:r>
    <w:r>
      <w:fldChar w:fldCharType="separate"/>
    </w:r>
    <w:r w:rsidR="00CE503E">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F1C47" w14:textId="77777777" w:rsidR="00A134FD" w:rsidRDefault="00A134FD">
      <w:r>
        <w:separator/>
      </w:r>
    </w:p>
  </w:footnote>
  <w:footnote w:type="continuationSeparator" w:id="0">
    <w:p w14:paraId="385DE622" w14:textId="77777777" w:rsidR="00A134FD" w:rsidRDefault="00A13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6067" w14:textId="77777777" w:rsidR="00711855" w:rsidRDefault="00711855">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087D" w14:textId="77777777" w:rsidR="00711855" w:rsidRDefault="0071185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24E5" w14:textId="77777777" w:rsidR="00711855" w:rsidRDefault="00711855">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9FF7D" w14:textId="77777777" w:rsidR="00711855" w:rsidRDefault="00711855">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373A" w14:textId="77777777" w:rsidR="00711855" w:rsidRDefault="007118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CDE16A"/>
    <w:multiLevelType w:val="singleLevel"/>
    <w:tmpl w:val="84CDE16A"/>
    <w:lvl w:ilvl="0">
      <w:start w:val="1"/>
      <w:numFmt w:val="decimal"/>
      <w:lvlText w:val="%1."/>
      <w:lvlJc w:val="left"/>
      <w:pPr>
        <w:ind w:left="425" w:hanging="425"/>
      </w:pPr>
      <w:rPr>
        <w:rFonts w:hint="default"/>
      </w:rPr>
    </w:lvl>
  </w:abstractNum>
  <w:abstractNum w:abstractNumId="1">
    <w:nsid w:val="A84B9BEC"/>
    <w:multiLevelType w:val="singleLevel"/>
    <w:tmpl w:val="A84B9BEC"/>
    <w:lvl w:ilvl="0">
      <w:start w:val="1"/>
      <w:numFmt w:val="decimal"/>
      <w:lvlText w:val="%1."/>
      <w:lvlJc w:val="left"/>
      <w:pPr>
        <w:ind w:left="425" w:hanging="425"/>
      </w:pPr>
      <w:rPr>
        <w:rFonts w:hint="default"/>
      </w:rPr>
    </w:lvl>
  </w:abstractNum>
  <w:abstractNum w:abstractNumId="2">
    <w:nsid w:val="BAE5D1A8"/>
    <w:multiLevelType w:val="singleLevel"/>
    <w:tmpl w:val="BAE5D1A8"/>
    <w:lvl w:ilvl="0">
      <w:start w:val="1"/>
      <w:numFmt w:val="decimal"/>
      <w:lvlText w:val="%1."/>
      <w:lvlJc w:val="left"/>
      <w:pPr>
        <w:ind w:left="425" w:hanging="425"/>
      </w:pPr>
      <w:rPr>
        <w:rFonts w:hint="default"/>
      </w:rPr>
    </w:lvl>
  </w:abstractNum>
  <w:abstractNum w:abstractNumId="3">
    <w:nsid w:val="EB20EB14"/>
    <w:multiLevelType w:val="singleLevel"/>
    <w:tmpl w:val="EB20EB14"/>
    <w:lvl w:ilvl="0">
      <w:start w:val="1"/>
      <w:numFmt w:val="decimal"/>
      <w:lvlText w:val="%1."/>
      <w:lvlJc w:val="left"/>
      <w:pPr>
        <w:ind w:left="425" w:hanging="425"/>
      </w:pPr>
      <w:rPr>
        <w:rFonts w:hint="default"/>
      </w:rPr>
    </w:lvl>
  </w:abstractNum>
  <w:abstractNum w:abstractNumId="4">
    <w:nsid w:val="FACD1EE8"/>
    <w:multiLevelType w:val="singleLevel"/>
    <w:tmpl w:val="FACD1EE8"/>
    <w:lvl w:ilvl="0">
      <w:start w:val="1"/>
      <w:numFmt w:val="decimal"/>
      <w:lvlText w:val="%1."/>
      <w:lvlJc w:val="left"/>
      <w:pPr>
        <w:ind w:left="425" w:hanging="425"/>
      </w:pPr>
      <w:rPr>
        <w:rFonts w:hint="default"/>
      </w:rPr>
    </w:lvl>
  </w:abstractNum>
  <w:abstractNum w:abstractNumId="5">
    <w:nsid w:val="07394155"/>
    <w:multiLevelType w:val="multilevel"/>
    <w:tmpl w:val="07394155"/>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nsid w:val="08375BDF"/>
    <w:multiLevelType w:val="multilevel"/>
    <w:tmpl w:val="08375BD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084F67AC"/>
    <w:multiLevelType w:val="multilevel"/>
    <w:tmpl w:val="084F67A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0B7A7BFD"/>
    <w:multiLevelType w:val="multilevel"/>
    <w:tmpl w:val="0B7A7BFD"/>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nsid w:val="1B4C7533"/>
    <w:multiLevelType w:val="multilevel"/>
    <w:tmpl w:val="1B4C753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nsid w:val="27AA6538"/>
    <w:multiLevelType w:val="multilevel"/>
    <w:tmpl w:val="27AA653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285A476E"/>
    <w:multiLevelType w:val="multilevel"/>
    <w:tmpl w:val="285A476E"/>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nsid w:val="2C0E4CC8"/>
    <w:multiLevelType w:val="multilevel"/>
    <w:tmpl w:val="2C0E4CC8"/>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nsid w:val="31EB51C3"/>
    <w:multiLevelType w:val="multilevel"/>
    <w:tmpl w:val="31EB51C3"/>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nsid w:val="33F36FFD"/>
    <w:multiLevelType w:val="singleLevel"/>
    <w:tmpl w:val="33F36FFD"/>
    <w:lvl w:ilvl="0">
      <w:start w:val="1"/>
      <w:numFmt w:val="decimal"/>
      <w:lvlText w:val="%1."/>
      <w:lvlJc w:val="left"/>
      <w:pPr>
        <w:ind w:left="425" w:hanging="425"/>
      </w:pPr>
      <w:rPr>
        <w:rFonts w:hint="default"/>
      </w:rPr>
    </w:lvl>
  </w:abstractNum>
  <w:abstractNum w:abstractNumId="15">
    <w:nsid w:val="36C610BB"/>
    <w:multiLevelType w:val="multilevel"/>
    <w:tmpl w:val="36C610BB"/>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nsid w:val="37C83050"/>
    <w:multiLevelType w:val="multilevel"/>
    <w:tmpl w:val="37C83050"/>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nsid w:val="3D552020"/>
    <w:multiLevelType w:val="multilevel"/>
    <w:tmpl w:val="3D55202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405D65B6"/>
    <w:multiLevelType w:val="multilevel"/>
    <w:tmpl w:val="405D65B6"/>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nsid w:val="423400A8"/>
    <w:multiLevelType w:val="multilevel"/>
    <w:tmpl w:val="423400A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48D0E8D6"/>
    <w:multiLevelType w:val="singleLevel"/>
    <w:tmpl w:val="48D0E8D6"/>
    <w:lvl w:ilvl="0">
      <w:start w:val="1"/>
      <w:numFmt w:val="decimal"/>
      <w:lvlText w:val="%1."/>
      <w:lvlJc w:val="left"/>
      <w:pPr>
        <w:ind w:left="425" w:hanging="425"/>
      </w:pPr>
      <w:rPr>
        <w:rFonts w:hint="default"/>
      </w:rPr>
    </w:lvl>
  </w:abstractNum>
  <w:abstractNum w:abstractNumId="21">
    <w:nsid w:val="4A5C7203"/>
    <w:multiLevelType w:val="multilevel"/>
    <w:tmpl w:val="4A5C720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4AA67A4B"/>
    <w:multiLevelType w:val="multilevel"/>
    <w:tmpl w:val="4AA67A4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4EFA1053"/>
    <w:multiLevelType w:val="multilevel"/>
    <w:tmpl w:val="4EFA1053"/>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nsid w:val="4FAD5694"/>
    <w:multiLevelType w:val="multilevel"/>
    <w:tmpl w:val="4FAD569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nsid w:val="5247A8A8"/>
    <w:multiLevelType w:val="singleLevel"/>
    <w:tmpl w:val="5247A8A8"/>
    <w:lvl w:ilvl="0">
      <w:start w:val="1"/>
      <w:numFmt w:val="decimal"/>
      <w:lvlText w:val="%1."/>
      <w:lvlJc w:val="left"/>
      <w:pPr>
        <w:ind w:left="425" w:hanging="425"/>
      </w:pPr>
      <w:rPr>
        <w:rFonts w:hint="default"/>
      </w:rPr>
    </w:lvl>
  </w:abstractNum>
  <w:abstractNum w:abstractNumId="26">
    <w:nsid w:val="57A0DB6A"/>
    <w:multiLevelType w:val="singleLevel"/>
    <w:tmpl w:val="57A0DB6A"/>
    <w:lvl w:ilvl="0">
      <w:start w:val="1"/>
      <w:numFmt w:val="decimal"/>
      <w:lvlText w:val="%1."/>
      <w:lvlJc w:val="left"/>
      <w:pPr>
        <w:ind w:left="425" w:hanging="425"/>
      </w:pPr>
      <w:rPr>
        <w:rFonts w:hint="default"/>
      </w:rPr>
    </w:lvl>
  </w:abstractNum>
  <w:abstractNum w:abstractNumId="27">
    <w:nsid w:val="5E85808E"/>
    <w:multiLevelType w:val="singleLevel"/>
    <w:tmpl w:val="5E85808E"/>
    <w:lvl w:ilvl="0">
      <w:start w:val="1"/>
      <w:numFmt w:val="decimal"/>
      <w:lvlText w:val="%1."/>
      <w:lvlJc w:val="left"/>
      <w:pPr>
        <w:ind w:left="425" w:hanging="425"/>
      </w:pPr>
      <w:rPr>
        <w:rFonts w:hint="default"/>
      </w:rPr>
    </w:lvl>
  </w:abstractNum>
  <w:abstractNum w:abstractNumId="28">
    <w:nsid w:val="74A5331B"/>
    <w:multiLevelType w:val="multilevel"/>
    <w:tmpl w:val="74A5331B"/>
    <w:lvl w:ilvl="0">
      <w:start w:val="1"/>
      <w:numFmt w:val="decimal"/>
      <w:lvlText w:val="%1."/>
      <w:lvlJc w:val="left"/>
      <w:pPr>
        <w:ind w:left="922" w:hanging="440"/>
      </w:p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9">
    <w:nsid w:val="75B47745"/>
    <w:multiLevelType w:val="singleLevel"/>
    <w:tmpl w:val="75B47745"/>
    <w:lvl w:ilvl="0">
      <w:start w:val="1"/>
      <w:numFmt w:val="decimal"/>
      <w:lvlText w:val="%1."/>
      <w:lvlJc w:val="left"/>
      <w:pPr>
        <w:ind w:left="425" w:hanging="425"/>
      </w:pPr>
      <w:rPr>
        <w:rFonts w:hint="default"/>
      </w:rPr>
    </w:lvl>
  </w:abstractNum>
  <w:abstractNum w:abstractNumId="30">
    <w:nsid w:val="79CB320E"/>
    <w:multiLevelType w:val="multilevel"/>
    <w:tmpl w:val="79CB320E"/>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15"/>
  </w:num>
  <w:num w:numId="2">
    <w:abstractNumId w:val="0"/>
  </w:num>
  <w:num w:numId="3">
    <w:abstractNumId w:val="20"/>
  </w:num>
  <w:num w:numId="4">
    <w:abstractNumId w:val="11"/>
  </w:num>
  <w:num w:numId="5">
    <w:abstractNumId w:val="26"/>
  </w:num>
  <w:num w:numId="6">
    <w:abstractNumId w:val="4"/>
  </w:num>
  <w:num w:numId="7">
    <w:abstractNumId w:val="27"/>
  </w:num>
  <w:num w:numId="8">
    <w:abstractNumId w:val="2"/>
  </w:num>
  <w:num w:numId="9">
    <w:abstractNumId w:val="3"/>
  </w:num>
  <w:num w:numId="10">
    <w:abstractNumId w:val="29"/>
  </w:num>
  <w:num w:numId="11">
    <w:abstractNumId w:val="14"/>
  </w:num>
  <w:num w:numId="12">
    <w:abstractNumId w:val="1"/>
  </w:num>
  <w:num w:numId="13">
    <w:abstractNumId w:val="8"/>
  </w:num>
  <w:num w:numId="14">
    <w:abstractNumId w:val="25"/>
  </w:num>
  <w:num w:numId="15">
    <w:abstractNumId w:val="6"/>
  </w:num>
  <w:num w:numId="16">
    <w:abstractNumId w:val="10"/>
  </w:num>
  <w:num w:numId="17">
    <w:abstractNumId w:val="21"/>
  </w:num>
  <w:num w:numId="18">
    <w:abstractNumId w:val="24"/>
  </w:num>
  <w:num w:numId="19">
    <w:abstractNumId w:val="18"/>
  </w:num>
  <w:num w:numId="20">
    <w:abstractNumId w:val="17"/>
  </w:num>
  <w:num w:numId="21">
    <w:abstractNumId w:val="13"/>
  </w:num>
  <w:num w:numId="22">
    <w:abstractNumId w:val="28"/>
  </w:num>
  <w:num w:numId="23">
    <w:abstractNumId w:val="23"/>
  </w:num>
  <w:num w:numId="24">
    <w:abstractNumId w:val="9"/>
  </w:num>
  <w:num w:numId="25">
    <w:abstractNumId w:val="16"/>
  </w:num>
  <w:num w:numId="26">
    <w:abstractNumId w:val="5"/>
  </w:num>
  <w:num w:numId="27">
    <w:abstractNumId w:val="7"/>
  </w:num>
  <w:num w:numId="28">
    <w:abstractNumId w:val="12"/>
  </w:num>
  <w:num w:numId="29">
    <w:abstractNumId w:val="30"/>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O2MLM0MjExMTc0M7dQ0lEKTi0uzszPAykwqQUA3JexSCwAAAA="/>
    <w:docVar w:name="commondata" w:val="eyJoZGlkIjoiM2MyYWYzNDJiYzgyNTNjZTUwNTIyYjdjNzE5NjIwMWIifQ=="/>
  </w:docVars>
  <w:rsids>
    <w:rsidRoot w:val="791B0A41"/>
    <w:rsid w:val="791B0A41"/>
    <w:rsid w:val="AFF6BC2E"/>
    <w:rsid w:val="DFEDE6D5"/>
    <w:rsid w:val="E7EF2032"/>
    <w:rsid w:val="FBFE8F28"/>
    <w:rsid w:val="FF52E187"/>
    <w:rsid w:val="000027A5"/>
    <w:rsid w:val="00005341"/>
    <w:rsid w:val="00007164"/>
    <w:rsid w:val="00007B90"/>
    <w:rsid w:val="00012196"/>
    <w:rsid w:val="0001551A"/>
    <w:rsid w:val="00015F71"/>
    <w:rsid w:val="00026272"/>
    <w:rsid w:val="00041669"/>
    <w:rsid w:val="000473DE"/>
    <w:rsid w:val="00055344"/>
    <w:rsid w:val="00072C4D"/>
    <w:rsid w:val="000762B6"/>
    <w:rsid w:val="00082A35"/>
    <w:rsid w:val="00095BBA"/>
    <w:rsid w:val="000A090F"/>
    <w:rsid w:val="000A339C"/>
    <w:rsid w:val="000C0C14"/>
    <w:rsid w:val="000C26D0"/>
    <w:rsid w:val="000C351B"/>
    <w:rsid w:val="000C4C3E"/>
    <w:rsid w:val="000D2319"/>
    <w:rsid w:val="000F35FB"/>
    <w:rsid w:val="00101214"/>
    <w:rsid w:val="00105EC0"/>
    <w:rsid w:val="001223AE"/>
    <w:rsid w:val="00123D85"/>
    <w:rsid w:val="001264ED"/>
    <w:rsid w:val="00131D90"/>
    <w:rsid w:val="0014263F"/>
    <w:rsid w:val="00142CA0"/>
    <w:rsid w:val="00144508"/>
    <w:rsid w:val="00152A39"/>
    <w:rsid w:val="00160F38"/>
    <w:rsid w:val="001748EE"/>
    <w:rsid w:val="00176BA1"/>
    <w:rsid w:val="00184FC9"/>
    <w:rsid w:val="00186C77"/>
    <w:rsid w:val="00193A3D"/>
    <w:rsid w:val="001A7FC0"/>
    <w:rsid w:val="001B385A"/>
    <w:rsid w:val="001D0F7A"/>
    <w:rsid w:val="001D25DE"/>
    <w:rsid w:val="001E19F7"/>
    <w:rsid w:val="001E54C7"/>
    <w:rsid w:val="0020176C"/>
    <w:rsid w:val="00211663"/>
    <w:rsid w:val="00214316"/>
    <w:rsid w:val="00217990"/>
    <w:rsid w:val="002268D3"/>
    <w:rsid w:val="0023324D"/>
    <w:rsid w:val="00242A8C"/>
    <w:rsid w:val="002452E2"/>
    <w:rsid w:val="00255903"/>
    <w:rsid w:val="002572E4"/>
    <w:rsid w:val="002618B9"/>
    <w:rsid w:val="002632C4"/>
    <w:rsid w:val="00264ED4"/>
    <w:rsid w:val="00281E2C"/>
    <w:rsid w:val="00287A67"/>
    <w:rsid w:val="002933BA"/>
    <w:rsid w:val="00296202"/>
    <w:rsid w:val="002B38F6"/>
    <w:rsid w:val="002B52E0"/>
    <w:rsid w:val="002C128B"/>
    <w:rsid w:val="002C63F7"/>
    <w:rsid w:val="002E2ECF"/>
    <w:rsid w:val="002F7C36"/>
    <w:rsid w:val="00303925"/>
    <w:rsid w:val="00311BE8"/>
    <w:rsid w:val="003143FD"/>
    <w:rsid w:val="00316BA9"/>
    <w:rsid w:val="0032261C"/>
    <w:rsid w:val="00327A57"/>
    <w:rsid w:val="00331EF4"/>
    <w:rsid w:val="0033218B"/>
    <w:rsid w:val="003351D9"/>
    <w:rsid w:val="00350867"/>
    <w:rsid w:val="003556D8"/>
    <w:rsid w:val="00355EB5"/>
    <w:rsid w:val="003620EB"/>
    <w:rsid w:val="0036693B"/>
    <w:rsid w:val="00375465"/>
    <w:rsid w:val="00375553"/>
    <w:rsid w:val="00377A11"/>
    <w:rsid w:val="0038311D"/>
    <w:rsid w:val="00394175"/>
    <w:rsid w:val="003B2BD5"/>
    <w:rsid w:val="003B6E27"/>
    <w:rsid w:val="003B7683"/>
    <w:rsid w:val="003C493B"/>
    <w:rsid w:val="003D2EEF"/>
    <w:rsid w:val="003F18E9"/>
    <w:rsid w:val="004032B3"/>
    <w:rsid w:val="00403623"/>
    <w:rsid w:val="004055C3"/>
    <w:rsid w:val="00432AD7"/>
    <w:rsid w:val="00451072"/>
    <w:rsid w:val="004541D0"/>
    <w:rsid w:val="00454D5F"/>
    <w:rsid w:val="00465AA7"/>
    <w:rsid w:val="004A6258"/>
    <w:rsid w:val="004B49BC"/>
    <w:rsid w:val="004C7F99"/>
    <w:rsid w:val="004D27F6"/>
    <w:rsid w:val="004D41B1"/>
    <w:rsid w:val="00501E26"/>
    <w:rsid w:val="00514726"/>
    <w:rsid w:val="005239DA"/>
    <w:rsid w:val="00526EFF"/>
    <w:rsid w:val="00533590"/>
    <w:rsid w:val="0053664A"/>
    <w:rsid w:val="00536B49"/>
    <w:rsid w:val="00536DBF"/>
    <w:rsid w:val="0053738B"/>
    <w:rsid w:val="005415BB"/>
    <w:rsid w:val="00542E94"/>
    <w:rsid w:val="00543D8B"/>
    <w:rsid w:val="00546CE2"/>
    <w:rsid w:val="00551578"/>
    <w:rsid w:val="00556D27"/>
    <w:rsid w:val="00572DD0"/>
    <w:rsid w:val="00572FA7"/>
    <w:rsid w:val="00584031"/>
    <w:rsid w:val="00584B46"/>
    <w:rsid w:val="00591E9E"/>
    <w:rsid w:val="005A4B1F"/>
    <w:rsid w:val="005B0D39"/>
    <w:rsid w:val="005B3ADA"/>
    <w:rsid w:val="005B3AFE"/>
    <w:rsid w:val="005C0339"/>
    <w:rsid w:val="005C1638"/>
    <w:rsid w:val="005C4FD7"/>
    <w:rsid w:val="005D6C79"/>
    <w:rsid w:val="005D71BF"/>
    <w:rsid w:val="005D7568"/>
    <w:rsid w:val="005E0232"/>
    <w:rsid w:val="005E773E"/>
    <w:rsid w:val="005F06D2"/>
    <w:rsid w:val="005F222A"/>
    <w:rsid w:val="005F4651"/>
    <w:rsid w:val="005F75DE"/>
    <w:rsid w:val="006017F2"/>
    <w:rsid w:val="00603955"/>
    <w:rsid w:val="0060732B"/>
    <w:rsid w:val="00616E6A"/>
    <w:rsid w:val="006171ED"/>
    <w:rsid w:val="00620AB6"/>
    <w:rsid w:val="00630B2A"/>
    <w:rsid w:val="00642497"/>
    <w:rsid w:val="00643D07"/>
    <w:rsid w:val="00644D0A"/>
    <w:rsid w:val="006450C0"/>
    <w:rsid w:val="0066363A"/>
    <w:rsid w:val="006736DE"/>
    <w:rsid w:val="00673750"/>
    <w:rsid w:val="0068274B"/>
    <w:rsid w:val="00685D77"/>
    <w:rsid w:val="00696EED"/>
    <w:rsid w:val="006B1B4B"/>
    <w:rsid w:val="006C2890"/>
    <w:rsid w:val="006C77D5"/>
    <w:rsid w:val="006D0C67"/>
    <w:rsid w:val="006E4482"/>
    <w:rsid w:val="006E53CA"/>
    <w:rsid w:val="006F083C"/>
    <w:rsid w:val="006F1F66"/>
    <w:rsid w:val="006F2B24"/>
    <w:rsid w:val="007048A9"/>
    <w:rsid w:val="007052C0"/>
    <w:rsid w:val="00706183"/>
    <w:rsid w:val="00711855"/>
    <w:rsid w:val="007122B5"/>
    <w:rsid w:val="007136C9"/>
    <w:rsid w:val="00725EC7"/>
    <w:rsid w:val="00731FC2"/>
    <w:rsid w:val="00734A23"/>
    <w:rsid w:val="0073608C"/>
    <w:rsid w:val="00750210"/>
    <w:rsid w:val="00754E8D"/>
    <w:rsid w:val="007565BD"/>
    <w:rsid w:val="00763C58"/>
    <w:rsid w:val="00766426"/>
    <w:rsid w:val="00766CF0"/>
    <w:rsid w:val="00774B38"/>
    <w:rsid w:val="00780993"/>
    <w:rsid w:val="007854E0"/>
    <w:rsid w:val="007936ED"/>
    <w:rsid w:val="007A34E7"/>
    <w:rsid w:val="007A7E40"/>
    <w:rsid w:val="007B1360"/>
    <w:rsid w:val="007B14C7"/>
    <w:rsid w:val="007B4D96"/>
    <w:rsid w:val="007B5461"/>
    <w:rsid w:val="007C64B9"/>
    <w:rsid w:val="007C76CA"/>
    <w:rsid w:val="007D1BA3"/>
    <w:rsid w:val="00800112"/>
    <w:rsid w:val="0080197C"/>
    <w:rsid w:val="0081620B"/>
    <w:rsid w:val="0082454F"/>
    <w:rsid w:val="00834C9C"/>
    <w:rsid w:val="00850C1B"/>
    <w:rsid w:val="0085185E"/>
    <w:rsid w:val="00865AEE"/>
    <w:rsid w:val="00881130"/>
    <w:rsid w:val="00884AC2"/>
    <w:rsid w:val="008878CE"/>
    <w:rsid w:val="00891191"/>
    <w:rsid w:val="008948D1"/>
    <w:rsid w:val="00895706"/>
    <w:rsid w:val="008B1236"/>
    <w:rsid w:val="008B299E"/>
    <w:rsid w:val="008B5B19"/>
    <w:rsid w:val="008D0F7C"/>
    <w:rsid w:val="008D75DE"/>
    <w:rsid w:val="008D7DC9"/>
    <w:rsid w:val="008F0635"/>
    <w:rsid w:val="008F4A66"/>
    <w:rsid w:val="008F7950"/>
    <w:rsid w:val="009051A4"/>
    <w:rsid w:val="00905ED8"/>
    <w:rsid w:val="0092154D"/>
    <w:rsid w:val="00921BE5"/>
    <w:rsid w:val="00923C10"/>
    <w:rsid w:val="009346E4"/>
    <w:rsid w:val="0093726F"/>
    <w:rsid w:val="0094204F"/>
    <w:rsid w:val="00943B40"/>
    <w:rsid w:val="00950412"/>
    <w:rsid w:val="00963BDF"/>
    <w:rsid w:val="009973F1"/>
    <w:rsid w:val="009A1048"/>
    <w:rsid w:val="009B20D4"/>
    <w:rsid w:val="009B2E66"/>
    <w:rsid w:val="009B6BB7"/>
    <w:rsid w:val="009C6855"/>
    <w:rsid w:val="009D1D96"/>
    <w:rsid w:val="009D2699"/>
    <w:rsid w:val="009E124E"/>
    <w:rsid w:val="009E4026"/>
    <w:rsid w:val="009F0B28"/>
    <w:rsid w:val="009F482B"/>
    <w:rsid w:val="00A01400"/>
    <w:rsid w:val="00A018A9"/>
    <w:rsid w:val="00A117A3"/>
    <w:rsid w:val="00A134FD"/>
    <w:rsid w:val="00A147C9"/>
    <w:rsid w:val="00A15353"/>
    <w:rsid w:val="00A17A50"/>
    <w:rsid w:val="00A31178"/>
    <w:rsid w:val="00A34D2A"/>
    <w:rsid w:val="00A40574"/>
    <w:rsid w:val="00A510EB"/>
    <w:rsid w:val="00A5652D"/>
    <w:rsid w:val="00A65492"/>
    <w:rsid w:val="00A671A0"/>
    <w:rsid w:val="00A708B4"/>
    <w:rsid w:val="00A735F0"/>
    <w:rsid w:val="00A94EF7"/>
    <w:rsid w:val="00AB38DA"/>
    <w:rsid w:val="00AB5C6D"/>
    <w:rsid w:val="00AB6970"/>
    <w:rsid w:val="00AB7FEA"/>
    <w:rsid w:val="00AD0956"/>
    <w:rsid w:val="00AD510A"/>
    <w:rsid w:val="00AD5255"/>
    <w:rsid w:val="00AD5741"/>
    <w:rsid w:val="00AD776D"/>
    <w:rsid w:val="00AF204E"/>
    <w:rsid w:val="00B35A1D"/>
    <w:rsid w:val="00B7200F"/>
    <w:rsid w:val="00B74B6E"/>
    <w:rsid w:val="00B76534"/>
    <w:rsid w:val="00B76769"/>
    <w:rsid w:val="00B803F4"/>
    <w:rsid w:val="00B80A5C"/>
    <w:rsid w:val="00B83E54"/>
    <w:rsid w:val="00B95803"/>
    <w:rsid w:val="00B96466"/>
    <w:rsid w:val="00BA1EDF"/>
    <w:rsid w:val="00BC456A"/>
    <w:rsid w:val="00BD7B3A"/>
    <w:rsid w:val="00BE541D"/>
    <w:rsid w:val="00BF2DC6"/>
    <w:rsid w:val="00BF69C6"/>
    <w:rsid w:val="00C13865"/>
    <w:rsid w:val="00C355C0"/>
    <w:rsid w:val="00C405B3"/>
    <w:rsid w:val="00C416DE"/>
    <w:rsid w:val="00C45CE8"/>
    <w:rsid w:val="00C464C1"/>
    <w:rsid w:val="00C501C6"/>
    <w:rsid w:val="00C5314E"/>
    <w:rsid w:val="00C72085"/>
    <w:rsid w:val="00C777C5"/>
    <w:rsid w:val="00C839CB"/>
    <w:rsid w:val="00C84667"/>
    <w:rsid w:val="00C94C08"/>
    <w:rsid w:val="00CA4763"/>
    <w:rsid w:val="00CB045E"/>
    <w:rsid w:val="00CB4F6F"/>
    <w:rsid w:val="00CB752E"/>
    <w:rsid w:val="00CC3A13"/>
    <w:rsid w:val="00CC5EA7"/>
    <w:rsid w:val="00CC71DE"/>
    <w:rsid w:val="00CC72C3"/>
    <w:rsid w:val="00CD1CC2"/>
    <w:rsid w:val="00CD6417"/>
    <w:rsid w:val="00CE0D47"/>
    <w:rsid w:val="00CE503E"/>
    <w:rsid w:val="00CE7960"/>
    <w:rsid w:val="00CE79C7"/>
    <w:rsid w:val="00D01459"/>
    <w:rsid w:val="00D042E3"/>
    <w:rsid w:val="00D13012"/>
    <w:rsid w:val="00D17D2B"/>
    <w:rsid w:val="00D27F1E"/>
    <w:rsid w:val="00D33B54"/>
    <w:rsid w:val="00D34337"/>
    <w:rsid w:val="00D5789B"/>
    <w:rsid w:val="00D61785"/>
    <w:rsid w:val="00D7012B"/>
    <w:rsid w:val="00D85A77"/>
    <w:rsid w:val="00D86D65"/>
    <w:rsid w:val="00DA2EAB"/>
    <w:rsid w:val="00DA6B95"/>
    <w:rsid w:val="00DB5213"/>
    <w:rsid w:val="00DB6C95"/>
    <w:rsid w:val="00DC5E42"/>
    <w:rsid w:val="00DC616C"/>
    <w:rsid w:val="00DD6039"/>
    <w:rsid w:val="00DE1AE6"/>
    <w:rsid w:val="00DE36A6"/>
    <w:rsid w:val="00DE47DB"/>
    <w:rsid w:val="00E06BFD"/>
    <w:rsid w:val="00E07640"/>
    <w:rsid w:val="00E12C7D"/>
    <w:rsid w:val="00E30DF4"/>
    <w:rsid w:val="00E32FB7"/>
    <w:rsid w:val="00E33F5F"/>
    <w:rsid w:val="00E369D4"/>
    <w:rsid w:val="00E4508D"/>
    <w:rsid w:val="00E46270"/>
    <w:rsid w:val="00E53CAA"/>
    <w:rsid w:val="00E6131C"/>
    <w:rsid w:val="00E72498"/>
    <w:rsid w:val="00E74896"/>
    <w:rsid w:val="00E8149D"/>
    <w:rsid w:val="00E85F78"/>
    <w:rsid w:val="00E87A2B"/>
    <w:rsid w:val="00E92D6A"/>
    <w:rsid w:val="00EA07B3"/>
    <w:rsid w:val="00EA33A8"/>
    <w:rsid w:val="00EA5FAA"/>
    <w:rsid w:val="00EA681A"/>
    <w:rsid w:val="00EB6C98"/>
    <w:rsid w:val="00ED1D14"/>
    <w:rsid w:val="00ED3411"/>
    <w:rsid w:val="00ED4BE0"/>
    <w:rsid w:val="00ED5BB9"/>
    <w:rsid w:val="00F01FFD"/>
    <w:rsid w:val="00F042F2"/>
    <w:rsid w:val="00F12AF9"/>
    <w:rsid w:val="00F16A52"/>
    <w:rsid w:val="00F20A10"/>
    <w:rsid w:val="00F22CC8"/>
    <w:rsid w:val="00F27A97"/>
    <w:rsid w:val="00F36D3D"/>
    <w:rsid w:val="00F37394"/>
    <w:rsid w:val="00F46890"/>
    <w:rsid w:val="00F53B3C"/>
    <w:rsid w:val="00F763E7"/>
    <w:rsid w:val="00F904EC"/>
    <w:rsid w:val="00FA5391"/>
    <w:rsid w:val="00FB0226"/>
    <w:rsid w:val="00FB1123"/>
    <w:rsid w:val="00FC0652"/>
    <w:rsid w:val="00FF120A"/>
    <w:rsid w:val="012E7B70"/>
    <w:rsid w:val="01683FA3"/>
    <w:rsid w:val="018F6A3E"/>
    <w:rsid w:val="01CD3CAF"/>
    <w:rsid w:val="01CF72E5"/>
    <w:rsid w:val="02762DAB"/>
    <w:rsid w:val="02BD6283"/>
    <w:rsid w:val="02C47419"/>
    <w:rsid w:val="02EB4148"/>
    <w:rsid w:val="032B3EDA"/>
    <w:rsid w:val="0390654B"/>
    <w:rsid w:val="03D80B70"/>
    <w:rsid w:val="04497378"/>
    <w:rsid w:val="051E68C2"/>
    <w:rsid w:val="053A4F12"/>
    <w:rsid w:val="054F0685"/>
    <w:rsid w:val="05675E55"/>
    <w:rsid w:val="056E1DFC"/>
    <w:rsid w:val="05746676"/>
    <w:rsid w:val="058C136C"/>
    <w:rsid w:val="05997E8B"/>
    <w:rsid w:val="05AB1EEF"/>
    <w:rsid w:val="060C61F5"/>
    <w:rsid w:val="06585F84"/>
    <w:rsid w:val="06B64A6C"/>
    <w:rsid w:val="071C2A35"/>
    <w:rsid w:val="073A7050"/>
    <w:rsid w:val="073B6441"/>
    <w:rsid w:val="073F011C"/>
    <w:rsid w:val="07545581"/>
    <w:rsid w:val="07B0549E"/>
    <w:rsid w:val="081F06E7"/>
    <w:rsid w:val="08703FC6"/>
    <w:rsid w:val="08C209E4"/>
    <w:rsid w:val="08D868D6"/>
    <w:rsid w:val="08E625EB"/>
    <w:rsid w:val="090D2CD0"/>
    <w:rsid w:val="09165133"/>
    <w:rsid w:val="092C7268"/>
    <w:rsid w:val="09351F83"/>
    <w:rsid w:val="095C5D9F"/>
    <w:rsid w:val="097B4DC5"/>
    <w:rsid w:val="09D129A3"/>
    <w:rsid w:val="0A560A40"/>
    <w:rsid w:val="0A88216E"/>
    <w:rsid w:val="0A8A232E"/>
    <w:rsid w:val="0AA51080"/>
    <w:rsid w:val="0AFF7CC4"/>
    <w:rsid w:val="0B9E00C7"/>
    <w:rsid w:val="0BD303CA"/>
    <w:rsid w:val="0BD70592"/>
    <w:rsid w:val="0C057BE3"/>
    <w:rsid w:val="0C4479A6"/>
    <w:rsid w:val="0DDC6C64"/>
    <w:rsid w:val="0E124C7E"/>
    <w:rsid w:val="0ED3435C"/>
    <w:rsid w:val="0EFF340D"/>
    <w:rsid w:val="0F2130A9"/>
    <w:rsid w:val="0FF24D67"/>
    <w:rsid w:val="0FF83764"/>
    <w:rsid w:val="100A0741"/>
    <w:rsid w:val="1050331C"/>
    <w:rsid w:val="10840347"/>
    <w:rsid w:val="10A56082"/>
    <w:rsid w:val="10E83C66"/>
    <w:rsid w:val="111962DC"/>
    <w:rsid w:val="113023EB"/>
    <w:rsid w:val="115766B7"/>
    <w:rsid w:val="115B777C"/>
    <w:rsid w:val="11C72224"/>
    <w:rsid w:val="11F76665"/>
    <w:rsid w:val="129A7FAB"/>
    <w:rsid w:val="12A120F9"/>
    <w:rsid w:val="12E16442"/>
    <w:rsid w:val="13023513"/>
    <w:rsid w:val="130628D8"/>
    <w:rsid w:val="133047B9"/>
    <w:rsid w:val="13365453"/>
    <w:rsid w:val="13BD0B77"/>
    <w:rsid w:val="13BE7E7F"/>
    <w:rsid w:val="14E76790"/>
    <w:rsid w:val="150F721F"/>
    <w:rsid w:val="15105BB0"/>
    <w:rsid w:val="15134D13"/>
    <w:rsid w:val="1589769E"/>
    <w:rsid w:val="15D078F9"/>
    <w:rsid w:val="162F7851"/>
    <w:rsid w:val="16573B76"/>
    <w:rsid w:val="16645A4F"/>
    <w:rsid w:val="166C5148"/>
    <w:rsid w:val="16B56D04"/>
    <w:rsid w:val="16BF34C9"/>
    <w:rsid w:val="16DB396B"/>
    <w:rsid w:val="171C091C"/>
    <w:rsid w:val="172542E1"/>
    <w:rsid w:val="1783200D"/>
    <w:rsid w:val="17AA3357"/>
    <w:rsid w:val="17AB1B1A"/>
    <w:rsid w:val="17B10BE3"/>
    <w:rsid w:val="18535FEE"/>
    <w:rsid w:val="18CF1B65"/>
    <w:rsid w:val="18DB45BF"/>
    <w:rsid w:val="18F25B32"/>
    <w:rsid w:val="192166BD"/>
    <w:rsid w:val="196D06F6"/>
    <w:rsid w:val="19B2744A"/>
    <w:rsid w:val="19FE07AD"/>
    <w:rsid w:val="1B083691"/>
    <w:rsid w:val="1B4E10E9"/>
    <w:rsid w:val="1B5C05EC"/>
    <w:rsid w:val="1BC3524F"/>
    <w:rsid w:val="1BCA10E7"/>
    <w:rsid w:val="1BD21EF1"/>
    <w:rsid w:val="1BFA7901"/>
    <w:rsid w:val="1CBE1AA6"/>
    <w:rsid w:val="1D0C4F8F"/>
    <w:rsid w:val="1D2B2673"/>
    <w:rsid w:val="1D344C11"/>
    <w:rsid w:val="1DF919B7"/>
    <w:rsid w:val="1E224E95"/>
    <w:rsid w:val="1E704EA0"/>
    <w:rsid w:val="1EB27B12"/>
    <w:rsid w:val="1EEA2E7B"/>
    <w:rsid w:val="1FAD096D"/>
    <w:rsid w:val="1FF278C9"/>
    <w:rsid w:val="20703CDB"/>
    <w:rsid w:val="207417C9"/>
    <w:rsid w:val="2182000D"/>
    <w:rsid w:val="21C9224F"/>
    <w:rsid w:val="22147904"/>
    <w:rsid w:val="2236325C"/>
    <w:rsid w:val="224A005A"/>
    <w:rsid w:val="22584ED1"/>
    <w:rsid w:val="225A16AA"/>
    <w:rsid w:val="226764E8"/>
    <w:rsid w:val="227D7083"/>
    <w:rsid w:val="22FF7A6F"/>
    <w:rsid w:val="231352C9"/>
    <w:rsid w:val="233A2E2B"/>
    <w:rsid w:val="234A0DA9"/>
    <w:rsid w:val="23ED0E84"/>
    <w:rsid w:val="2410303A"/>
    <w:rsid w:val="2466767A"/>
    <w:rsid w:val="246A0F18"/>
    <w:rsid w:val="24BB5134"/>
    <w:rsid w:val="250F1045"/>
    <w:rsid w:val="255F47F5"/>
    <w:rsid w:val="25A567DB"/>
    <w:rsid w:val="25C205C4"/>
    <w:rsid w:val="25D24FC7"/>
    <w:rsid w:val="25EF6392"/>
    <w:rsid w:val="25F969F8"/>
    <w:rsid w:val="260521E0"/>
    <w:rsid w:val="265C0D35"/>
    <w:rsid w:val="26A06C20"/>
    <w:rsid w:val="26A472AE"/>
    <w:rsid w:val="26BA69BD"/>
    <w:rsid w:val="26C10DB2"/>
    <w:rsid w:val="26D9193A"/>
    <w:rsid w:val="26EF7951"/>
    <w:rsid w:val="26F00A07"/>
    <w:rsid w:val="270630CC"/>
    <w:rsid w:val="27BF7B24"/>
    <w:rsid w:val="27EE18FF"/>
    <w:rsid w:val="280D2581"/>
    <w:rsid w:val="28327F9F"/>
    <w:rsid w:val="286F105F"/>
    <w:rsid w:val="28CD272C"/>
    <w:rsid w:val="28E16B4E"/>
    <w:rsid w:val="28EB6E18"/>
    <w:rsid w:val="2A172FDC"/>
    <w:rsid w:val="2A1A2052"/>
    <w:rsid w:val="2A91536C"/>
    <w:rsid w:val="2AE06EEB"/>
    <w:rsid w:val="2B0930D2"/>
    <w:rsid w:val="2B5F57B4"/>
    <w:rsid w:val="2BC4008B"/>
    <w:rsid w:val="2BE013A3"/>
    <w:rsid w:val="2C1E0DAF"/>
    <w:rsid w:val="2C2662D3"/>
    <w:rsid w:val="2C3D33B6"/>
    <w:rsid w:val="2C8D654C"/>
    <w:rsid w:val="2C9F29AD"/>
    <w:rsid w:val="2CD77367"/>
    <w:rsid w:val="2D355B92"/>
    <w:rsid w:val="2D6C1805"/>
    <w:rsid w:val="2D9A154E"/>
    <w:rsid w:val="2E00034D"/>
    <w:rsid w:val="2E9A69C5"/>
    <w:rsid w:val="2EF06CF7"/>
    <w:rsid w:val="2FC47509"/>
    <w:rsid w:val="305A396A"/>
    <w:rsid w:val="30743D1D"/>
    <w:rsid w:val="30AF2EF2"/>
    <w:rsid w:val="30CA6647"/>
    <w:rsid w:val="318179A8"/>
    <w:rsid w:val="31A93643"/>
    <w:rsid w:val="31E3230A"/>
    <w:rsid w:val="329D68A0"/>
    <w:rsid w:val="32DE6356"/>
    <w:rsid w:val="32EA179A"/>
    <w:rsid w:val="32F347CF"/>
    <w:rsid w:val="33017B91"/>
    <w:rsid w:val="338E4505"/>
    <w:rsid w:val="33D068BE"/>
    <w:rsid w:val="33EF31E8"/>
    <w:rsid w:val="347F177F"/>
    <w:rsid w:val="34C34938"/>
    <w:rsid w:val="35301D0A"/>
    <w:rsid w:val="35BD118C"/>
    <w:rsid w:val="35EC3C7A"/>
    <w:rsid w:val="36115FE5"/>
    <w:rsid w:val="36164A8A"/>
    <w:rsid w:val="36E00147"/>
    <w:rsid w:val="37B37540"/>
    <w:rsid w:val="37B81C9C"/>
    <w:rsid w:val="37D56B99"/>
    <w:rsid w:val="37DC7FC7"/>
    <w:rsid w:val="37EB1AE5"/>
    <w:rsid w:val="38A71C05"/>
    <w:rsid w:val="38C178BC"/>
    <w:rsid w:val="39070D3B"/>
    <w:rsid w:val="393865D6"/>
    <w:rsid w:val="395F2BBE"/>
    <w:rsid w:val="398E5251"/>
    <w:rsid w:val="39903AEB"/>
    <w:rsid w:val="3A52627F"/>
    <w:rsid w:val="3ACC4283"/>
    <w:rsid w:val="3AF04A78"/>
    <w:rsid w:val="3B1E37AE"/>
    <w:rsid w:val="3B377298"/>
    <w:rsid w:val="3B4227E2"/>
    <w:rsid w:val="3B57730C"/>
    <w:rsid w:val="3B595B79"/>
    <w:rsid w:val="3B6345BC"/>
    <w:rsid w:val="3BD00E5B"/>
    <w:rsid w:val="3C0B2B89"/>
    <w:rsid w:val="3CAF7EB3"/>
    <w:rsid w:val="3D453E79"/>
    <w:rsid w:val="3D5B544A"/>
    <w:rsid w:val="3DAF5796"/>
    <w:rsid w:val="3E411B65"/>
    <w:rsid w:val="3E66054B"/>
    <w:rsid w:val="3F0A32BD"/>
    <w:rsid w:val="3F317415"/>
    <w:rsid w:val="3F3758E0"/>
    <w:rsid w:val="3F524B18"/>
    <w:rsid w:val="401A339B"/>
    <w:rsid w:val="401D235B"/>
    <w:rsid w:val="40506E33"/>
    <w:rsid w:val="406215D2"/>
    <w:rsid w:val="4181071D"/>
    <w:rsid w:val="41923405"/>
    <w:rsid w:val="41C87591"/>
    <w:rsid w:val="41E90761"/>
    <w:rsid w:val="420330D8"/>
    <w:rsid w:val="429C0419"/>
    <w:rsid w:val="429D4F40"/>
    <w:rsid w:val="434626F9"/>
    <w:rsid w:val="435E1AFE"/>
    <w:rsid w:val="437B6F4A"/>
    <w:rsid w:val="43DA0B9E"/>
    <w:rsid w:val="43F06B08"/>
    <w:rsid w:val="441D34B2"/>
    <w:rsid w:val="4467501D"/>
    <w:rsid w:val="44A04681"/>
    <w:rsid w:val="45174B41"/>
    <w:rsid w:val="45461740"/>
    <w:rsid w:val="45803A6B"/>
    <w:rsid w:val="459F053F"/>
    <w:rsid w:val="45B47DEE"/>
    <w:rsid w:val="4605254C"/>
    <w:rsid w:val="46BA2487"/>
    <w:rsid w:val="47537CFD"/>
    <w:rsid w:val="4775291B"/>
    <w:rsid w:val="47AA0AE1"/>
    <w:rsid w:val="47DF19F2"/>
    <w:rsid w:val="47F70466"/>
    <w:rsid w:val="4864782A"/>
    <w:rsid w:val="487F1F35"/>
    <w:rsid w:val="489E77A2"/>
    <w:rsid w:val="48B200F7"/>
    <w:rsid w:val="495A0CAC"/>
    <w:rsid w:val="49691EAA"/>
    <w:rsid w:val="497C0B9B"/>
    <w:rsid w:val="49824F73"/>
    <w:rsid w:val="49830A4D"/>
    <w:rsid w:val="49BA7297"/>
    <w:rsid w:val="49E35BDA"/>
    <w:rsid w:val="4A0D7CA1"/>
    <w:rsid w:val="4A3557ED"/>
    <w:rsid w:val="4A3B4223"/>
    <w:rsid w:val="4A634753"/>
    <w:rsid w:val="4A705A52"/>
    <w:rsid w:val="4A930908"/>
    <w:rsid w:val="4A981A8C"/>
    <w:rsid w:val="4AB8212E"/>
    <w:rsid w:val="4AF514DA"/>
    <w:rsid w:val="4AFB5026"/>
    <w:rsid w:val="4B0215FB"/>
    <w:rsid w:val="4B4675CC"/>
    <w:rsid w:val="4BE34F89"/>
    <w:rsid w:val="4C0C0983"/>
    <w:rsid w:val="4C701AC1"/>
    <w:rsid w:val="4C83744E"/>
    <w:rsid w:val="4C961965"/>
    <w:rsid w:val="4CEE0B35"/>
    <w:rsid w:val="4CF54220"/>
    <w:rsid w:val="4D7E3FF9"/>
    <w:rsid w:val="4DEB6D08"/>
    <w:rsid w:val="4E1537E7"/>
    <w:rsid w:val="4E46025B"/>
    <w:rsid w:val="4F1A3803"/>
    <w:rsid w:val="4F553BDF"/>
    <w:rsid w:val="4FDA395D"/>
    <w:rsid w:val="4FEA0122"/>
    <w:rsid w:val="50210776"/>
    <w:rsid w:val="50712D2D"/>
    <w:rsid w:val="50A01391"/>
    <w:rsid w:val="514E6F08"/>
    <w:rsid w:val="51510BE7"/>
    <w:rsid w:val="516C76D5"/>
    <w:rsid w:val="521D2D79"/>
    <w:rsid w:val="52D65847"/>
    <w:rsid w:val="54444A33"/>
    <w:rsid w:val="549B2AAB"/>
    <w:rsid w:val="54A00B06"/>
    <w:rsid w:val="54C85664"/>
    <w:rsid w:val="54F47B4B"/>
    <w:rsid w:val="554942D6"/>
    <w:rsid w:val="55AC0677"/>
    <w:rsid w:val="5619038A"/>
    <w:rsid w:val="56197D89"/>
    <w:rsid w:val="563761C1"/>
    <w:rsid w:val="56666EE2"/>
    <w:rsid w:val="567F74BD"/>
    <w:rsid w:val="57652EFD"/>
    <w:rsid w:val="57DF200C"/>
    <w:rsid w:val="5805526A"/>
    <w:rsid w:val="58A9755A"/>
    <w:rsid w:val="58B34142"/>
    <w:rsid w:val="58BF0B2C"/>
    <w:rsid w:val="58C42B4B"/>
    <w:rsid w:val="58DF1B90"/>
    <w:rsid w:val="591140DE"/>
    <w:rsid w:val="5963617B"/>
    <w:rsid w:val="59DB3076"/>
    <w:rsid w:val="59E62A83"/>
    <w:rsid w:val="5A23427F"/>
    <w:rsid w:val="5A3C74EE"/>
    <w:rsid w:val="5A5669D3"/>
    <w:rsid w:val="5A796C63"/>
    <w:rsid w:val="5B1F58B2"/>
    <w:rsid w:val="5B5609FC"/>
    <w:rsid w:val="5B9A6EA8"/>
    <w:rsid w:val="5BBB659F"/>
    <w:rsid w:val="5BBC24BF"/>
    <w:rsid w:val="5BDF0A14"/>
    <w:rsid w:val="5C075F07"/>
    <w:rsid w:val="5C2328BD"/>
    <w:rsid w:val="5C3C1216"/>
    <w:rsid w:val="5C471A24"/>
    <w:rsid w:val="5C962318"/>
    <w:rsid w:val="5CA23501"/>
    <w:rsid w:val="5CD05A3A"/>
    <w:rsid w:val="5CEA703F"/>
    <w:rsid w:val="5D085B13"/>
    <w:rsid w:val="5D301A1E"/>
    <w:rsid w:val="5D662FC0"/>
    <w:rsid w:val="5D784D52"/>
    <w:rsid w:val="5DA52468"/>
    <w:rsid w:val="5DE352BC"/>
    <w:rsid w:val="5DF04AB4"/>
    <w:rsid w:val="5E0771FD"/>
    <w:rsid w:val="5E6463FD"/>
    <w:rsid w:val="5E862E22"/>
    <w:rsid w:val="5F3C6163"/>
    <w:rsid w:val="5FAA60AA"/>
    <w:rsid w:val="5FC627A0"/>
    <w:rsid w:val="5FCB0415"/>
    <w:rsid w:val="60023181"/>
    <w:rsid w:val="60787450"/>
    <w:rsid w:val="60D158A0"/>
    <w:rsid w:val="60FE4C1C"/>
    <w:rsid w:val="61117868"/>
    <w:rsid w:val="611356A2"/>
    <w:rsid w:val="612C5B5A"/>
    <w:rsid w:val="61330309"/>
    <w:rsid w:val="61572E28"/>
    <w:rsid w:val="616942CE"/>
    <w:rsid w:val="61703C27"/>
    <w:rsid w:val="618B7C8C"/>
    <w:rsid w:val="619D39D4"/>
    <w:rsid w:val="61EF2A43"/>
    <w:rsid w:val="622B7232"/>
    <w:rsid w:val="622D6B06"/>
    <w:rsid w:val="62447612"/>
    <w:rsid w:val="637F5A87"/>
    <w:rsid w:val="639C6276"/>
    <w:rsid w:val="63E90FDE"/>
    <w:rsid w:val="64642C9E"/>
    <w:rsid w:val="64C2478E"/>
    <w:rsid w:val="64EA5182"/>
    <w:rsid w:val="656142C0"/>
    <w:rsid w:val="65686744"/>
    <w:rsid w:val="65756A75"/>
    <w:rsid w:val="65884CAA"/>
    <w:rsid w:val="65C92DD5"/>
    <w:rsid w:val="65E06083"/>
    <w:rsid w:val="65FC6F1B"/>
    <w:rsid w:val="66DD3879"/>
    <w:rsid w:val="67876CB8"/>
    <w:rsid w:val="68B066E9"/>
    <w:rsid w:val="68F37BA1"/>
    <w:rsid w:val="690C6E60"/>
    <w:rsid w:val="692D1A3C"/>
    <w:rsid w:val="69320EA6"/>
    <w:rsid w:val="69491F69"/>
    <w:rsid w:val="69967687"/>
    <w:rsid w:val="69B47B0D"/>
    <w:rsid w:val="6A1A4305"/>
    <w:rsid w:val="6A1E7CB1"/>
    <w:rsid w:val="6A86594D"/>
    <w:rsid w:val="6A8E035E"/>
    <w:rsid w:val="6AE14DC8"/>
    <w:rsid w:val="6B0B3AB4"/>
    <w:rsid w:val="6B1B4296"/>
    <w:rsid w:val="6B24038C"/>
    <w:rsid w:val="6B422FD5"/>
    <w:rsid w:val="6B6F736B"/>
    <w:rsid w:val="6C3A0099"/>
    <w:rsid w:val="6C3B012E"/>
    <w:rsid w:val="6C6E6B0F"/>
    <w:rsid w:val="6D126823"/>
    <w:rsid w:val="6D45389E"/>
    <w:rsid w:val="6D9847DE"/>
    <w:rsid w:val="6DAE50AD"/>
    <w:rsid w:val="6E0F1600"/>
    <w:rsid w:val="6F1D2541"/>
    <w:rsid w:val="6F5A41A3"/>
    <w:rsid w:val="6F5E5C2C"/>
    <w:rsid w:val="6FE60831"/>
    <w:rsid w:val="70173E60"/>
    <w:rsid w:val="701C33CE"/>
    <w:rsid w:val="70396723"/>
    <w:rsid w:val="70776D00"/>
    <w:rsid w:val="70C1323B"/>
    <w:rsid w:val="70E6456A"/>
    <w:rsid w:val="710E101F"/>
    <w:rsid w:val="711A0B42"/>
    <w:rsid w:val="713C0B14"/>
    <w:rsid w:val="71936DB9"/>
    <w:rsid w:val="71B22A1F"/>
    <w:rsid w:val="71DF72FF"/>
    <w:rsid w:val="71EA4516"/>
    <w:rsid w:val="71F81ACE"/>
    <w:rsid w:val="721A5EF7"/>
    <w:rsid w:val="72287A1F"/>
    <w:rsid w:val="724C2318"/>
    <w:rsid w:val="72555AFA"/>
    <w:rsid w:val="72662157"/>
    <w:rsid w:val="728A18D7"/>
    <w:rsid w:val="72CE317B"/>
    <w:rsid w:val="733028FA"/>
    <w:rsid w:val="73FB2F08"/>
    <w:rsid w:val="742D1E91"/>
    <w:rsid w:val="74631DCF"/>
    <w:rsid w:val="746C2E30"/>
    <w:rsid w:val="74BB617D"/>
    <w:rsid w:val="751714E0"/>
    <w:rsid w:val="758A4D69"/>
    <w:rsid w:val="75942266"/>
    <w:rsid w:val="75944F83"/>
    <w:rsid w:val="75C92AAF"/>
    <w:rsid w:val="75DA08FB"/>
    <w:rsid w:val="75E60096"/>
    <w:rsid w:val="75FE1E8C"/>
    <w:rsid w:val="7618515D"/>
    <w:rsid w:val="76953B71"/>
    <w:rsid w:val="76D71980"/>
    <w:rsid w:val="76F8372F"/>
    <w:rsid w:val="773A5684"/>
    <w:rsid w:val="77FD991C"/>
    <w:rsid w:val="781028A2"/>
    <w:rsid w:val="78393FFF"/>
    <w:rsid w:val="784608A2"/>
    <w:rsid w:val="7856211D"/>
    <w:rsid w:val="78BC55CE"/>
    <w:rsid w:val="791B0A41"/>
    <w:rsid w:val="79A71859"/>
    <w:rsid w:val="7A056370"/>
    <w:rsid w:val="7A254C9C"/>
    <w:rsid w:val="7A494ABA"/>
    <w:rsid w:val="7A597B2D"/>
    <w:rsid w:val="7A6D4434"/>
    <w:rsid w:val="7A7442C5"/>
    <w:rsid w:val="7A895ACB"/>
    <w:rsid w:val="7A8D08EE"/>
    <w:rsid w:val="7A95629D"/>
    <w:rsid w:val="7AB74FCC"/>
    <w:rsid w:val="7AD77A37"/>
    <w:rsid w:val="7B4B4679"/>
    <w:rsid w:val="7B8812B8"/>
    <w:rsid w:val="7B9854E0"/>
    <w:rsid w:val="7BC40083"/>
    <w:rsid w:val="7C030BAC"/>
    <w:rsid w:val="7C11450E"/>
    <w:rsid w:val="7C3B2305"/>
    <w:rsid w:val="7C5F7DAC"/>
    <w:rsid w:val="7C614AB0"/>
    <w:rsid w:val="7C7D2166"/>
    <w:rsid w:val="7CED717A"/>
    <w:rsid w:val="7D364FB1"/>
    <w:rsid w:val="7D5506D2"/>
    <w:rsid w:val="7D772D3F"/>
    <w:rsid w:val="7D9D18F1"/>
    <w:rsid w:val="7DA500D2"/>
    <w:rsid w:val="7DBE01B8"/>
    <w:rsid w:val="7DBF31EF"/>
    <w:rsid w:val="7DF56AD2"/>
    <w:rsid w:val="7DF61F4E"/>
    <w:rsid w:val="7E066B37"/>
    <w:rsid w:val="7E761267"/>
    <w:rsid w:val="7F10538E"/>
    <w:rsid w:val="7F6A4664"/>
    <w:rsid w:val="7FCF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5AD18C"/>
  <w15:docId w15:val="{E00A5635-642E-4E2A-8CD7-756EC68C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unhideWhenUsed="1" w:qFormat="1"/>
    <w:lsdException w:name="header" w:uiPriority="99" w:unhideWhenUsed="1" w:qFormat="1"/>
    <w:lsdException w:name="footer" w:uiPriority="99" w:unhideWhenUsed="1" w:qFormat="1"/>
    <w:lsdException w:name="caption" w:qFormat="1"/>
    <w:lsdException w:name="annotation reference" w:semiHidden="1" w:uiPriority="99"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uiPriority w:val="9"/>
    <w:qFormat/>
    <w:pPr>
      <w:keepNext/>
      <w:keepLines/>
      <w:spacing w:before="340" w:after="330" w:line="360" w:lineRule="auto"/>
      <w:jc w:val="center"/>
      <w:outlineLvl w:val="0"/>
    </w:pPr>
    <w:rPr>
      <w:rFonts w:ascii="Times New Roman" w:eastAsia="宋体" w:hAnsi="Times New Roman" w:cs="Times New Roman"/>
      <w:b/>
      <w:bCs/>
      <w:snapToGrid w:val="0"/>
      <w:kern w:val="44"/>
      <w:sz w:val="32"/>
      <w:szCs w:val="28"/>
    </w:rPr>
  </w:style>
  <w:style w:type="paragraph" w:styleId="2">
    <w:name w:val="heading 2"/>
    <w:basedOn w:val="a"/>
    <w:next w:val="a"/>
    <w:autoRedefine/>
    <w:uiPriority w:val="9"/>
    <w:unhideWhenUsed/>
    <w:qFormat/>
    <w:pPr>
      <w:keepNext/>
      <w:keepLines/>
      <w:spacing w:before="240" w:after="240" w:line="360" w:lineRule="auto"/>
      <w:jc w:val="center"/>
      <w:outlineLvl w:val="1"/>
    </w:pPr>
    <w:rPr>
      <w:rFonts w:ascii="Times New Roman" w:eastAsia="宋体" w:hAnsi="Times New Roman" w:cs="Times New Roman"/>
      <w:b/>
      <w:bCs/>
      <w:snapToGrid w:val="0"/>
      <w:sz w:val="28"/>
      <w:szCs w:val="21"/>
    </w:rPr>
  </w:style>
  <w:style w:type="paragraph" w:styleId="3">
    <w:name w:val="heading 3"/>
    <w:basedOn w:val="a"/>
    <w:next w:val="a"/>
    <w:autoRedefine/>
    <w:uiPriority w:val="9"/>
    <w:unhideWhenUsed/>
    <w:qFormat/>
    <w:pPr>
      <w:keepNext/>
      <w:keepLines/>
      <w:spacing w:line="360" w:lineRule="auto"/>
      <w:jc w:val="center"/>
      <w:outlineLvl w:val="2"/>
    </w:pPr>
    <w:rPr>
      <w:rFonts w:ascii="宋体" w:eastAsia="宋体" w:hAnsi="宋体" w:cs="宋体"/>
      <w:b/>
      <w:bCs/>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libri Light" w:eastAsia="黑体" w:hAnsi="Calibri Light" w:cs="Times New Roman"/>
      <w:sz w:val="20"/>
      <w:szCs w:val="20"/>
    </w:rPr>
  </w:style>
  <w:style w:type="paragraph" w:styleId="a4">
    <w:name w:val="annotation text"/>
    <w:basedOn w:val="a"/>
    <w:link w:val="Char"/>
    <w:autoRedefine/>
    <w:uiPriority w:val="99"/>
    <w:unhideWhenUsed/>
    <w:qFormat/>
    <w:rPr>
      <w:sz w:val="20"/>
      <w:szCs w:val="20"/>
    </w:rPr>
  </w:style>
  <w:style w:type="paragraph" w:styleId="30">
    <w:name w:val="toc 3"/>
    <w:basedOn w:val="a"/>
    <w:next w:val="a"/>
    <w:autoRedefine/>
    <w:uiPriority w:val="39"/>
    <w:qFormat/>
    <w:pPr>
      <w:ind w:leftChars="400" w:left="840"/>
    </w:pPr>
  </w:style>
  <w:style w:type="paragraph" w:styleId="a5">
    <w:name w:val="footer"/>
    <w:basedOn w:val="a"/>
    <w:autoRedefine/>
    <w:uiPriority w:val="99"/>
    <w:unhideWhenUsed/>
    <w:qFormat/>
    <w:pPr>
      <w:tabs>
        <w:tab w:val="center" w:pos="4153"/>
        <w:tab w:val="right" w:pos="8306"/>
      </w:tabs>
      <w:snapToGrid w:val="0"/>
      <w:spacing w:after="160" w:line="259" w:lineRule="auto"/>
      <w:jc w:val="right"/>
    </w:pPr>
    <w:rPr>
      <w:rFonts w:ascii="Times New Roman" w:eastAsia="宋体" w:hAnsi="Times New Roman" w:cs="Times New Roman"/>
      <w:sz w:val="18"/>
      <w:szCs w:val="18"/>
      <w:lang w:val="zh-CN"/>
    </w:rPr>
  </w:style>
  <w:style w:type="paragraph" w:styleId="a6">
    <w:name w:val="header"/>
    <w:basedOn w:val="a"/>
    <w:autoRedefine/>
    <w:uiPriority w:val="99"/>
    <w:unhideWhenUsed/>
    <w:qFormat/>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18"/>
    </w:rPr>
  </w:style>
  <w:style w:type="paragraph" w:styleId="10">
    <w:name w:val="toc 1"/>
    <w:basedOn w:val="a"/>
    <w:next w:val="a"/>
    <w:uiPriority w:val="39"/>
    <w:qFormat/>
  </w:style>
  <w:style w:type="paragraph" w:styleId="20">
    <w:name w:val="toc 2"/>
    <w:basedOn w:val="a"/>
    <w:next w:val="a"/>
    <w:autoRedefine/>
    <w:uiPriority w:val="39"/>
    <w:qFormat/>
    <w:pPr>
      <w:ind w:leftChars="200" w:left="420"/>
    </w:pPr>
  </w:style>
  <w:style w:type="paragraph" w:styleId="a7">
    <w:name w:val="annotation subject"/>
    <w:basedOn w:val="a4"/>
    <w:next w:val="a4"/>
    <w:link w:val="Char0"/>
    <w:autoRedefine/>
    <w:qFormat/>
    <w:pPr>
      <w:jc w:val="left"/>
    </w:pPr>
    <w:rPr>
      <w:b/>
      <w:bCs/>
      <w:sz w:val="21"/>
      <w:szCs w:val="24"/>
    </w:r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basedOn w:val="a0"/>
    <w:autoRedefine/>
    <w:uiPriority w:val="99"/>
    <w:unhideWhenUsed/>
    <w:qFormat/>
    <w:rPr>
      <w:color w:val="0563C1" w:themeColor="hyperlink"/>
      <w:u w:val="single"/>
    </w:rPr>
  </w:style>
  <w:style w:type="character" w:styleId="ab">
    <w:name w:val="annotation reference"/>
    <w:basedOn w:val="a0"/>
    <w:autoRedefine/>
    <w:uiPriority w:val="99"/>
    <w:semiHidden/>
    <w:unhideWhenUsed/>
    <w:qFormat/>
    <w:rPr>
      <w:sz w:val="21"/>
      <w:szCs w:val="21"/>
    </w:rPr>
  </w:style>
  <w:style w:type="paragraph" w:customStyle="1" w:styleId="TOC3">
    <w:name w:val="TOC 标题3"/>
    <w:basedOn w:val="1"/>
    <w:next w:val="a"/>
    <w:autoRedefine/>
    <w:uiPriority w:val="39"/>
    <w:qFormat/>
    <w:pPr>
      <w:widowControl/>
      <w:spacing w:before="240" w:after="0" w:line="259" w:lineRule="auto"/>
      <w:jc w:val="left"/>
      <w:outlineLvl w:val="9"/>
    </w:pPr>
    <w:rPr>
      <w:rFonts w:ascii="Calibri Light" w:hAnsi="Calibri Light"/>
      <w:bCs w:val="0"/>
      <w:color w:val="2E74B5"/>
      <w:kern w:val="0"/>
      <w:szCs w:val="32"/>
      <w:lang w:val="zh-CN"/>
    </w:rPr>
  </w:style>
  <w:style w:type="paragraph" w:styleId="ac">
    <w:name w:val="List Paragraph"/>
    <w:basedOn w:val="a"/>
    <w:autoRedefine/>
    <w:uiPriority w:val="34"/>
    <w:qFormat/>
    <w:pPr>
      <w:spacing w:line="360" w:lineRule="auto"/>
      <w:ind w:left="210" w:right="210"/>
      <w:jc w:val="center"/>
    </w:pPr>
    <w:rPr>
      <w:rFonts w:ascii="Calibri" w:eastAsia="宋体" w:hAnsi="Calibri" w:cs="Times New Roman"/>
    </w:rPr>
  </w:style>
  <w:style w:type="character" w:customStyle="1" w:styleId="Char">
    <w:name w:val="批注文字 Char"/>
    <w:basedOn w:val="a0"/>
    <w:link w:val="a4"/>
    <w:autoRedefine/>
    <w:uiPriority w:val="99"/>
    <w:qFormat/>
    <w:rPr>
      <w:kern w:val="2"/>
    </w:rPr>
  </w:style>
  <w:style w:type="character" w:customStyle="1" w:styleId="Char0">
    <w:name w:val="批注主题 Char"/>
    <w:basedOn w:val="Char"/>
    <w:link w:val="a7"/>
    <w:autoRedefine/>
    <w:qFormat/>
    <w:rPr>
      <w:b/>
      <w:bCs/>
      <w:kern w:val="2"/>
      <w:sz w:val="21"/>
      <w:szCs w:val="24"/>
    </w:rPr>
  </w:style>
  <w:style w:type="character" w:customStyle="1" w:styleId="font21">
    <w:name w:val="font21"/>
    <w:basedOn w:val="a0"/>
    <w:autoRedefine/>
    <w:qFormat/>
    <w:rPr>
      <w:rFonts w:ascii="Arial" w:hAnsi="Arial" w:cs="Arial" w:hint="default"/>
      <w:color w:val="000000"/>
      <w:sz w:val="28"/>
      <w:szCs w:val="28"/>
      <w:u w:val="none"/>
    </w:rPr>
  </w:style>
  <w:style w:type="character" w:customStyle="1" w:styleId="font51">
    <w:name w:val="font51"/>
    <w:basedOn w:val="a0"/>
    <w:autoRedefine/>
    <w:qFormat/>
    <w:rPr>
      <w:rFonts w:ascii="Arial" w:hAnsi="Arial" w:cs="Arial" w:hint="default"/>
      <w:i/>
      <w:iCs/>
      <w:color w:val="000000"/>
      <w:sz w:val="28"/>
      <w:szCs w:val="28"/>
      <w:u w:val="none"/>
    </w:rPr>
  </w:style>
  <w:style w:type="paragraph" w:customStyle="1" w:styleId="11">
    <w:name w:val="修订1"/>
    <w:autoRedefine/>
    <w:hidden/>
    <w:uiPriority w:val="99"/>
    <w:unhideWhenUsed/>
    <w:qFormat/>
    <w:rPr>
      <w:rFonts w:asciiTheme="minorHAnsi" w:eastAsiaTheme="minorEastAsia" w:hAnsiTheme="minorHAnsi" w:cstheme="minorBidi"/>
      <w:kern w:val="2"/>
      <w:sz w:val="21"/>
      <w:szCs w:val="24"/>
    </w:rPr>
  </w:style>
  <w:style w:type="paragraph" w:customStyle="1" w:styleId="TOC1">
    <w:name w:val="TOC 标题1"/>
    <w:basedOn w:val="1"/>
    <w:next w:val="a"/>
    <w:autoRedefine/>
    <w:uiPriority w:val="39"/>
    <w:unhideWhenUsed/>
    <w:qFormat/>
    <w:pPr>
      <w:outlineLvl w:val="9"/>
    </w:pPr>
    <w:rPr>
      <w:rFonts w:asciiTheme="minorHAnsi" w:eastAsiaTheme="minorEastAsia" w:hAnsiTheme="minorHAnsi" w:cstheme="minorBidi"/>
    </w:rPr>
  </w:style>
  <w:style w:type="character" w:customStyle="1" w:styleId="1Char">
    <w:name w:val="标题 1 Char"/>
    <w:basedOn w:val="a0"/>
    <w:link w:val="1"/>
    <w:uiPriority w:val="9"/>
    <w:rPr>
      <w:b/>
      <w:bCs/>
      <w:snapToGrid w:val="0"/>
      <w:kern w:val="44"/>
      <w:sz w:val="32"/>
      <w:szCs w:val="28"/>
    </w:rPr>
  </w:style>
  <w:style w:type="paragraph" w:customStyle="1" w:styleId="MTDisplayEquation">
    <w:name w:val="MTDisplayEquation"/>
    <w:basedOn w:val="a"/>
    <w:next w:val="a"/>
    <w:link w:val="MTDisplayEquation0"/>
    <w:autoRedefine/>
    <w:qFormat/>
    <w:pPr>
      <w:tabs>
        <w:tab w:val="center" w:pos="4160"/>
        <w:tab w:val="right" w:pos="8300"/>
      </w:tabs>
      <w:spacing w:line="360" w:lineRule="auto"/>
      <w:ind w:firstLineChars="200" w:firstLine="480"/>
    </w:pPr>
    <w:rPr>
      <w:rFonts w:ascii="Times New Roman" w:eastAsia="宋体" w:hAnsi="Times New Roman"/>
      <w:bCs/>
      <w:snapToGrid w:val="0"/>
      <w:color w:val="000000"/>
      <w:sz w:val="24"/>
    </w:rPr>
  </w:style>
  <w:style w:type="character" w:customStyle="1" w:styleId="MTDisplayEquation0">
    <w:name w:val="MTDisplayEquation 字符"/>
    <w:basedOn w:val="a0"/>
    <w:link w:val="MTDisplayEquation"/>
    <w:autoRedefine/>
    <w:qFormat/>
    <w:rPr>
      <w:rFonts w:cstheme="minorBidi"/>
      <w:bCs/>
      <w:snapToGrid w:val="0"/>
      <w:color w:val="000000"/>
      <w:kern w:val="2"/>
      <w:sz w:val="24"/>
      <w:szCs w:val="24"/>
    </w:rPr>
  </w:style>
  <w:style w:type="character" w:styleId="ad">
    <w:name w:val="Placeholder Text"/>
    <w:basedOn w:val="a0"/>
    <w:uiPriority w:val="99"/>
    <w:unhideWhenUsed/>
    <w:rPr>
      <w:color w:val="666666"/>
    </w:rPr>
  </w:style>
  <w:style w:type="character" w:customStyle="1" w:styleId="MTEquationSection">
    <w:name w:val="MTEquationSection"/>
    <w:basedOn w:val="a0"/>
    <w:rPr>
      <w:rFonts w:ascii="Times New Roman" w:eastAsia="黑体" w:hAnsi="Times New Roman" w:cs="Times New Roman"/>
      <w:vanish/>
      <w:color w:val="FF0000"/>
      <w:sz w:val="32"/>
    </w:rPr>
  </w:style>
  <w:style w:type="paragraph" w:customStyle="1" w:styleId="ae">
    <w:name w:val="公式"/>
    <w:autoRedefine/>
    <w:qFormat/>
    <w:pPr>
      <w:tabs>
        <w:tab w:val="center" w:pos="4156"/>
        <w:tab w:val="right" w:pos="8312"/>
      </w:tabs>
    </w:pPr>
    <w:rPr>
      <w:rFonts w:cs="Times New Roman Regular"/>
      <w:bCs/>
      <w:i/>
      <w:snapToGrid w:val="0"/>
      <w:color w:val="000000" w:themeColor="text1"/>
      <w:kern w:val="2"/>
      <w:sz w:val="24"/>
      <w:szCs w:val="24"/>
    </w:rPr>
  </w:style>
  <w:style w:type="paragraph" w:styleId="af">
    <w:name w:val="Balloon Text"/>
    <w:basedOn w:val="a"/>
    <w:link w:val="Char1"/>
    <w:rsid w:val="00377A11"/>
    <w:rPr>
      <w:sz w:val="18"/>
      <w:szCs w:val="18"/>
    </w:rPr>
  </w:style>
  <w:style w:type="character" w:customStyle="1" w:styleId="Char1">
    <w:name w:val="批注框文本 Char"/>
    <w:basedOn w:val="a0"/>
    <w:link w:val="af"/>
    <w:rsid w:val="00377A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99.wmf"/><Relationship Id="rId21" Type="http://schemas.openxmlformats.org/officeDocument/2006/relationships/oleObject" Target="embeddings/oleObject3.bin"/><Relationship Id="rId63" Type="http://schemas.openxmlformats.org/officeDocument/2006/relationships/image" Target="media/image23.wmf"/><Relationship Id="rId159" Type="http://schemas.openxmlformats.org/officeDocument/2006/relationships/oleObject" Target="embeddings/oleObject80.bin"/><Relationship Id="rId324" Type="http://schemas.openxmlformats.org/officeDocument/2006/relationships/oleObject" Target="embeddings/oleObject200.bin"/><Relationship Id="rId366" Type="http://schemas.openxmlformats.org/officeDocument/2006/relationships/footer" Target="footer8.xml"/><Relationship Id="rId170" Type="http://schemas.openxmlformats.org/officeDocument/2006/relationships/oleObject" Target="embeddings/oleObject89.bin"/><Relationship Id="rId226" Type="http://schemas.openxmlformats.org/officeDocument/2006/relationships/oleObject" Target="embeddings/oleObject128.bin"/><Relationship Id="rId268" Type="http://schemas.openxmlformats.org/officeDocument/2006/relationships/image" Target="media/image93.wmf"/><Relationship Id="rId32" Type="http://schemas.openxmlformats.org/officeDocument/2006/relationships/image" Target="media/image9.wmf"/><Relationship Id="rId74" Type="http://schemas.openxmlformats.org/officeDocument/2006/relationships/oleObject" Target="embeddings/oleObject32.bin"/><Relationship Id="rId128" Type="http://schemas.openxmlformats.org/officeDocument/2006/relationships/image" Target="media/image52.wmf"/><Relationship Id="rId335" Type="http://schemas.openxmlformats.org/officeDocument/2006/relationships/oleObject" Target="embeddings/oleObject207.bin"/><Relationship Id="rId5" Type="http://schemas.openxmlformats.org/officeDocument/2006/relationships/settings" Target="settings.xml"/><Relationship Id="rId181" Type="http://schemas.openxmlformats.org/officeDocument/2006/relationships/oleObject" Target="embeddings/oleObject97.bin"/><Relationship Id="rId237" Type="http://schemas.openxmlformats.org/officeDocument/2006/relationships/image" Target="media/image88.wmf"/><Relationship Id="rId279" Type="http://schemas.openxmlformats.org/officeDocument/2006/relationships/oleObject" Target="embeddings/oleObject170.bin"/><Relationship Id="rId43" Type="http://schemas.openxmlformats.org/officeDocument/2006/relationships/oleObject" Target="embeddings/oleObject14.bin"/><Relationship Id="rId139" Type="http://schemas.openxmlformats.org/officeDocument/2006/relationships/image" Target="media/image56.wmf"/><Relationship Id="rId290" Type="http://schemas.openxmlformats.org/officeDocument/2006/relationships/oleObject" Target="embeddings/oleObject180.bin"/><Relationship Id="rId304" Type="http://schemas.openxmlformats.org/officeDocument/2006/relationships/image" Target="media/image101.wmf"/><Relationship Id="rId346" Type="http://schemas.openxmlformats.org/officeDocument/2006/relationships/image" Target="media/image119.wmf"/><Relationship Id="rId85" Type="http://schemas.openxmlformats.org/officeDocument/2006/relationships/image" Target="media/image33.wmf"/><Relationship Id="rId150" Type="http://schemas.openxmlformats.org/officeDocument/2006/relationships/image" Target="media/image61.wmf"/><Relationship Id="rId192" Type="http://schemas.openxmlformats.org/officeDocument/2006/relationships/image" Target="media/image74.wmf"/><Relationship Id="rId206" Type="http://schemas.openxmlformats.org/officeDocument/2006/relationships/oleObject" Target="embeddings/oleObject114.bin"/><Relationship Id="rId248" Type="http://schemas.openxmlformats.org/officeDocument/2006/relationships/oleObject" Target="embeddings/oleObject144.bin"/><Relationship Id="rId12" Type="http://schemas.openxmlformats.org/officeDocument/2006/relationships/footer" Target="footer2.xml"/><Relationship Id="rId108" Type="http://schemas.openxmlformats.org/officeDocument/2006/relationships/oleObject" Target="embeddings/oleObject49.bin"/><Relationship Id="rId315" Type="http://schemas.openxmlformats.org/officeDocument/2006/relationships/image" Target="media/image106.wmf"/><Relationship Id="rId357" Type="http://schemas.openxmlformats.org/officeDocument/2006/relationships/oleObject" Target="embeddings/oleObject218.bin"/><Relationship Id="rId54" Type="http://schemas.openxmlformats.org/officeDocument/2006/relationships/oleObject" Target="embeddings/oleObject20.bin"/><Relationship Id="rId96" Type="http://schemas.openxmlformats.org/officeDocument/2006/relationships/oleObject" Target="embeddings/oleObject43.bin"/><Relationship Id="rId161" Type="http://schemas.openxmlformats.org/officeDocument/2006/relationships/image" Target="media/image65.wmf"/><Relationship Id="rId217" Type="http://schemas.openxmlformats.org/officeDocument/2006/relationships/image" Target="media/image80.wmf"/><Relationship Id="rId259" Type="http://schemas.openxmlformats.org/officeDocument/2006/relationships/image" Target="media/image91.wmf"/><Relationship Id="rId23" Type="http://schemas.openxmlformats.org/officeDocument/2006/relationships/oleObject" Target="embeddings/oleObject4.bin"/><Relationship Id="rId119" Type="http://schemas.openxmlformats.org/officeDocument/2006/relationships/image" Target="media/image49.wmf"/><Relationship Id="rId270" Type="http://schemas.openxmlformats.org/officeDocument/2006/relationships/oleObject" Target="embeddings/oleObject162.bin"/><Relationship Id="rId326" Type="http://schemas.openxmlformats.org/officeDocument/2006/relationships/image" Target="media/image110.wmf"/><Relationship Id="rId65" Type="http://schemas.openxmlformats.org/officeDocument/2006/relationships/image" Target="media/image24.wmf"/><Relationship Id="rId130" Type="http://schemas.openxmlformats.org/officeDocument/2006/relationships/oleObject" Target="embeddings/oleObject63.bin"/><Relationship Id="rId368" Type="http://schemas.openxmlformats.org/officeDocument/2006/relationships/footer" Target="footer9.xml"/><Relationship Id="rId172" Type="http://schemas.openxmlformats.org/officeDocument/2006/relationships/oleObject" Target="embeddings/oleObject90.bin"/><Relationship Id="rId228" Type="http://schemas.openxmlformats.org/officeDocument/2006/relationships/oleObject" Target="embeddings/oleObject129.bin"/><Relationship Id="rId281" Type="http://schemas.openxmlformats.org/officeDocument/2006/relationships/oleObject" Target="embeddings/oleObject172.bin"/><Relationship Id="rId337" Type="http://schemas.openxmlformats.org/officeDocument/2006/relationships/oleObject" Target="embeddings/oleObject208.bin"/><Relationship Id="rId34" Type="http://schemas.openxmlformats.org/officeDocument/2006/relationships/image" Target="media/image10.wmf"/><Relationship Id="rId76" Type="http://schemas.openxmlformats.org/officeDocument/2006/relationships/oleObject" Target="embeddings/oleObject33.bin"/><Relationship Id="rId141" Type="http://schemas.openxmlformats.org/officeDocument/2006/relationships/image" Target="media/image57.wmf"/><Relationship Id="rId7" Type="http://schemas.openxmlformats.org/officeDocument/2006/relationships/footnotes" Target="footnotes.xml"/><Relationship Id="rId183" Type="http://schemas.openxmlformats.org/officeDocument/2006/relationships/oleObject" Target="embeddings/oleObject98.bin"/><Relationship Id="rId239" Type="http://schemas.openxmlformats.org/officeDocument/2006/relationships/oleObject" Target="embeddings/oleObject136.bin"/><Relationship Id="rId250" Type="http://schemas.openxmlformats.org/officeDocument/2006/relationships/oleObject" Target="embeddings/oleObject146.bin"/><Relationship Id="rId292" Type="http://schemas.openxmlformats.org/officeDocument/2006/relationships/image" Target="media/image96.wmf"/><Relationship Id="rId306" Type="http://schemas.openxmlformats.org/officeDocument/2006/relationships/oleObject" Target="embeddings/oleObject190.bin"/><Relationship Id="rId45" Type="http://schemas.openxmlformats.org/officeDocument/2006/relationships/oleObject" Target="embeddings/oleObject15.bin"/><Relationship Id="rId87" Type="http://schemas.openxmlformats.org/officeDocument/2006/relationships/image" Target="media/image34.wmf"/><Relationship Id="rId110" Type="http://schemas.openxmlformats.org/officeDocument/2006/relationships/oleObject" Target="embeddings/oleObject50.bin"/><Relationship Id="rId348" Type="http://schemas.openxmlformats.org/officeDocument/2006/relationships/image" Target="media/image120.wmf"/><Relationship Id="rId152" Type="http://schemas.openxmlformats.org/officeDocument/2006/relationships/oleObject" Target="embeddings/oleObject76.bin"/><Relationship Id="rId194" Type="http://schemas.openxmlformats.org/officeDocument/2006/relationships/oleObject" Target="embeddings/oleObject105.bin"/><Relationship Id="rId208" Type="http://schemas.openxmlformats.org/officeDocument/2006/relationships/oleObject" Target="embeddings/oleObject116.bin"/><Relationship Id="rId261" Type="http://schemas.openxmlformats.org/officeDocument/2006/relationships/oleObject" Target="embeddings/oleObject155.bin"/><Relationship Id="rId14" Type="http://schemas.openxmlformats.org/officeDocument/2006/relationships/footer" Target="footer4.xml"/><Relationship Id="rId56" Type="http://schemas.openxmlformats.org/officeDocument/2006/relationships/oleObject" Target="embeddings/oleObject21.bin"/><Relationship Id="rId317" Type="http://schemas.openxmlformats.org/officeDocument/2006/relationships/oleObject" Target="embeddings/oleObject196.bin"/><Relationship Id="rId359" Type="http://schemas.openxmlformats.org/officeDocument/2006/relationships/image" Target="media/image125.wmf"/><Relationship Id="rId98" Type="http://schemas.openxmlformats.org/officeDocument/2006/relationships/oleObject" Target="embeddings/oleObject44.bin"/><Relationship Id="rId121" Type="http://schemas.openxmlformats.org/officeDocument/2006/relationships/image" Target="media/image50.wmf"/><Relationship Id="rId163" Type="http://schemas.openxmlformats.org/officeDocument/2006/relationships/oleObject" Target="embeddings/oleObject83.bin"/><Relationship Id="rId219" Type="http://schemas.openxmlformats.org/officeDocument/2006/relationships/image" Target="media/image81.wmf"/><Relationship Id="rId370" Type="http://schemas.openxmlformats.org/officeDocument/2006/relationships/theme" Target="theme/theme1.xml"/><Relationship Id="rId230" Type="http://schemas.openxmlformats.org/officeDocument/2006/relationships/oleObject" Target="embeddings/oleObject130.bin"/><Relationship Id="rId25" Type="http://schemas.openxmlformats.org/officeDocument/2006/relationships/oleObject" Target="embeddings/oleObject5.bin"/><Relationship Id="rId67" Type="http://schemas.openxmlformats.org/officeDocument/2006/relationships/oleObject" Target="embeddings/oleObject28.bin"/><Relationship Id="rId272" Type="http://schemas.openxmlformats.org/officeDocument/2006/relationships/oleObject" Target="embeddings/oleObject164.bin"/><Relationship Id="rId328" Type="http://schemas.openxmlformats.org/officeDocument/2006/relationships/image" Target="media/image111.wmf"/><Relationship Id="rId132" Type="http://schemas.openxmlformats.org/officeDocument/2006/relationships/oleObject" Target="embeddings/oleObject64.bin"/><Relationship Id="rId174" Type="http://schemas.openxmlformats.org/officeDocument/2006/relationships/oleObject" Target="embeddings/oleObject92.bin"/><Relationship Id="rId241" Type="http://schemas.openxmlformats.org/officeDocument/2006/relationships/oleObject" Target="embeddings/oleObject138.bin"/><Relationship Id="rId15" Type="http://schemas.openxmlformats.org/officeDocument/2006/relationships/footer" Target="footer5.xml"/><Relationship Id="rId36" Type="http://schemas.openxmlformats.org/officeDocument/2006/relationships/image" Target="media/image11.wmf"/><Relationship Id="rId57" Type="http://schemas.openxmlformats.org/officeDocument/2006/relationships/oleObject" Target="embeddings/oleObject22.bin"/><Relationship Id="rId262" Type="http://schemas.openxmlformats.org/officeDocument/2006/relationships/oleObject" Target="embeddings/oleObject156.bin"/><Relationship Id="rId283" Type="http://schemas.openxmlformats.org/officeDocument/2006/relationships/oleObject" Target="embeddings/oleObject174.bin"/><Relationship Id="rId318" Type="http://schemas.openxmlformats.org/officeDocument/2006/relationships/image" Target="media/image107.wmf"/><Relationship Id="rId339" Type="http://schemas.openxmlformats.org/officeDocument/2006/relationships/oleObject" Target="embeddings/oleObject209.bin"/><Relationship Id="rId78" Type="http://schemas.openxmlformats.org/officeDocument/2006/relationships/oleObject" Target="embeddings/oleObject34.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7.bin"/><Relationship Id="rId143" Type="http://schemas.openxmlformats.org/officeDocument/2006/relationships/oleObject" Target="embeddings/oleObject71.bin"/><Relationship Id="rId164" Type="http://schemas.openxmlformats.org/officeDocument/2006/relationships/image" Target="media/image66.wmf"/><Relationship Id="rId185" Type="http://schemas.openxmlformats.org/officeDocument/2006/relationships/oleObject" Target="embeddings/oleObject99.bin"/><Relationship Id="rId350" Type="http://schemas.openxmlformats.org/officeDocument/2006/relationships/image" Target="media/image121.wmf"/><Relationship Id="rId9" Type="http://schemas.openxmlformats.org/officeDocument/2006/relationships/header" Target="header1.xml"/><Relationship Id="rId210" Type="http://schemas.openxmlformats.org/officeDocument/2006/relationships/oleObject" Target="embeddings/oleObject117.bin"/><Relationship Id="rId26" Type="http://schemas.openxmlformats.org/officeDocument/2006/relationships/image" Target="media/image6.wmf"/><Relationship Id="rId231" Type="http://schemas.openxmlformats.org/officeDocument/2006/relationships/image" Target="media/image86.wmf"/><Relationship Id="rId252" Type="http://schemas.openxmlformats.org/officeDocument/2006/relationships/oleObject" Target="embeddings/oleObject147.bin"/><Relationship Id="rId273" Type="http://schemas.openxmlformats.org/officeDocument/2006/relationships/oleObject" Target="embeddings/oleObject165.bin"/><Relationship Id="rId294" Type="http://schemas.openxmlformats.org/officeDocument/2006/relationships/oleObject" Target="embeddings/oleObject183.bin"/><Relationship Id="rId308" Type="http://schemas.openxmlformats.org/officeDocument/2006/relationships/oleObject" Target="embeddings/oleObject191.bin"/><Relationship Id="rId329" Type="http://schemas.openxmlformats.org/officeDocument/2006/relationships/oleObject" Target="embeddings/oleObject203.bin"/><Relationship Id="rId47" Type="http://schemas.openxmlformats.org/officeDocument/2006/relationships/oleObject" Target="embeddings/oleObject16.bin"/><Relationship Id="rId68" Type="http://schemas.openxmlformats.org/officeDocument/2006/relationships/image" Target="media/image25.wmf"/><Relationship Id="rId89" Type="http://schemas.openxmlformats.org/officeDocument/2006/relationships/image" Target="media/image35.wmf"/><Relationship Id="rId112" Type="http://schemas.openxmlformats.org/officeDocument/2006/relationships/oleObject" Target="embeddings/oleObject51.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oleObject" Target="embeddings/oleObject93.bin"/><Relationship Id="rId340" Type="http://schemas.openxmlformats.org/officeDocument/2006/relationships/image" Target="media/image116.wmf"/><Relationship Id="rId361" Type="http://schemas.openxmlformats.org/officeDocument/2006/relationships/oleObject" Target="embeddings/oleObject221.bin"/><Relationship Id="rId196" Type="http://schemas.openxmlformats.org/officeDocument/2006/relationships/oleObject" Target="embeddings/oleObject106.bin"/><Relationship Id="rId200" Type="http://schemas.openxmlformats.org/officeDocument/2006/relationships/oleObject" Target="embeddings/oleObject109.bin"/><Relationship Id="rId16" Type="http://schemas.openxmlformats.org/officeDocument/2006/relationships/image" Target="media/image1.wmf"/><Relationship Id="rId221" Type="http://schemas.openxmlformats.org/officeDocument/2006/relationships/image" Target="media/image82.wmf"/><Relationship Id="rId242" Type="http://schemas.openxmlformats.org/officeDocument/2006/relationships/oleObject" Target="embeddings/oleObject139.bin"/><Relationship Id="rId263" Type="http://schemas.openxmlformats.org/officeDocument/2006/relationships/oleObject" Target="embeddings/oleObject157.bin"/><Relationship Id="rId284" Type="http://schemas.openxmlformats.org/officeDocument/2006/relationships/oleObject" Target="embeddings/oleObject175.bin"/><Relationship Id="rId319" Type="http://schemas.openxmlformats.org/officeDocument/2006/relationships/oleObject" Target="embeddings/oleObject197.bin"/><Relationship Id="rId37" Type="http://schemas.openxmlformats.org/officeDocument/2006/relationships/oleObject" Target="embeddings/oleObject11.bin"/><Relationship Id="rId58" Type="http://schemas.openxmlformats.org/officeDocument/2006/relationships/image" Target="media/image21.wmf"/><Relationship Id="rId79" Type="http://schemas.openxmlformats.org/officeDocument/2006/relationships/image" Target="media/image30.wmf"/><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image" Target="media/image58.wmf"/><Relationship Id="rId330" Type="http://schemas.openxmlformats.org/officeDocument/2006/relationships/oleObject" Target="embeddings/oleObject204.bin"/><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100.bin"/><Relationship Id="rId351" Type="http://schemas.openxmlformats.org/officeDocument/2006/relationships/oleObject" Target="embeddings/oleObject215.bin"/><Relationship Id="rId211" Type="http://schemas.openxmlformats.org/officeDocument/2006/relationships/oleObject" Target="embeddings/oleObject118.bin"/><Relationship Id="rId232" Type="http://schemas.openxmlformats.org/officeDocument/2006/relationships/oleObject" Target="embeddings/oleObject131.bin"/><Relationship Id="rId253" Type="http://schemas.openxmlformats.org/officeDocument/2006/relationships/oleObject" Target="embeddings/oleObject148.bin"/><Relationship Id="rId274" Type="http://schemas.openxmlformats.org/officeDocument/2006/relationships/oleObject" Target="embeddings/oleObject166.bin"/><Relationship Id="rId295" Type="http://schemas.openxmlformats.org/officeDocument/2006/relationships/image" Target="media/image97.wmf"/><Relationship Id="rId309" Type="http://schemas.openxmlformats.org/officeDocument/2006/relationships/image" Target="media/image103.wmf"/><Relationship Id="rId27" Type="http://schemas.openxmlformats.org/officeDocument/2006/relationships/oleObject" Target="embeddings/oleObject6.bin"/><Relationship Id="rId48" Type="http://schemas.openxmlformats.org/officeDocument/2006/relationships/oleObject" Target="embeddings/oleObject17.bin"/><Relationship Id="rId69" Type="http://schemas.openxmlformats.org/officeDocument/2006/relationships/oleObject" Target="embeddings/oleObject29.bin"/><Relationship Id="rId113" Type="http://schemas.openxmlformats.org/officeDocument/2006/relationships/image" Target="media/image47.wmf"/><Relationship Id="rId134" Type="http://schemas.openxmlformats.org/officeDocument/2006/relationships/image" Target="media/image54.wmf"/><Relationship Id="rId320" Type="http://schemas.openxmlformats.org/officeDocument/2006/relationships/image" Target="media/image108.wmf"/><Relationship Id="rId80" Type="http://schemas.openxmlformats.org/officeDocument/2006/relationships/oleObject" Target="embeddings/oleObject35.bin"/><Relationship Id="rId155" Type="http://schemas.openxmlformats.org/officeDocument/2006/relationships/oleObject" Target="embeddings/oleObject78.bin"/><Relationship Id="rId176" Type="http://schemas.openxmlformats.org/officeDocument/2006/relationships/oleObject" Target="embeddings/oleObject94.bin"/><Relationship Id="rId197" Type="http://schemas.openxmlformats.org/officeDocument/2006/relationships/oleObject" Target="embeddings/oleObject107.bin"/><Relationship Id="rId341" Type="http://schemas.openxmlformats.org/officeDocument/2006/relationships/oleObject" Target="embeddings/oleObject210.bin"/><Relationship Id="rId362" Type="http://schemas.openxmlformats.org/officeDocument/2006/relationships/footer" Target="footer6.xml"/><Relationship Id="rId201" Type="http://schemas.openxmlformats.org/officeDocument/2006/relationships/oleObject" Target="embeddings/oleObject110.bin"/><Relationship Id="rId222" Type="http://schemas.openxmlformats.org/officeDocument/2006/relationships/oleObject" Target="embeddings/oleObject125.bin"/><Relationship Id="rId243" Type="http://schemas.openxmlformats.org/officeDocument/2006/relationships/oleObject" Target="embeddings/oleObject140.bin"/><Relationship Id="rId264" Type="http://schemas.openxmlformats.org/officeDocument/2006/relationships/image" Target="media/image92.wmf"/><Relationship Id="rId285" Type="http://schemas.openxmlformats.org/officeDocument/2006/relationships/image" Target="media/image95.wmf"/><Relationship Id="rId17" Type="http://schemas.openxmlformats.org/officeDocument/2006/relationships/oleObject" Target="embeddings/oleObject1.bin"/><Relationship Id="rId38" Type="http://schemas.openxmlformats.org/officeDocument/2006/relationships/image" Target="media/image12.wmf"/><Relationship Id="rId59" Type="http://schemas.openxmlformats.org/officeDocument/2006/relationships/oleObject" Target="embeddings/oleObject23.bin"/><Relationship Id="rId103" Type="http://schemas.openxmlformats.org/officeDocument/2006/relationships/image" Target="media/image42.wmf"/><Relationship Id="rId124" Type="http://schemas.openxmlformats.org/officeDocument/2006/relationships/oleObject" Target="embeddings/oleObject59.bin"/><Relationship Id="rId310" Type="http://schemas.openxmlformats.org/officeDocument/2006/relationships/oleObject" Target="embeddings/oleObject192.bin"/><Relationship Id="rId70" Type="http://schemas.openxmlformats.org/officeDocument/2006/relationships/image" Target="media/image26.wmf"/><Relationship Id="rId91" Type="http://schemas.openxmlformats.org/officeDocument/2006/relationships/image" Target="media/image36.wmf"/><Relationship Id="rId145" Type="http://schemas.openxmlformats.org/officeDocument/2006/relationships/oleObject" Target="embeddings/oleObject72.bin"/><Relationship Id="rId166" Type="http://schemas.openxmlformats.org/officeDocument/2006/relationships/oleObject" Target="embeddings/oleObject85.bin"/><Relationship Id="rId187" Type="http://schemas.openxmlformats.org/officeDocument/2006/relationships/image" Target="media/image72.wmf"/><Relationship Id="rId331" Type="http://schemas.openxmlformats.org/officeDocument/2006/relationships/image" Target="media/image112.wmf"/><Relationship Id="rId352" Type="http://schemas.openxmlformats.org/officeDocument/2006/relationships/image" Target="media/image122.wmf"/><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oleObject" Target="embeddings/oleObject132.bin"/><Relationship Id="rId254" Type="http://schemas.openxmlformats.org/officeDocument/2006/relationships/oleObject" Target="embeddings/oleObject149.bin"/><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oleObject" Target="embeddings/oleObject52.bin"/><Relationship Id="rId275" Type="http://schemas.openxmlformats.org/officeDocument/2006/relationships/image" Target="media/image94.wmf"/><Relationship Id="rId296" Type="http://schemas.openxmlformats.org/officeDocument/2006/relationships/oleObject" Target="embeddings/oleObject184.bin"/><Relationship Id="rId300" Type="http://schemas.openxmlformats.org/officeDocument/2006/relationships/oleObject" Target="embeddings/oleObject186.bin"/><Relationship Id="rId60" Type="http://schemas.openxmlformats.org/officeDocument/2006/relationships/oleObject" Target="embeddings/oleObject24.bin"/><Relationship Id="rId81" Type="http://schemas.openxmlformats.org/officeDocument/2006/relationships/image" Target="media/image31.wmf"/><Relationship Id="rId135" Type="http://schemas.openxmlformats.org/officeDocument/2006/relationships/oleObject" Target="embeddings/oleObject66.bin"/><Relationship Id="rId156" Type="http://schemas.openxmlformats.org/officeDocument/2006/relationships/image" Target="media/image63.wmf"/><Relationship Id="rId177" Type="http://schemas.openxmlformats.org/officeDocument/2006/relationships/image" Target="media/image68.wmf"/><Relationship Id="rId198" Type="http://schemas.openxmlformats.org/officeDocument/2006/relationships/image" Target="media/image76.wmf"/><Relationship Id="rId321" Type="http://schemas.openxmlformats.org/officeDocument/2006/relationships/oleObject" Target="embeddings/oleObject198.bin"/><Relationship Id="rId342" Type="http://schemas.openxmlformats.org/officeDocument/2006/relationships/image" Target="media/image117.wmf"/><Relationship Id="rId363" Type="http://schemas.openxmlformats.org/officeDocument/2006/relationships/header" Target="header3.xml"/><Relationship Id="rId202" Type="http://schemas.openxmlformats.org/officeDocument/2006/relationships/oleObject" Target="embeddings/oleObject111.bin"/><Relationship Id="rId223" Type="http://schemas.openxmlformats.org/officeDocument/2006/relationships/oleObject" Target="embeddings/oleObject126.bin"/><Relationship Id="rId244" Type="http://schemas.openxmlformats.org/officeDocument/2006/relationships/image" Target="media/image89.wmf"/><Relationship Id="rId18" Type="http://schemas.openxmlformats.org/officeDocument/2006/relationships/image" Target="media/image2.wmf"/><Relationship Id="rId39" Type="http://schemas.openxmlformats.org/officeDocument/2006/relationships/oleObject" Target="embeddings/oleObject12.bin"/><Relationship Id="rId265" Type="http://schemas.openxmlformats.org/officeDocument/2006/relationships/oleObject" Target="embeddings/oleObject158.bin"/><Relationship Id="rId286" Type="http://schemas.openxmlformats.org/officeDocument/2006/relationships/oleObject" Target="embeddings/oleObject176.bin"/><Relationship Id="rId50" Type="http://schemas.openxmlformats.org/officeDocument/2006/relationships/oleObject" Target="embeddings/oleObject18.bin"/><Relationship Id="rId104" Type="http://schemas.openxmlformats.org/officeDocument/2006/relationships/oleObject" Target="embeddings/oleObject47.bin"/><Relationship Id="rId125" Type="http://schemas.openxmlformats.org/officeDocument/2006/relationships/image" Target="media/image51.wmf"/><Relationship Id="rId146" Type="http://schemas.openxmlformats.org/officeDocument/2006/relationships/image" Target="media/image59.wmf"/><Relationship Id="rId167" Type="http://schemas.openxmlformats.org/officeDocument/2006/relationships/oleObject" Target="embeddings/oleObject86.bin"/><Relationship Id="rId188" Type="http://schemas.openxmlformats.org/officeDocument/2006/relationships/oleObject" Target="embeddings/oleObject101.bin"/><Relationship Id="rId311" Type="http://schemas.openxmlformats.org/officeDocument/2006/relationships/image" Target="media/image104.wmf"/><Relationship Id="rId332" Type="http://schemas.openxmlformats.org/officeDocument/2006/relationships/oleObject" Target="embeddings/oleObject205.bin"/><Relationship Id="rId353" Type="http://schemas.openxmlformats.org/officeDocument/2006/relationships/oleObject" Target="embeddings/oleObject216.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19.bin"/><Relationship Id="rId234" Type="http://schemas.openxmlformats.org/officeDocument/2006/relationships/image" Target="media/image87.wmf"/><Relationship Id="rId2" Type="http://schemas.openxmlformats.org/officeDocument/2006/relationships/customXml" Target="../customXml/item2.xml"/><Relationship Id="rId29" Type="http://schemas.openxmlformats.org/officeDocument/2006/relationships/oleObject" Target="embeddings/oleObject7.bin"/><Relationship Id="rId255" Type="http://schemas.openxmlformats.org/officeDocument/2006/relationships/oleObject" Target="embeddings/oleObject150.bin"/><Relationship Id="rId276" Type="http://schemas.openxmlformats.org/officeDocument/2006/relationships/oleObject" Target="embeddings/oleObject167.bin"/><Relationship Id="rId297" Type="http://schemas.openxmlformats.org/officeDocument/2006/relationships/image" Target="media/image98.wmf"/><Relationship Id="rId40" Type="http://schemas.openxmlformats.org/officeDocument/2006/relationships/image" Target="media/image13.wmf"/><Relationship Id="rId115" Type="http://schemas.openxmlformats.org/officeDocument/2006/relationships/oleObject" Target="embeddings/oleObject53.bin"/><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5.bin"/><Relationship Id="rId301" Type="http://schemas.openxmlformats.org/officeDocument/2006/relationships/image" Target="media/image100.wmf"/><Relationship Id="rId322" Type="http://schemas.openxmlformats.org/officeDocument/2006/relationships/oleObject" Target="embeddings/oleObject199.bin"/><Relationship Id="rId343" Type="http://schemas.openxmlformats.org/officeDocument/2006/relationships/oleObject" Target="embeddings/oleObject211.bin"/><Relationship Id="rId364" Type="http://schemas.openxmlformats.org/officeDocument/2006/relationships/header" Target="header4.xml"/><Relationship Id="rId61" Type="http://schemas.openxmlformats.org/officeDocument/2006/relationships/image" Target="media/image22.wmf"/><Relationship Id="rId82" Type="http://schemas.openxmlformats.org/officeDocument/2006/relationships/oleObject" Target="embeddings/oleObject36.bin"/><Relationship Id="rId199" Type="http://schemas.openxmlformats.org/officeDocument/2006/relationships/oleObject" Target="embeddings/oleObject108.bin"/><Relationship Id="rId203" Type="http://schemas.openxmlformats.org/officeDocument/2006/relationships/oleObject" Target="embeddings/oleObject112.bin"/><Relationship Id="rId19" Type="http://schemas.openxmlformats.org/officeDocument/2006/relationships/oleObject" Target="embeddings/oleObject2.bin"/><Relationship Id="rId224" Type="http://schemas.openxmlformats.org/officeDocument/2006/relationships/image" Target="media/image83.wmf"/><Relationship Id="rId245" Type="http://schemas.openxmlformats.org/officeDocument/2006/relationships/oleObject" Target="embeddings/oleObject141.bin"/><Relationship Id="rId266" Type="http://schemas.openxmlformats.org/officeDocument/2006/relationships/oleObject" Target="embeddings/oleObject159.bin"/><Relationship Id="rId287" Type="http://schemas.openxmlformats.org/officeDocument/2006/relationships/oleObject" Target="embeddings/oleObject177.bin"/><Relationship Id="rId30" Type="http://schemas.openxmlformats.org/officeDocument/2006/relationships/image" Target="media/image8.wmf"/><Relationship Id="rId105" Type="http://schemas.openxmlformats.org/officeDocument/2006/relationships/image" Target="media/image43.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7.bin"/><Relationship Id="rId312" Type="http://schemas.openxmlformats.org/officeDocument/2006/relationships/oleObject" Target="embeddings/oleObject193.bin"/><Relationship Id="rId333" Type="http://schemas.openxmlformats.org/officeDocument/2006/relationships/oleObject" Target="embeddings/oleObject206.bin"/><Relationship Id="rId354" Type="http://schemas.openxmlformats.org/officeDocument/2006/relationships/image" Target="media/image123.wmf"/><Relationship Id="rId51" Type="http://schemas.openxmlformats.org/officeDocument/2006/relationships/image" Target="media/image18.wmf"/><Relationship Id="rId72" Type="http://schemas.openxmlformats.org/officeDocument/2006/relationships/oleObject" Target="embeddings/oleObject31.bin"/><Relationship Id="rId93" Type="http://schemas.openxmlformats.org/officeDocument/2006/relationships/image" Target="media/image37.wmf"/><Relationship Id="rId189" Type="http://schemas.openxmlformats.org/officeDocument/2006/relationships/oleObject" Target="embeddings/oleObject102.bin"/><Relationship Id="rId3" Type="http://schemas.openxmlformats.org/officeDocument/2006/relationships/numbering" Target="numbering.xml"/><Relationship Id="rId214" Type="http://schemas.openxmlformats.org/officeDocument/2006/relationships/oleObject" Target="embeddings/oleObject120.bin"/><Relationship Id="rId235" Type="http://schemas.openxmlformats.org/officeDocument/2006/relationships/oleObject" Target="embeddings/oleObject133.bin"/><Relationship Id="rId256" Type="http://schemas.openxmlformats.org/officeDocument/2006/relationships/oleObject" Target="embeddings/oleObject151.bin"/><Relationship Id="rId277" Type="http://schemas.openxmlformats.org/officeDocument/2006/relationships/oleObject" Target="embeddings/oleObject168.bin"/><Relationship Id="rId298" Type="http://schemas.openxmlformats.org/officeDocument/2006/relationships/oleObject" Target="embeddings/oleObject185.bin"/><Relationship Id="rId116" Type="http://schemas.openxmlformats.org/officeDocument/2006/relationships/image" Target="media/image48.wmf"/><Relationship Id="rId137" Type="http://schemas.openxmlformats.org/officeDocument/2006/relationships/image" Target="media/image55.wmf"/><Relationship Id="rId158" Type="http://schemas.openxmlformats.org/officeDocument/2006/relationships/image" Target="media/image64.wmf"/><Relationship Id="rId302" Type="http://schemas.openxmlformats.org/officeDocument/2006/relationships/oleObject" Target="embeddings/oleObject187.bin"/><Relationship Id="rId323" Type="http://schemas.openxmlformats.org/officeDocument/2006/relationships/image" Target="media/image109.wmf"/><Relationship Id="rId344" Type="http://schemas.openxmlformats.org/officeDocument/2006/relationships/image" Target="media/image118.wmf"/><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oleObject" Target="embeddings/oleObject25.bin"/><Relationship Id="rId83" Type="http://schemas.openxmlformats.org/officeDocument/2006/relationships/image" Target="media/image32.wmf"/><Relationship Id="rId179" Type="http://schemas.openxmlformats.org/officeDocument/2006/relationships/oleObject" Target="embeddings/oleObject96.bin"/><Relationship Id="rId365" Type="http://schemas.openxmlformats.org/officeDocument/2006/relationships/footer" Target="footer7.xml"/><Relationship Id="rId190" Type="http://schemas.openxmlformats.org/officeDocument/2006/relationships/image" Target="media/image73.wmf"/><Relationship Id="rId204" Type="http://schemas.openxmlformats.org/officeDocument/2006/relationships/oleObject" Target="embeddings/oleObject113.bin"/><Relationship Id="rId225" Type="http://schemas.openxmlformats.org/officeDocument/2006/relationships/oleObject" Target="embeddings/oleObject127.bin"/><Relationship Id="rId246" Type="http://schemas.openxmlformats.org/officeDocument/2006/relationships/oleObject" Target="embeddings/oleObject142.bin"/><Relationship Id="rId267" Type="http://schemas.openxmlformats.org/officeDocument/2006/relationships/oleObject" Target="embeddings/oleObject160.bin"/><Relationship Id="rId288" Type="http://schemas.openxmlformats.org/officeDocument/2006/relationships/oleObject" Target="embeddings/oleObject178.bin"/><Relationship Id="rId106" Type="http://schemas.openxmlformats.org/officeDocument/2006/relationships/oleObject" Target="embeddings/oleObject48.bin"/><Relationship Id="rId127" Type="http://schemas.openxmlformats.org/officeDocument/2006/relationships/oleObject" Target="embeddings/oleObject61.bin"/><Relationship Id="rId313" Type="http://schemas.openxmlformats.org/officeDocument/2006/relationships/image" Target="media/image105.wmf"/><Relationship Id="rId10" Type="http://schemas.openxmlformats.org/officeDocument/2006/relationships/header" Target="header2.xml"/><Relationship Id="rId31" Type="http://schemas.openxmlformats.org/officeDocument/2006/relationships/oleObject" Target="embeddings/oleObject8.bin"/><Relationship Id="rId52" Type="http://schemas.openxmlformats.org/officeDocument/2006/relationships/oleObject" Target="embeddings/oleObject19.bin"/><Relationship Id="rId73" Type="http://schemas.openxmlformats.org/officeDocument/2006/relationships/image" Target="media/image27.wmf"/><Relationship Id="rId94" Type="http://schemas.openxmlformats.org/officeDocument/2006/relationships/oleObject" Target="embeddings/oleObject42.bin"/><Relationship Id="rId148" Type="http://schemas.openxmlformats.org/officeDocument/2006/relationships/image" Target="media/image60.wmf"/><Relationship Id="rId169" Type="http://schemas.openxmlformats.org/officeDocument/2006/relationships/oleObject" Target="embeddings/oleObject88.bin"/><Relationship Id="rId334" Type="http://schemas.openxmlformats.org/officeDocument/2006/relationships/image" Target="media/image113.wmf"/><Relationship Id="rId355" Type="http://schemas.openxmlformats.org/officeDocument/2006/relationships/oleObject" Target="embeddings/oleObject217.bin"/><Relationship Id="rId4" Type="http://schemas.openxmlformats.org/officeDocument/2006/relationships/styles" Target="styles.xml"/><Relationship Id="rId180" Type="http://schemas.openxmlformats.org/officeDocument/2006/relationships/image" Target="media/image69.wmf"/><Relationship Id="rId215" Type="http://schemas.openxmlformats.org/officeDocument/2006/relationships/oleObject" Target="embeddings/oleObject121.bin"/><Relationship Id="rId236" Type="http://schemas.openxmlformats.org/officeDocument/2006/relationships/oleObject" Target="embeddings/oleObject134.bin"/><Relationship Id="rId257" Type="http://schemas.openxmlformats.org/officeDocument/2006/relationships/oleObject" Target="embeddings/oleObject152.bin"/><Relationship Id="rId278" Type="http://schemas.openxmlformats.org/officeDocument/2006/relationships/oleObject" Target="embeddings/oleObject169.bin"/><Relationship Id="rId303" Type="http://schemas.openxmlformats.org/officeDocument/2006/relationships/oleObject" Target="embeddings/oleObject188.bin"/><Relationship Id="rId42" Type="http://schemas.openxmlformats.org/officeDocument/2006/relationships/image" Target="media/image14.wmf"/><Relationship Id="rId84" Type="http://schemas.openxmlformats.org/officeDocument/2006/relationships/oleObject" Target="embeddings/oleObject37.bin"/><Relationship Id="rId138" Type="http://schemas.openxmlformats.org/officeDocument/2006/relationships/oleObject" Target="embeddings/oleObject68.bin"/><Relationship Id="rId345" Type="http://schemas.openxmlformats.org/officeDocument/2006/relationships/oleObject" Target="embeddings/oleObject212.bin"/><Relationship Id="rId191" Type="http://schemas.openxmlformats.org/officeDocument/2006/relationships/oleObject" Target="embeddings/oleObject103.bin"/><Relationship Id="rId205" Type="http://schemas.openxmlformats.org/officeDocument/2006/relationships/image" Target="media/image77.wmf"/><Relationship Id="rId247" Type="http://schemas.openxmlformats.org/officeDocument/2006/relationships/oleObject" Target="embeddings/oleObject143.bin"/><Relationship Id="rId107" Type="http://schemas.openxmlformats.org/officeDocument/2006/relationships/image" Target="media/image44.wmf"/><Relationship Id="rId289" Type="http://schemas.openxmlformats.org/officeDocument/2006/relationships/oleObject" Target="embeddings/oleObject179.bin"/><Relationship Id="rId11" Type="http://schemas.openxmlformats.org/officeDocument/2006/relationships/footer" Target="footer1.xml"/><Relationship Id="rId53" Type="http://schemas.openxmlformats.org/officeDocument/2006/relationships/image" Target="media/image19.wmf"/><Relationship Id="rId149" Type="http://schemas.openxmlformats.org/officeDocument/2006/relationships/oleObject" Target="embeddings/oleObject74.bin"/><Relationship Id="rId314" Type="http://schemas.openxmlformats.org/officeDocument/2006/relationships/oleObject" Target="embeddings/oleObject194.bin"/><Relationship Id="rId356" Type="http://schemas.openxmlformats.org/officeDocument/2006/relationships/image" Target="media/image124.wmf"/><Relationship Id="rId95" Type="http://schemas.openxmlformats.org/officeDocument/2006/relationships/image" Target="media/image38.wmf"/><Relationship Id="rId160" Type="http://schemas.openxmlformats.org/officeDocument/2006/relationships/oleObject" Target="embeddings/oleObject81.bin"/><Relationship Id="rId216" Type="http://schemas.openxmlformats.org/officeDocument/2006/relationships/oleObject" Target="embeddings/oleObject122.bin"/><Relationship Id="rId258" Type="http://schemas.openxmlformats.org/officeDocument/2006/relationships/oleObject" Target="embeddings/oleObject153.bin"/><Relationship Id="rId22" Type="http://schemas.openxmlformats.org/officeDocument/2006/relationships/image" Target="media/image4.wmf"/><Relationship Id="rId64" Type="http://schemas.openxmlformats.org/officeDocument/2006/relationships/oleObject" Target="embeddings/oleObject26.bin"/><Relationship Id="rId118" Type="http://schemas.openxmlformats.org/officeDocument/2006/relationships/oleObject" Target="embeddings/oleObject55.bin"/><Relationship Id="rId325" Type="http://schemas.openxmlformats.org/officeDocument/2006/relationships/oleObject" Target="embeddings/oleObject201.bin"/><Relationship Id="rId367" Type="http://schemas.openxmlformats.org/officeDocument/2006/relationships/header" Target="header5.xml"/><Relationship Id="rId171" Type="http://schemas.openxmlformats.org/officeDocument/2006/relationships/image" Target="media/image67.wmf"/><Relationship Id="rId227" Type="http://schemas.openxmlformats.org/officeDocument/2006/relationships/image" Target="media/image84.wmf"/><Relationship Id="rId269" Type="http://schemas.openxmlformats.org/officeDocument/2006/relationships/oleObject" Target="embeddings/oleObject161.bin"/><Relationship Id="rId33" Type="http://schemas.openxmlformats.org/officeDocument/2006/relationships/oleObject" Target="embeddings/oleObject9.bin"/><Relationship Id="rId129" Type="http://schemas.openxmlformats.org/officeDocument/2006/relationships/oleObject" Target="embeddings/oleObject62.bin"/><Relationship Id="rId280" Type="http://schemas.openxmlformats.org/officeDocument/2006/relationships/oleObject" Target="embeddings/oleObject171.bin"/><Relationship Id="rId336" Type="http://schemas.openxmlformats.org/officeDocument/2006/relationships/image" Target="media/image114.wmf"/><Relationship Id="rId75" Type="http://schemas.openxmlformats.org/officeDocument/2006/relationships/image" Target="media/image28.wmf"/><Relationship Id="rId140" Type="http://schemas.openxmlformats.org/officeDocument/2006/relationships/oleObject" Target="embeddings/oleObject69.bin"/><Relationship Id="rId182" Type="http://schemas.openxmlformats.org/officeDocument/2006/relationships/image" Target="media/image70.wmf"/><Relationship Id="rId6" Type="http://schemas.openxmlformats.org/officeDocument/2006/relationships/webSettings" Target="webSettings.xml"/><Relationship Id="rId238" Type="http://schemas.openxmlformats.org/officeDocument/2006/relationships/oleObject" Target="embeddings/oleObject135.bin"/><Relationship Id="rId291" Type="http://schemas.openxmlformats.org/officeDocument/2006/relationships/oleObject" Target="embeddings/oleObject181.bin"/><Relationship Id="rId305" Type="http://schemas.openxmlformats.org/officeDocument/2006/relationships/oleObject" Target="embeddings/oleObject189.bin"/><Relationship Id="rId347" Type="http://schemas.openxmlformats.org/officeDocument/2006/relationships/oleObject" Target="embeddings/oleObject213.bin"/><Relationship Id="rId44" Type="http://schemas.openxmlformats.org/officeDocument/2006/relationships/image" Target="media/image15.wmf"/><Relationship Id="rId86" Type="http://schemas.openxmlformats.org/officeDocument/2006/relationships/oleObject" Target="embeddings/oleObject38.bin"/><Relationship Id="rId151" Type="http://schemas.openxmlformats.org/officeDocument/2006/relationships/oleObject" Target="embeddings/oleObject75.bin"/><Relationship Id="rId193" Type="http://schemas.openxmlformats.org/officeDocument/2006/relationships/oleObject" Target="embeddings/oleObject104.bin"/><Relationship Id="rId207" Type="http://schemas.openxmlformats.org/officeDocument/2006/relationships/oleObject" Target="embeddings/oleObject115.bin"/><Relationship Id="rId249" Type="http://schemas.openxmlformats.org/officeDocument/2006/relationships/oleObject" Target="embeddings/oleObject145.bin"/><Relationship Id="rId13" Type="http://schemas.openxmlformats.org/officeDocument/2006/relationships/footer" Target="footer3.xml"/><Relationship Id="rId109" Type="http://schemas.openxmlformats.org/officeDocument/2006/relationships/image" Target="media/image45.wmf"/><Relationship Id="rId260" Type="http://schemas.openxmlformats.org/officeDocument/2006/relationships/oleObject" Target="embeddings/oleObject154.bin"/><Relationship Id="rId316" Type="http://schemas.openxmlformats.org/officeDocument/2006/relationships/oleObject" Target="embeddings/oleObject195.bin"/><Relationship Id="rId55" Type="http://schemas.openxmlformats.org/officeDocument/2006/relationships/image" Target="media/image20.wmf"/><Relationship Id="rId97" Type="http://schemas.openxmlformats.org/officeDocument/2006/relationships/image" Target="media/image39.wmf"/><Relationship Id="rId120" Type="http://schemas.openxmlformats.org/officeDocument/2006/relationships/oleObject" Target="embeddings/oleObject56.bin"/><Relationship Id="rId358" Type="http://schemas.openxmlformats.org/officeDocument/2006/relationships/oleObject" Target="embeddings/oleObject219.bin"/><Relationship Id="rId162" Type="http://schemas.openxmlformats.org/officeDocument/2006/relationships/oleObject" Target="embeddings/oleObject82.bin"/><Relationship Id="rId218" Type="http://schemas.openxmlformats.org/officeDocument/2006/relationships/oleObject" Target="embeddings/oleObject123.bin"/><Relationship Id="rId271" Type="http://schemas.openxmlformats.org/officeDocument/2006/relationships/oleObject" Target="embeddings/oleObject163.bin"/><Relationship Id="rId24" Type="http://schemas.openxmlformats.org/officeDocument/2006/relationships/image" Target="media/image5.wmf"/><Relationship Id="rId66" Type="http://schemas.openxmlformats.org/officeDocument/2006/relationships/oleObject" Target="embeddings/oleObject27.bin"/><Relationship Id="rId131" Type="http://schemas.openxmlformats.org/officeDocument/2006/relationships/image" Target="media/image53.wmf"/><Relationship Id="rId327" Type="http://schemas.openxmlformats.org/officeDocument/2006/relationships/oleObject" Target="embeddings/oleObject202.bin"/><Relationship Id="rId369" Type="http://schemas.openxmlformats.org/officeDocument/2006/relationships/fontTable" Target="fontTable.xml"/><Relationship Id="rId173" Type="http://schemas.openxmlformats.org/officeDocument/2006/relationships/oleObject" Target="embeddings/oleObject91.bin"/><Relationship Id="rId229" Type="http://schemas.openxmlformats.org/officeDocument/2006/relationships/image" Target="media/image85.wmf"/><Relationship Id="rId240" Type="http://schemas.openxmlformats.org/officeDocument/2006/relationships/oleObject" Target="embeddings/oleObject137.bin"/><Relationship Id="rId35" Type="http://schemas.openxmlformats.org/officeDocument/2006/relationships/oleObject" Target="embeddings/oleObject10.bin"/><Relationship Id="rId77" Type="http://schemas.openxmlformats.org/officeDocument/2006/relationships/image" Target="media/image29.wmf"/><Relationship Id="rId100" Type="http://schemas.openxmlformats.org/officeDocument/2006/relationships/oleObject" Target="embeddings/oleObject45.bin"/><Relationship Id="rId282" Type="http://schemas.openxmlformats.org/officeDocument/2006/relationships/oleObject" Target="embeddings/oleObject173.bin"/><Relationship Id="rId338" Type="http://schemas.openxmlformats.org/officeDocument/2006/relationships/image" Target="media/image115.wmf"/><Relationship Id="rId8" Type="http://schemas.openxmlformats.org/officeDocument/2006/relationships/endnotes" Target="endnotes.xml"/><Relationship Id="rId142" Type="http://schemas.openxmlformats.org/officeDocument/2006/relationships/oleObject" Target="embeddings/oleObject70.bin"/><Relationship Id="rId184" Type="http://schemas.openxmlformats.org/officeDocument/2006/relationships/image" Target="media/image71.wmf"/><Relationship Id="rId251" Type="http://schemas.openxmlformats.org/officeDocument/2006/relationships/image" Target="media/image90.wmf"/><Relationship Id="rId46" Type="http://schemas.openxmlformats.org/officeDocument/2006/relationships/image" Target="media/image16.wmf"/><Relationship Id="rId293" Type="http://schemas.openxmlformats.org/officeDocument/2006/relationships/oleObject" Target="embeddings/oleObject182.bin"/><Relationship Id="rId307" Type="http://schemas.openxmlformats.org/officeDocument/2006/relationships/image" Target="media/image102.wmf"/><Relationship Id="rId349" Type="http://schemas.openxmlformats.org/officeDocument/2006/relationships/oleObject" Target="embeddings/oleObject214.bin"/><Relationship Id="rId88" Type="http://schemas.openxmlformats.org/officeDocument/2006/relationships/oleObject" Target="embeddings/oleObject39.bin"/><Relationship Id="rId111" Type="http://schemas.openxmlformats.org/officeDocument/2006/relationships/image" Target="media/image46.wmf"/><Relationship Id="rId153" Type="http://schemas.openxmlformats.org/officeDocument/2006/relationships/image" Target="media/image62.wmf"/><Relationship Id="rId195" Type="http://schemas.openxmlformats.org/officeDocument/2006/relationships/image" Target="media/image75.wmf"/><Relationship Id="rId209" Type="http://schemas.openxmlformats.org/officeDocument/2006/relationships/image" Target="media/image78.wmf"/><Relationship Id="rId360" Type="http://schemas.openxmlformats.org/officeDocument/2006/relationships/oleObject" Target="embeddings/oleObject220.bin"/><Relationship Id="rId220" Type="http://schemas.openxmlformats.org/officeDocument/2006/relationships/oleObject" Target="embeddings/oleObject1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7B0DA-C2F0-4F14-9DF3-3AEBF91F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6282</Words>
  <Characters>35813</Characters>
  <Application>Microsoft Office Word</Application>
  <DocSecurity>0</DocSecurity>
  <Lines>298</Lines>
  <Paragraphs>84</Paragraphs>
  <ScaleCrop>false</ScaleCrop>
  <Company/>
  <LinksUpToDate>false</LinksUpToDate>
  <CharactersWithSpaces>42011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TXC</dc:creator>
  <cp:lastModifiedBy>Ma Jingyue</cp:lastModifiedBy>
  <cp:revision>2</cp:revision>
  <cp:lastPrinted>2024-01-09T14:33:00Z</cp:lastPrinted>
  <dcterms:created xsi:type="dcterms:W3CDTF">2024-01-15T09:07:00Z</dcterms:created>
  <dcterms:modified xsi:type="dcterms:W3CDTF">2024-01-15T09:07:00Z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20A70D4A48F84028A34A7220649F5444_13</vt:lpwstr>
  </property>
  <property fmtid="{D5CDD505-2E9C-101B-9397-08002B2CF9AE}" pid="4" name="GrammarlyDocumentId">
    <vt:lpwstr>2d515eaf5c6ed42aea4e988b6e8998d145808508f420d810df32fbd22617af66</vt:lpwstr>
  </property>
  <property fmtid="{D5CDD505-2E9C-101B-9397-08002B2CF9AE}" pid="5" name="MTWinEqns">
    <vt:bool>true</vt:bool>
  </property>
  <property fmtid="{D5CDD505-2E9C-101B-9397-08002B2CF9AE}" pid="6" name="MTEquationNumber2">
    <vt:lpwstr>(#S1.#E1)</vt:lpwstr>
  </property>
  <property fmtid="{D5CDD505-2E9C-101B-9397-08002B2CF9AE}" pid="7" name="MTEquationSection">
    <vt:lpwstr>1</vt:lpwstr>
  </property>
</Properties>
</file>