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ABA1" w14:textId="77777777" w:rsidR="00352C50" w:rsidRPr="00D21E76" w:rsidRDefault="00352C50" w:rsidP="00352C50">
      <w:pPr>
        <w:tabs>
          <w:tab w:val="left" w:pos="6660"/>
        </w:tabs>
        <w:spacing w:line="360" w:lineRule="auto"/>
        <w:rPr>
          <w:rFonts w:eastAsia="黑体"/>
          <w:color w:val="000000"/>
          <w:sz w:val="32"/>
        </w:rPr>
      </w:pPr>
      <w:r w:rsidRPr="00D21E76">
        <w:rPr>
          <w:rFonts w:eastAsia="黑体"/>
          <w:color w:val="000000"/>
          <w:sz w:val="32"/>
        </w:rPr>
        <w:t>UDC</w:t>
      </w:r>
    </w:p>
    <w:p w14:paraId="5D5E23E4" w14:textId="77777777" w:rsidR="00352C50" w:rsidRPr="00D21E76" w:rsidRDefault="00352C50" w:rsidP="00352C50">
      <w:pPr>
        <w:spacing w:beforeLines="50" w:before="156"/>
        <w:jc w:val="center"/>
        <w:rPr>
          <w:rFonts w:ascii="宋体" w:hAnsi="宋体"/>
          <w:color w:val="000000"/>
          <w:sz w:val="48"/>
        </w:rPr>
      </w:pPr>
      <w:r w:rsidRPr="00D21E76">
        <w:rPr>
          <w:rFonts w:ascii="宋体" w:hAnsi="宋体" w:hint="eastAsia"/>
          <w:color w:val="000000"/>
          <w:sz w:val="36"/>
        </w:rPr>
        <w:t>中国土木工程学会</w:t>
      </w:r>
      <w:r w:rsidRPr="00D21E76">
        <w:rPr>
          <w:rFonts w:ascii="宋体" w:hAnsi="宋体"/>
          <w:color w:val="000000"/>
          <w:sz w:val="36"/>
        </w:rPr>
        <w:t>标准</w:t>
      </w:r>
    </w:p>
    <w:p w14:paraId="7F93CAF3" w14:textId="77777777" w:rsidR="00352C50" w:rsidRPr="00D21E76" w:rsidRDefault="00352C50" w:rsidP="00352C50">
      <w:pPr>
        <w:spacing w:line="360" w:lineRule="auto"/>
        <w:rPr>
          <w:color w:val="000000"/>
        </w:rPr>
      </w:pPr>
    </w:p>
    <w:p w14:paraId="63DDC669" w14:textId="77777777" w:rsidR="00352C50" w:rsidRPr="00D21E76" w:rsidRDefault="00352C50" w:rsidP="00352C50">
      <w:pPr>
        <w:spacing w:line="360" w:lineRule="auto"/>
        <w:rPr>
          <w:rFonts w:eastAsia="黑体"/>
          <w:color w:val="000000"/>
          <w:sz w:val="36"/>
        </w:rPr>
      </w:pPr>
      <w:r w:rsidRPr="00D21E76">
        <w:rPr>
          <w:color w:val="000000"/>
        </w:rPr>
        <w:t xml:space="preserve">  </w:t>
      </w:r>
    </w:p>
    <w:p w14:paraId="4E1186FB" w14:textId="77777777" w:rsidR="00352C50" w:rsidRPr="00D21E76" w:rsidRDefault="00352C50" w:rsidP="00352C50">
      <w:pPr>
        <w:spacing w:line="360" w:lineRule="auto"/>
        <w:rPr>
          <w:rFonts w:eastAsia="黑体"/>
          <w:color w:val="000000"/>
          <w:sz w:val="30"/>
        </w:rPr>
      </w:pPr>
    </w:p>
    <w:p w14:paraId="1174270D" w14:textId="77777777" w:rsidR="00352C50" w:rsidRPr="00D21E76" w:rsidRDefault="00352C50" w:rsidP="00352C50">
      <w:pPr>
        <w:spacing w:line="360" w:lineRule="auto"/>
        <w:rPr>
          <w:color w:val="000000"/>
          <w:sz w:val="32"/>
        </w:rPr>
      </w:pPr>
      <w:r w:rsidRPr="00D21E76">
        <w:rPr>
          <w:color w:val="000000"/>
          <w:sz w:val="32"/>
        </w:rPr>
        <w:t xml:space="preserve">P                                  </w:t>
      </w:r>
      <w:r w:rsidRPr="00D21E76">
        <w:rPr>
          <w:rFonts w:hint="eastAsia"/>
          <w:color w:val="000000"/>
          <w:sz w:val="32"/>
        </w:rPr>
        <w:t xml:space="preserve">  </w:t>
      </w:r>
      <w:r w:rsidRPr="00D21E76">
        <w:rPr>
          <w:color w:val="000000"/>
          <w:sz w:val="32"/>
        </w:rPr>
        <w:t xml:space="preserve"> </w:t>
      </w:r>
      <w:r w:rsidRPr="00D21E76">
        <w:rPr>
          <w:rFonts w:hint="eastAsia"/>
          <w:color w:val="000000"/>
          <w:sz w:val="32"/>
        </w:rPr>
        <w:t xml:space="preserve">  </w:t>
      </w:r>
      <w:r w:rsidRPr="00D21E76">
        <w:rPr>
          <w:rFonts w:hint="eastAsia"/>
          <w:color w:val="000000"/>
          <w:sz w:val="30"/>
        </w:rPr>
        <w:t xml:space="preserve">T/CCES </w:t>
      </w:r>
      <w:r w:rsidRPr="00D21E76">
        <w:rPr>
          <w:color w:val="000000"/>
          <w:sz w:val="30"/>
        </w:rPr>
        <w:t>X</w:t>
      </w:r>
      <w:r w:rsidRPr="00D21E76">
        <w:rPr>
          <w:rFonts w:hint="eastAsia"/>
          <w:color w:val="000000"/>
          <w:sz w:val="30"/>
        </w:rPr>
        <w:t>－</w:t>
      </w:r>
      <w:r w:rsidRPr="00D21E76">
        <w:rPr>
          <w:rFonts w:hint="eastAsia"/>
          <w:color w:val="000000"/>
          <w:sz w:val="30"/>
        </w:rPr>
        <w:t>20</w:t>
      </w:r>
      <w:r w:rsidRPr="00D21E76">
        <w:rPr>
          <w:color w:val="000000"/>
          <w:sz w:val="30"/>
        </w:rPr>
        <w:t>2X</w:t>
      </w:r>
    </w:p>
    <w:p w14:paraId="300AC55C" w14:textId="77777777" w:rsidR="00352C50" w:rsidRPr="00D21E76" w:rsidRDefault="00352C50" w:rsidP="00352C50">
      <w:pPr>
        <w:spacing w:line="360" w:lineRule="auto"/>
        <w:ind w:left="-735"/>
        <w:rPr>
          <w:color w:val="000000"/>
        </w:rPr>
      </w:pPr>
      <w:r w:rsidRPr="00D21E76">
        <w:rPr>
          <w:noProof/>
          <w:color w:val="000000"/>
          <w:sz w:val="20"/>
        </w:rPr>
        <mc:AlternateContent>
          <mc:Choice Requires="wps">
            <w:drawing>
              <wp:anchor distT="0" distB="0" distL="114300" distR="114300" simplePos="0" relativeHeight="251659264" behindDoc="0" locked="0" layoutInCell="1" allowOverlap="1" wp14:anchorId="368E4B26" wp14:editId="0BE5CF5E">
                <wp:simplePos x="0" y="0"/>
                <wp:positionH relativeFrom="column">
                  <wp:posOffset>-228600</wp:posOffset>
                </wp:positionH>
                <wp:positionV relativeFrom="paragraph">
                  <wp:posOffset>99060</wp:posOffset>
                </wp:positionV>
                <wp:extent cx="5943600" cy="0"/>
                <wp:effectExtent l="9525" t="14605" r="9525" b="13970"/>
                <wp:wrapNone/>
                <wp:docPr id="159264619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w14:anchorId="232F03FE" id="Line 3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" strokeweight="1.5pt"/>
            </w:pict>
          </mc:Fallback>
        </mc:AlternateContent>
      </w:r>
    </w:p>
    <w:p w14:paraId="284237A2" w14:textId="77777777" w:rsidR="00352C50" w:rsidRPr="00D21E76" w:rsidRDefault="00352C50" w:rsidP="00352C50">
      <w:pPr>
        <w:autoSpaceDE w:val="0"/>
        <w:autoSpaceDN w:val="0"/>
        <w:spacing w:line="360" w:lineRule="auto"/>
        <w:ind w:right="65"/>
        <w:jc w:val="center"/>
        <w:textAlignment w:val="bottom"/>
        <w:rPr>
          <w:rFonts w:eastAsia="黑体"/>
          <w:color w:val="000000"/>
          <w:sz w:val="36"/>
        </w:rPr>
      </w:pPr>
    </w:p>
    <w:p w14:paraId="0F5D1A32" w14:textId="77777777" w:rsidR="00352C50" w:rsidRPr="00D21E76" w:rsidRDefault="00352C50" w:rsidP="00352C50">
      <w:pPr>
        <w:spacing w:beforeLines="50" w:before="156"/>
        <w:jc w:val="center"/>
        <w:rPr>
          <w:rFonts w:eastAsia="黑体"/>
          <w:color w:val="000000"/>
          <w:sz w:val="48"/>
          <w:szCs w:val="48"/>
        </w:rPr>
      </w:pPr>
      <w:r w:rsidRPr="00D21E76">
        <w:rPr>
          <w:rFonts w:eastAsia="黑体" w:hint="eastAsia"/>
          <w:color w:val="000000"/>
          <w:sz w:val="48"/>
          <w:szCs w:val="48"/>
        </w:rPr>
        <w:t>模块化支吊架系统应用技术规程</w:t>
      </w:r>
    </w:p>
    <w:p w14:paraId="01C2A990" w14:textId="77777777" w:rsidR="00352C50" w:rsidRPr="00D21E76" w:rsidRDefault="00352C50" w:rsidP="00352C50">
      <w:pPr>
        <w:jc w:val="center"/>
        <w:rPr>
          <w:color w:val="000000"/>
          <w:sz w:val="30"/>
        </w:rPr>
      </w:pPr>
      <w:r w:rsidRPr="00D21E76">
        <w:rPr>
          <w:color w:val="000000"/>
          <w:sz w:val="30"/>
        </w:rPr>
        <w:t>Technical specification for modular support and hanger system</w:t>
      </w:r>
    </w:p>
    <w:p w14:paraId="23EFB209" w14:textId="77777777" w:rsidR="00352C50" w:rsidRPr="00D21E76" w:rsidRDefault="00352C50" w:rsidP="00352C50">
      <w:pPr>
        <w:spacing w:line="360" w:lineRule="auto"/>
        <w:ind w:firstLineChars="1100" w:firstLine="3300"/>
        <w:rPr>
          <w:rFonts w:eastAsia="黑体"/>
          <w:color w:val="000000"/>
          <w:sz w:val="30"/>
        </w:rPr>
      </w:pPr>
      <w:r w:rsidRPr="00D21E76">
        <w:rPr>
          <w:rFonts w:eastAsia="黑体" w:hint="eastAsia"/>
          <w:color w:val="000000"/>
          <w:sz w:val="30"/>
        </w:rPr>
        <w:t>（征求意见稿）</w:t>
      </w:r>
    </w:p>
    <w:p w14:paraId="3D8DCA01" w14:textId="77777777" w:rsidR="00352C50" w:rsidRPr="00D21E76" w:rsidRDefault="00352C50" w:rsidP="00352C50">
      <w:pPr>
        <w:spacing w:line="360" w:lineRule="auto"/>
        <w:rPr>
          <w:rFonts w:eastAsia="黑体"/>
          <w:color w:val="000000"/>
          <w:sz w:val="30"/>
        </w:rPr>
      </w:pPr>
    </w:p>
    <w:p w14:paraId="038B64D4" w14:textId="77777777" w:rsidR="00352C50" w:rsidRPr="00D21E76" w:rsidRDefault="00352C50" w:rsidP="00352C50">
      <w:pPr>
        <w:spacing w:line="360" w:lineRule="auto"/>
        <w:rPr>
          <w:rFonts w:eastAsia="黑体"/>
          <w:color w:val="000000"/>
          <w:sz w:val="30"/>
        </w:rPr>
      </w:pPr>
    </w:p>
    <w:p w14:paraId="15A7D20A" w14:textId="77777777" w:rsidR="00352C50" w:rsidRPr="00D21E76" w:rsidRDefault="00352C50" w:rsidP="00352C50">
      <w:pPr>
        <w:spacing w:line="360" w:lineRule="auto"/>
        <w:rPr>
          <w:rFonts w:eastAsia="黑体"/>
          <w:color w:val="000000"/>
          <w:sz w:val="30"/>
        </w:rPr>
      </w:pPr>
    </w:p>
    <w:p w14:paraId="623185E0" w14:textId="77777777" w:rsidR="00352C50" w:rsidRPr="00D21E76" w:rsidRDefault="00352C50" w:rsidP="00352C50">
      <w:pPr>
        <w:spacing w:line="360" w:lineRule="auto"/>
        <w:rPr>
          <w:rFonts w:eastAsia="黑体"/>
          <w:color w:val="000000"/>
          <w:sz w:val="30"/>
        </w:rPr>
      </w:pPr>
    </w:p>
    <w:p w14:paraId="20E9BDB7" w14:textId="77777777" w:rsidR="00352C50" w:rsidRPr="00D21E76" w:rsidRDefault="00352C50" w:rsidP="00352C50">
      <w:pPr>
        <w:spacing w:line="360" w:lineRule="auto"/>
        <w:rPr>
          <w:rFonts w:ascii="Arial" w:hAnsi="Arial" w:cs="Arial"/>
          <w:color w:val="333333"/>
          <w:sz w:val="24"/>
          <w:shd w:val="clear" w:color="auto" w:fill="FFFFFF"/>
        </w:rPr>
      </w:pPr>
    </w:p>
    <w:p w14:paraId="421FD911" w14:textId="77777777" w:rsidR="00352C50" w:rsidRPr="00D21E76" w:rsidRDefault="00352C50" w:rsidP="00352C50">
      <w:pPr>
        <w:spacing w:line="360" w:lineRule="auto"/>
        <w:rPr>
          <w:rFonts w:ascii="Arial" w:hAnsi="Arial" w:cs="Arial"/>
          <w:color w:val="333333"/>
          <w:sz w:val="24"/>
          <w:shd w:val="clear" w:color="auto" w:fill="FFFFFF"/>
        </w:rPr>
      </w:pPr>
    </w:p>
    <w:p w14:paraId="5AD734DF" w14:textId="77777777" w:rsidR="00352C50" w:rsidRPr="00D21E76" w:rsidRDefault="00352C50" w:rsidP="00352C50">
      <w:pPr>
        <w:spacing w:line="360" w:lineRule="auto"/>
        <w:rPr>
          <w:rFonts w:eastAsia="黑体"/>
          <w:color w:val="000000"/>
          <w:sz w:val="30"/>
        </w:rPr>
      </w:pPr>
    </w:p>
    <w:p w14:paraId="0D1424BC" w14:textId="77777777" w:rsidR="00352C50" w:rsidRPr="00D21E76" w:rsidRDefault="00352C50" w:rsidP="00352C50">
      <w:pPr>
        <w:spacing w:line="360" w:lineRule="auto"/>
        <w:rPr>
          <w:rFonts w:eastAsia="黑体"/>
          <w:color w:val="000000"/>
          <w:sz w:val="30"/>
        </w:rPr>
      </w:pPr>
    </w:p>
    <w:p w14:paraId="58D1EBFB" w14:textId="77777777" w:rsidR="00352C50" w:rsidRPr="00D21E76" w:rsidRDefault="00352C50" w:rsidP="00352C50">
      <w:pPr>
        <w:spacing w:line="360" w:lineRule="auto"/>
        <w:rPr>
          <w:rFonts w:eastAsia="黑体"/>
          <w:color w:val="000000"/>
          <w:sz w:val="30"/>
        </w:rPr>
      </w:pPr>
      <w:r w:rsidRPr="00D21E76">
        <w:rPr>
          <w:rFonts w:eastAsia="黑体"/>
          <w:noProof/>
          <w:color w:val="000000"/>
          <w:sz w:val="30"/>
        </w:rPr>
        <mc:AlternateContent>
          <mc:Choice Requires="wps">
            <w:drawing>
              <wp:anchor distT="0" distB="0" distL="114300" distR="114300" simplePos="0" relativeHeight="251660288" behindDoc="0" locked="0" layoutInCell="1" allowOverlap="1" wp14:anchorId="0A510578" wp14:editId="614B8889">
                <wp:simplePos x="0" y="0"/>
                <wp:positionH relativeFrom="column">
                  <wp:posOffset>-9525</wp:posOffset>
                </wp:positionH>
                <wp:positionV relativeFrom="paragraph">
                  <wp:posOffset>326390</wp:posOffset>
                </wp:positionV>
                <wp:extent cx="5724525" cy="0"/>
                <wp:effectExtent l="9525" t="13335" r="9525" b="15240"/>
                <wp:wrapNone/>
                <wp:docPr id="10510190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wps:spPr>
                      <wps:bodyPr/>
                    </wps:wsp>
                  </a:graphicData>
                </a:graphic>
              </wp:anchor>
            </w:drawing>
          </mc:Choice>
          <mc:Fallback>
            <w:pict>
              <v:line w14:anchorId="0151408D" id="Line 4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aypAEAADEDAAAOAAAAZHJzL2Uyb0RvYy54bWysUsuO2zAMvBfoPwi6N3KCpg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" strokeweight="1.5pt"/>
            </w:pict>
          </mc:Fallback>
        </mc:AlternateContent>
      </w:r>
      <w:r w:rsidRPr="00D21E76">
        <w:rPr>
          <w:rFonts w:eastAsia="黑体" w:hint="eastAsia"/>
          <w:color w:val="000000"/>
          <w:sz w:val="30"/>
        </w:rPr>
        <w:t>20</w:t>
      </w:r>
      <w:r w:rsidRPr="00D21E76">
        <w:rPr>
          <w:rFonts w:eastAsia="黑体"/>
          <w:color w:val="000000"/>
          <w:sz w:val="30"/>
        </w:rPr>
        <w:t>2X–XX–XX</w:t>
      </w:r>
      <w:r w:rsidRPr="00D21E76">
        <w:rPr>
          <w:rFonts w:eastAsia="黑体" w:hint="eastAsia"/>
          <w:color w:val="000000"/>
          <w:sz w:val="30"/>
        </w:rPr>
        <w:t xml:space="preserve"> </w:t>
      </w:r>
      <w:r w:rsidRPr="00D21E76">
        <w:rPr>
          <w:rFonts w:eastAsia="黑体" w:hint="eastAsia"/>
          <w:color w:val="000000"/>
          <w:sz w:val="30"/>
        </w:rPr>
        <w:t>发布</w:t>
      </w:r>
      <w:r w:rsidRPr="00D21E76">
        <w:rPr>
          <w:rFonts w:eastAsia="黑体" w:hint="eastAsia"/>
          <w:color w:val="000000"/>
          <w:sz w:val="30"/>
        </w:rPr>
        <w:tab/>
      </w:r>
      <w:r w:rsidRPr="00D21E76">
        <w:rPr>
          <w:rFonts w:eastAsia="黑体" w:hint="eastAsia"/>
          <w:color w:val="000000"/>
          <w:sz w:val="30"/>
        </w:rPr>
        <w:tab/>
      </w:r>
      <w:r w:rsidRPr="00D21E76">
        <w:rPr>
          <w:rFonts w:eastAsia="黑体" w:hint="eastAsia"/>
          <w:color w:val="000000"/>
          <w:sz w:val="30"/>
        </w:rPr>
        <w:tab/>
      </w:r>
      <w:r w:rsidRPr="00D21E76">
        <w:rPr>
          <w:rFonts w:eastAsia="黑体" w:hint="eastAsia"/>
          <w:color w:val="000000"/>
          <w:sz w:val="30"/>
        </w:rPr>
        <w:tab/>
      </w:r>
      <w:r w:rsidRPr="00D21E76">
        <w:rPr>
          <w:rFonts w:eastAsia="黑体" w:hint="eastAsia"/>
          <w:color w:val="000000"/>
          <w:sz w:val="30"/>
        </w:rPr>
        <w:tab/>
      </w:r>
      <w:r w:rsidRPr="00D21E76">
        <w:rPr>
          <w:rFonts w:eastAsia="黑体" w:hint="eastAsia"/>
          <w:color w:val="000000"/>
          <w:sz w:val="30"/>
        </w:rPr>
        <w:tab/>
      </w:r>
      <w:r w:rsidRPr="00D21E76">
        <w:rPr>
          <w:rFonts w:eastAsia="黑体" w:hint="eastAsia"/>
          <w:color w:val="000000"/>
          <w:sz w:val="30"/>
        </w:rPr>
        <w:tab/>
      </w:r>
      <w:r w:rsidRPr="00D21E76">
        <w:rPr>
          <w:rFonts w:eastAsia="黑体" w:hint="eastAsia"/>
          <w:color w:val="000000"/>
          <w:sz w:val="30"/>
        </w:rPr>
        <w:tab/>
        <w:t xml:space="preserve"> </w:t>
      </w:r>
      <w:r w:rsidRPr="00D21E76">
        <w:rPr>
          <w:rFonts w:eastAsia="黑体"/>
          <w:color w:val="000000"/>
          <w:sz w:val="30"/>
        </w:rPr>
        <w:t xml:space="preserve">  </w:t>
      </w:r>
      <w:r w:rsidRPr="00D21E76">
        <w:rPr>
          <w:rFonts w:eastAsia="黑体" w:hint="eastAsia"/>
          <w:color w:val="000000"/>
          <w:sz w:val="30"/>
        </w:rPr>
        <w:t>20</w:t>
      </w:r>
      <w:r w:rsidRPr="00D21E76">
        <w:rPr>
          <w:rFonts w:eastAsia="黑体"/>
          <w:color w:val="000000"/>
          <w:sz w:val="30"/>
        </w:rPr>
        <w:t>2X–XX–XX</w:t>
      </w:r>
      <w:r w:rsidRPr="00D21E76">
        <w:rPr>
          <w:rFonts w:eastAsia="黑体" w:hint="eastAsia"/>
          <w:color w:val="000000"/>
          <w:sz w:val="30"/>
        </w:rPr>
        <w:t xml:space="preserve"> </w:t>
      </w:r>
      <w:r w:rsidRPr="00D21E76">
        <w:rPr>
          <w:rFonts w:eastAsia="黑体" w:hint="eastAsia"/>
          <w:color w:val="000000"/>
          <w:sz w:val="30"/>
        </w:rPr>
        <w:t>实施</w:t>
      </w:r>
    </w:p>
    <w:p w14:paraId="0856D20E" w14:textId="77777777" w:rsidR="00352C50" w:rsidRPr="00D21E76" w:rsidRDefault="00352C50" w:rsidP="00352C50">
      <w:pPr>
        <w:spacing w:line="360" w:lineRule="auto"/>
        <w:jc w:val="center"/>
        <w:rPr>
          <w:rFonts w:eastAsia="黑体"/>
          <w:color w:val="000000"/>
          <w:sz w:val="30"/>
        </w:rPr>
      </w:pPr>
      <w:r w:rsidRPr="00D21E76">
        <w:rPr>
          <w:rFonts w:eastAsia="黑体" w:hint="eastAsia"/>
          <w:color w:val="000000"/>
          <w:sz w:val="30"/>
        </w:rPr>
        <w:t>中国土木工程学会</w:t>
      </w:r>
      <w:r w:rsidRPr="00D21E76">
        <w:rPr>
          <w:rFonts w:eastAsia="黑体" w:hint="eastAsia"/>
          <w:color w:val="000000"/>
          <w:sz w:val="30"/>
        </w:rPr>
        <w:t xml:space="preserve">    </w:t>
      </w:r>
      <w:r w:rsidRPr="00D21E76">
        <w:rPr>
          <w:rFonts w:eastAsia="黑体" w:hint="eastAsia"/>
          <w:color w:val="000000"/>
          <w:sz w:val="30"/>
        </w:rPr>
        <w:t>发布</w:t>
      </w:r>
    </w:p>
    <w:p w14:paraId="05C51CB6" w14:textId="77777777" w:rsidR="00352C50" w:rsidRPr="00D21E76" w:rsidRDefault="00352C50" w:rsidP="00352C50">
      <w:pPr>
        <w:rPr>
          <w:color w:val="000000"/>
        </w:rPr>
        <w:sectPr w:rsidR="00352C50" w:rsidRPr="00D21E76" w:rsidSect="00520B3C">
          <w:headerReference w:type="even" r:id="rId8"/>
          <w:headerReference w:type="default" r:id="rId9"/>
          <w:footerReference w:type="even" r:id="rId10"/>
          <w:pgSz w:w="11907" w:h="16840"/>
          <w:pgMar w:top="1418" w:right="1440" w:bottom="1418" w:left="1440" w:header="851" w:footer="992" w:gutter="0"/>
          <w:cols w:space="425"/>
          <w:docGrid w:type="lines" w:linePitch="312"/>
        </w:sectPr>
      </w:pPr>
      <w:r w:rsidRPr="00D21E76">
        <w:rPr>
          <w:rFonts w:hint="eastAsia"/>
          <w:color w:val="000000"/>
        </w:rPr>
        <w:t xml:space="preserve"> </w:t>
      </w:r>
    </w:p>
    <w:p w14:paraId="75EB1960" w14:textId="77777777" w:rsidR="00352C50" w:rsidRPr="00D21E76" w:rsidRDefault="00352C50" w:rsidP="00352C50">
      <w:pPr>
        <w:jc w:val="center"/>
        <w:rPr>
          <w:rFonts w:eastAsia="黑体"/>
          <w:b/>
          <w:color w:val="000000"/>
          <w:sz w:val="32"/>
          <w:szCs w:val="32"/>
        </w:rPr>
      </w:pPr>
    </w:p>
    <w:p w14:paraId="57397EF8" w14:textId="77777777" w:rsidR="00352C50" w:rsidRPr="00D21E76" w:rsidRDefault="00352C50" w:rsidP="00352C50">
      <w:pPr>
        <w:jc w:val="center"/>
        <w:rPr>
          <w:rFonts w:ascii="宋体" w:hAnsi="宋体"/>
          <w:b/>
          <w:color w:val="000000"/>
          <w:sz w:val="32"/>
          <w:szCs w:val="32"/>
        </w:rPr>
      </w:pPr>
      <w:r w:rsidRPr="00D21E76">
        <w:rPr>
          <w:rFonts w:ascii="宋体" w:hAnsi="宋体" w:hint="eastAsia"/>
          <w:b/>
          <w:color w:val="000000"/>
          <w:sz w:val="32"/>
          <w:szCs w:val="32"/>
        </w:rPr>
        <w:t>中国土木工程学会标准</w:t>
      </w:r>
    </w:p>
    <w:p w14:paraId="53C8DD1D" w14:textId="77777777" w:rsidR="00352C50" w:rsidRPr="00D21E76" w:rsidRDefault="00352C50" w:rsidP="00352C50">
      <w:pPr>
        <w:jc w:val="center"/>
        <w:rPr>
          <w:rFonts w:eastAsia="黑体"/>
          <w:b/>
          <w:color w:val="000000"/>
          <w:sz w:val="32"/>
          <w:szCs w:val="32"/>
        </w:rPr>
      </w:pPr>
    </w:p>
    <w:p w14:paraId="5BD78663" w14:textId="77777777" w:rsidR="00352C50" w:rsidRPr="00D21E76" w:rsidRDefault="00352C50" w:rsidP="00352C50">
      <w:pPr>
        <w:jc w:val="center"/>
        <w:rPr>
          <w:rFonts w:eastAsia="黑体"/>
          <w:b/>
          <w:color w:val="000000"/>
          <w:sz w:val="32"/>
          <w:szCs w:val="32"/>
        </w:rPr>
      </w:pPr>
    </w:p>
    <w:p w14:paraId="764B7088" w14:textId="77777777" w:rsidR="00352C50" w:rsidRPr="00D21E76" w:rsidRDefault="00352C50" w:rsidP="00352C50">
      <w:pPr>
        <w:jc w:val="center"/>
        <w:rPr>
          <w:rFonts w:eastAsia="黑体"/>
          <w:b/>
          <w:color w:val="000000"/>
          <w:sz w:val="32"/>
          <w:szCs w:val="32"/>
        </w:rPr>
      </w:pPr>
    </w:p>
    <w:p w14:paraId="4729192D" w14:textId="77777777" w:rsidR="00352C50" w:rsidRPr="00D21E76" w:rsidRDefault="00352C50" w:rsidP="00352C50">
      <w:pPr>
        <w:spacing w:beforeLines="50" w:before="156"/>
        <w:jc w:val="center"/>
        <w:rPr>
          <w:rFonts w:eastAsia="黑体"/>
          <w:color w:val="000000"/>
          <w:sz w:val="48"/>
          <w:szCs w:val="48"/>
        </w:rPr>
      </w:pPr>
      <w:r w:rsidRPr="00D21E76">
        <w:rPr>
          <w:rFonts w:eastAsia="黑体" w:hint="eastAsia"/>
          <w:color w:val="000000"/>
          <w:sz w:val="48"/>
          <w:szCs w:val="48"/>
        </w:rPr>
        <w:t>模块化支吊架系统应用技术规程</w:t>
      </w:r>
    </w:p>
    <w:p w14:paraId="0EB7B249" w14:textId="77777777" w:rsidR="00352C50" w:rsidRPr="00D21E76" w:rsidRDefault="00352C50" w:rsidP="00352C50">
      <w:pPr>
        <w:jc w:val="center"/>
        <w:rPr>
          <w:color w:val="000000"/>
          <w:sz w:val="30"/>
        </w:rPr>
      </w:pPr>
      <w:r w:rsidRPr="00D21E76">
        <w:rPr>
          <w:color w:val="000000"/>
          <w:sz w:val="30"/>
        </w:rPr>
        <w:t>Technical specification for modular support and hanger system</w:t>
      </w:r>
    </w:p>
    <w:p w14:paraId="383F5351" w14:textId="77777777" w:rsidR="00352C50" w:rsidRPr="00D21E76" w:rsidRDefault="00352C50" w:rsidP="00352C50">
      <w:pPr>
        <w:rPr>
          <w:rFonts w:eastAsia="黑体"/>
          <w:b/>
          <w:color w:val="000000"/>
          <w:sz w:val="28"/>
          <w:szCs w:val="28"/>
        </w:rPr>
      </w:pPr>
    </w:p>
    <w:p w14:paraId="706C1820" w14:textId="77777777" w:rsidR="00352C50" w:rsidRPr="00D21E76" w:rsidRDefault="00352C50" w:rsidP="00352C50">
      <w:pPr>
        <w:jc w:val="center"/>
        <w:rPr>
          <w:rFonts w:eastAsia="黑体"/>
          <w:b/>
          <w:color w:val="000000"/>
          <w:sz w:val="28"/>
          <w:szCs w:val="28"/>
        </w:rPr>
      </w:pPr>
    </w:p>
    <w:p w14:paraId="7DE66B53" w14:textId="77777777" w:rsidR="00352C50" w:rsidRPr="00D21E76" w:rsidRDefault="00352C50" w:rsidP="00352C50">
      <w:pPr>
        <w:jc w:val="center"/>
        <w:rPr>
          <w:rFonts w:eastAsia="黑体"/>
          <w:b/>
          <w:color w:val="000000"/>
          <w:sz w:val="28"/>
          <w:szCs w:val="28"/>
        </w:rPr>
      </w:pPr>
      <w:r w:rsidRPr="00D21E76">
        <w:rPr>
          <w:rFonts w:eastAsia="黑体" w:hint="eastAsia"/>
          <w:b/>
          <w:color w:val="000000"/>
          <w:sz w:val="28"/>
          <w:szCs w:val="28"/>
        </w:rPr>
        <w:t xml:space="preserve">T/CCES </w:t>
      </w:r>
      <w:r w:rsidRPr="00D21E76">
        <w:rPr>
          <w:rFonts w:eastAsia="黑体"/>
          <w:b/>
          <w:color w:val="000000"/>
          <w:sz w:val="28"/>
          <w:szCs w:val="28"/>
        </w:rPr>
        <w:t>X</w:t>
      </w:r>
      <w:r w:rsidRPr="00D21E76">
        <w:rPr>
          <w:rFonts w:eastAsia="黑体" w:hint="eastAsia"/>
          <w:b/>
          <w:color w:val="000000"/>
          <w:sz w:val="28"/>
          <w:szCs w:val="28"/>
        </w:rPr>
        <w:t>－</w:t>
      </w:r>
      <w:r w:rsidRPr="00D21E76">
        <w:rPr>
          <w:rFonts w:eastAsia="黑体" w:hint="eastAsia"/>
          <w:b/>
          <w:color w:val="000000"/>
          <w:sz w:val="28"/>
          <w:szCs w:val="28"/>
        </w:rPr>
        <w:t>20</w:t>
      </w:r>
      <w:r w:rsidRPr="00D21E76">
        <w:rPr>
          <w:rFonts w:eastAsia="黑体"/>
          <w:b/>
          <w:color w:val="000000"/>
          <w:sz w:val="28"/>
          <w:szCs w:val="28"/>
        </w:rPr>
        <w:t>2X</w:t>
      </w:r>
    </w:p>
    <w:p w14:paraId="0BB037FB" w14:textId="77777777" w:rsidR="00352C50" w:rsidRPr="00D21E76" w:rsidRDefault="00352C50" w:rsidP="00352C50">
      <w:pPr>
        <w:ind w:firstLineChars="1150" w:firstLine="3233"/>
        <w:rPr>
          <w:rFonts w:eastAsia="黑体"/>
          <w:b/>
          <w:color w:val="000000"/>
          <w:sz w:val="28"/>
          <w:szCs w:val="28"/>
        </w:rPr>
      </w:pPr>
    </w:p>
    <w:p w14:paraId="02605029" w14:textId="77777777" w:rsidR="00352C50" w:rsidRPr="00D21E76" w:rsidRDefault="00352C50" w:rsidP="00352C50">
      <w:pPr>
        <w:ind w:firstLineChars="900" w:firstLine="2520"/>
        <w:rPr>
          <w:rFonts w:ascii="宋体" w:hAnsi="宋体"/>
          <w:color w:val="000000"/>
          <w:sz w:val="28"/>
          <w:szCs w:val="28"/>
        </w:rPr>
      </w:pPr>
    </w:p>
    <w:p w14:paraId="43EFDC4F" w14:textId="77777777" w:rsidR="00352C50" w:rsidRPr="00D21E76" w:rsidRDefault="00352C50" w:rsidP="00352C50">
      <w:pPr>
        <w:ind w:firstLineChars="900" w:firstLine="2520"/>
        <w:rPr>
          <w:rFonts w:ascii="宋体" w:hAnsi="宋体"/>
          <w:color w:val="000000"/>
          <w:sz w:val="28"/>
          <w:szCs w:val="28"/>
        </w:rPr>
      </w:pPr>
      <w:r w:rsidRPr="00D21E76">
        <w:rPr>
          <w:rFonts w:ascii="宋体" w:hAnsi="宋体" w:hint="eastAsia"/>
          <w:color w:val="000000"/>
          <w:sz w:val="28"/>
          <w:szCs w:val="28"/>
        </w:rPr>
        <w:t>批准单位：中国土木工程学会</w:t>
      </w:r>
    </w:p>
    <w:p w14:paraId="63E38B01" w14:textId="77777777" w:rsidR="00352C50" w:rsidRPr="00D21E76" w:rsidRDefault="00352C50" w:rsidP="00352C50">
      <w:pPr>
        <w:ind w:firstLineChars="900" w:firstLine="2520"/>
        <w:rPr>
          <w:rFonts w:ascii="宋体" w:hAnsi="宋体"/>
          <w:color w:val="000000"/>
          <w:szCs w:val="21"/>
        </w:rPr>
      </w:pPr>
      <w:r w:rsidRPr="00D21E76">
        <w:rPr>
          <w:rFonts w:ascii="宋体" w:hAnsi="宋体" w:hint="eastAsia"/>
          <w:color w:val="000000"/>
          <w:sz w:val="28"/>
          <w:szCs w:val="28"/>
        </w:rPr>
        <w:t>施行日期：20</w:t>
      </w:r>
      <w:r w:rsidRPr="00D21E76">
        <w:rPr>
          <w:rFonts w:ascii="宋体" w:hAnsi="宋体"/>
          <w:color w:val="000000"/>
          <w:sz w:val="28"/>
          <w:szCs w:val="28"/>
        </w:rPr>
        <w:t>2X</w:t>
      </w:r>
      <w:r w:rsidRPr="00D21E76">
        <w:rPr>
          <w:rFonts w:ascii="宋体" w:hAnsi="宋体" w:hint="eastAsia"/>
          <w:color w:val="000000"/>
          <w:sz w:val="28"/>
          <w:szCs w:val="28"/>
        </w:rPr>
        <w:t>年</w:t>
      </w:r>
      <w:r w:rsidRPr="00D21E76">
        <w:rPr>
          <w:rFonts w:ascii="宋体" w:hAnsi="宋体"/>
          <w:color w:val="000000"/>
          <w:sz w:val="28"/>
          <w:szCs w:val="28"/>
        </w:rPr>
        <w:t>X</w:t>
      </w:r>
      <w:r w:rsidRPr="00D21E76">
        <w:rPr>
          <w:rFonts w:ascii="宋体" w:hAnsi="宋体" w:hint="eastAsia"/>
          <w:color w:val="000000"/>
          <w:sz w:val="28"/>
          <w:szCs w:val="28"/>
        </w:rPr>
        <w:t>月</w:t>
      </w:r>
      <w:r w:rsidRPr="00D21E76">
        <w:rPr>
          <w:rFonts w:ascii="宋体" w:hAnsi="宋体"/>
          <w:color w:val="000000"/>
          <w:sz w:val="28"/>
          <w:szCs w:val="28"/>
        </w:rPr>
        <w:t>X</w:t>
      </w:r>
      <w:r w:rsidRPr="00D21E76">
        <w:rPr>
          <w:rFonts w:ascii="宋体" w:hAnsi="宋体" w:hint="eastAsia"/>
          <w:color w:val="000000"/>
          <w:sz w:val="28"/>
          <w:szCs w:val="28"/>
        </w:rPr>
        <w:t>日</w:t>
      </w:r>
    </w:p>
    <w:p w14:paraId="2B58A112" w14:textId="77777777" w:rsidR="00352C50" w:rsidRPr="00D21E76" w:rsidRDefault="00352C50" w:rsidP="00352C50">
      <w:pPr>
        <w:rPr>
          <w:rFonts w:eastAsia="黑体"/>
          <w:b/>
          <w:color w:val="000000"/>
          <w:sz w:val="32"/>
          <w:szCs w:val="32"/>
        </w:rPr>
      </w:pPr>
    </w:p>
    <w:p w14:paraId="0228051C" w14:textId="77777777" w:rsidR="00352C50" w:rsidRPr="00D21E76" w:rsidRDefault="00352C50" w:rsidP="00352C50">
      <w:pPr>
        <w:rPr>
          <w:rFonts w:eastAsia="黑体"/>
          <w:b/>
          <w:color w:val="000000"/>
          <w:sz w:val="32"/>
          <w:szCs w:val="32"/>
        </w:rPr>
      </w:pPr>
    </w:p>
    <w:p w14:paraId="5458C748" w14:textId="77777777" w:rsidR="00352C50" w:rsidRPr="00D21E76" w:rsidRDefault="00352C50" w:rsidP="00352C50">
      <w:pPr>
        <w:jc w:val="center"/>
        <w:rPr>
          <w:rFonts w:eastAsia="仿宋_GB2312"/>
          <w:color w:val="000000"/>
          <w:sz w:val="28"/>
          <w:szCs w:val="28"/>
        </w:rPr>
      </w:pPr>
    </w:p>
    <w:p w14:paraId="6CE1F344" w14:textId="77777777" w:rsidR="00352C50" w:rsidRPr="00D21E76" w:rsidRDefault="00352C50" w:rsidP="00352C50">
      <w:pPr>
        <w:jc w:val="center"/>
        <w:rPr>
          <w:rFonts w:eastAsia="仿宋_GB2312"/>
          <w:color w:val="000000"/>
          <w:sz w:val="28"/>
          <w:szCs w:val="28"/>
        </w:rPr>
      </w:pPr>
    </w:p>
    <w:p w14:paraId="333E6DF1" w14:textId="77777777" w:rsidR="00352C50" w:rsidRPr="00D21E76" w:rsidRDefault="00352C50" w:rsidP="00352C50">
      <w:pPr>
        <w:jc w:val="center"/>
        <w:rPr>
          <w:rFonts w:ascii="黑体" w:eastAsia="黑体" w:hAnsi="黑体"/>
          <w:color w:val="000000"/>
          <w:sz w:val="28"/>
          <w:szCs w:val="28"/>
        </w:rPr>
      </w:pPr>
    </w:p>
    <w:p w14:paraId="7D0C824D" w14:textId="77777777" w:rsidR="00352C50" w:rsidRPr="00D21E76" w:rsidRDefault="00352C50" w:rsidP="00352C50">
      <w:pPr>
        <w:jc w:val="center"/>
        <w:rPr>
          <w:rFonts w:ascii="黑体" w:eastAsia="黑体" w:hAnsi="黑体"/>
          <w:color w:val="000000"/>
          <w:sz w:val="28"/>
          <w:szCs w:val="28"/>
        </w:rPr>
      </w:pPr>
    </w:p>
    <w:p w14:paraId="63EFB650" w14:textId="77777777" w:rsidR="00352C50" w:rsidRPr="00D21E76" w:rsidRDefault="00352C50" w:rsidP="00352C50">
      <w:pPr>
        <w:jc w:val="center"/>
        <w:rPr>
          <w:rFonts w:ascii="黑体" w:eastAsia="黑体" w:hAnsi="黑体"/>
          <w:color w:val="000000"/>
          <w:sz w:val="28"/>
          <w:szCs w:val="28"/>
        </w:rPr>
      </w:pPr>
    </w:p>
    <w:p w14:paraId="7E31FC17" w14:textId="77777777" w:rsidR="00352C50" w:rsidRPr="00D21E76" w:rsidRDefault="00352C50" w:rsidP="00352C50">
      <w:pPr>
        <w:jc w:val="center"/>
        <w:rPr>
          <w:rFonts w:ascii="黑体" w:eastAsia="黑体" w:hAnsi="黑体"/>
          <w:b/>
          <w:color w:val="000000"/>
          <w:sz w:val="28"/>
          <w:szCs w:val="28"/>
        </w:rPr>
        <w:sectPr w:rsidR="00352C50" w:rsidRPr="00D21E76" w:rsidSect="00520B3C">
          <w:footerReference w:type="even" r:id="rId11"/>
          <w:pgSz w:w="11906" w:h="16838"/>
          <w:pgMar w:top="1418" w:right="1701" w:bottom="1418" w:left="1701" w:header="851" w:footer="992" w:gutter="0"/>
          <w:pgNumType w:start="1"/>
          <w:cols w:space="425"/>
          <w:docGrid w:type="lines" w:linePitch="312"/>
        </w:sectPr>
      </w:pPr>
      <w:r w:rsidRPr="00D21E76">
        <w:rPr>
          <w:rFonts w:ascii="黑体" w:eastAsia="黑体" w:hAnsi="黑体"/>
          <w:color w:val="000000"/>
          <w:sz w:val="28"/>
          <w:szCs w:val="28"/>
        </w:rPr>
        <w:t>202X  北</w:t>
      </w:r>
      <w:r w:rsidRPr="00D21E76">
        <w:rPr>
          <w:rFonts w:ascii="黑体" w:eastAsia="黑体" w:hAnsi="黑体" w:hint="eastAsia"/>
          <w:color w:val="000000"/>
          <w:sz w:val="28"/>
          <w:szCs w:val="28"/>
        </w:rPr>
        <w:t xml:space="preserve">  </w:t>
      </w:r>
      <w:r w:rsidRPr="00D21E76">
        <w:rPr>
          <w:rFonts w:ascii="黑体" w:eastAsia="黑体" w:hAnsi="黑体"/>
          <w:color w:val="000000"/>
          <w:sz w:val="28"/>
          <w:szCs w:val="28"/>
        </w:rPr>
        <w:t>京</w:t>
      </w:r>
    </w:p>
    <w:p w14:paraId="5EA1072C" w14:textId="77777777" w:rsidR="00352C50" w:rsidRPr="00D21E76" w:rsidRDefault="00352C50" w:rsidP="00352C50">
      <w:pPr>
        <w:pStyle w:val="TOC10"/>
        <w:spacing w:beforeLines="100" w:before="312" w:afterLines="100" w:after="312" w:line="360" w:lineRule="auto"/>
        <w:jc w:val="center"/>
        <w:rPr>
          <w:rFonts w:ascii="Times New Roman" w:hAnsi="Times New Roman"/>
          <w:color w:val="000000"/>
        </w:rPr>
      </w:pPr>
      <w:r w:rsidRPr="00D21E76">
        <w:rPr>
          <w:rFonts w:ascii="Times New Roman" w:hAnsi="Times New Roman"/>
          <w:color w:val="000000"/>
        </w:rPr>
        <w:lastRenderedPageBreak/>
        <w:t>前</w:t>
      </w:r>
      <w:r w:rsidRPr="00D21E76">
        <w:rPr>
          <w:rFonts w:ascii="Times New Roman" w:hAnsi="Times New Roman"/>
          <w:color w:val="000000"/>
        </w:rPr>
        <w:t xml:space="preserve">  </w:t>
      </w:r>
      <w:r w:rsidRPr="00D21E76">
        <w:rPr>
          <w:rFonts w:ascii="Times New Roman" w:hAnsi="Times New Roman"/>
          <w:color w:val="000000"/>
        </w:rPr>
        <w:t>言</w:t>
      </w:r>
    </w:p>
    <w:p w14:paraId="629D16E6" w14:textId="5C37E529" w:rsidR="00352C50" w:rsidRPr="00D21E76" w:rsidRDefault="00352C50" w:rsidP="00352C50">
      <w:pPr>
        <w:spacing w:line="312" w:lineRule="auto"/>
        <w:ind w:firstLineChars="200" w:firstLine="480"/>
        <w:jc w:val="both"/>
        <w:rPr>
          <w:rFonts w:hAnsi="宋体"/>
          <w:color w:val="000000"/>
          <w:sz w:val="24"/>
        </w:rPr>
      </w:pPr>
      <w:r w:rsidRPr="00D21E76">
        <w:rPr>
          <w:rFonts w:hAnsi="宋体" w:hint="eastAsia"/>
          <w:color w:val="000000"/>
          <w:sz w:val="24"/>
        </w:rPr>
        <w:t>本规程是根据中</w:t>
      </w:r>
      <w:r w:rsidRPr="00D21E76">
        <w:rPr>
          <w:rFonts w:hint="eastAsia"/>
          <w:sz w:val="24"/>
        </w:rPr>
        <w:t>国土木工程学会</w:t>
      </w:r>
      <w:r w:rsidRPr="00D21E76">
        <w:rPr>
          <w:rFonts w:hAnsi="宋体" w:hint="eastAsia"/>
          <w:color w:val="000000"/>
          <w:sz w:val="24"/>
        </w:rPr>
        <w:t>《关于发布</w:t>
      </w:r>
      <w:r w:rsidRPr="00D21E76">
        <w:rPr>
          <w:rFonts w:hAnsi="宋体" w:hint="eastAsia"/>
          <w:color w:val="000000"/>
          <w:sz w:val="24"/>
        </w:rPr>
        <w:t>&lt;2022</w:t>
      </w:r>
      <w:r w:rsidRPr="00D21E76">
        <w:rPr>
          <w:rFonts w:hAnsi="宋体" w:hint="eastAsia"/>
          <w:color w:val="000000"/>
          <w:sz w:val="24"/>
        </w:rPr>
        <w:t>年中国土木工程学会标准计划</w:t>
      </w:r>
      <w:r w:rsidRPr="00D21E76">
        <w:rPr>
          <w:rFonts w:hAnsi="宋体" w:hint="eastAsia"/>
          <w:color w:val="000000"/>
          <w:sz w:val="24"/>
        </w:rPr>
        <w:t>&gt;</w:t>
      </w:r>
      <w:r w:rsidRPr="00D21E76">
        <w:rPr>
          <w:rFonts w:hAnsi="宋体" w:hint="eastAsia"/>
          <w:color w:val="000000"/>
          <w:sz w:val="24"/>
        </w:rPr>
        <w:t>的通知》（</w:t>
      </w:r>
      <w:r w:rsidR="004674D9" w:rsidRPr="004674D9">
        <w:rPr>
          <w:rFonts w:hAnsi="宋体" w:hint="eastAsia"/>
          <w:color w:val="000000"/>
          <w:sz w:val="24"/>
        </w:rPr>
        <w:t>中土学标〔</w:t>
      </w:r>
      <w:r w:rsidR="004674D9" w:rsidRPr="004674D9">
        <w:rPr>
          <w:rFonts w:hAnsi="宋体" w:hint="eastAsia"/>
          <w:color w:val="000000"/>
          <w:sz w:val="24"/>
        </w:rPr>
        <w:t>2022</w:t>
      </w:r>
      <w:r w:rsidR="004674D9" w:rsidRPr="004674D9">
        <w:rPr>
          <w:rFonts w:hAnsi="宋体" w:hint="eastAsia"/>
          <w:color w:val="000000"/>
          <w:sz w:val="24"/>
        </w:rPr>
        <w:t>〕</w:t>
      </w:r>
      <w:r w:rsidR="004674D9" w:rsidRPr="004674D9">
        <w:rPr>
          <w:rFonts w:hAnsi="宋体" w:hint="eastAsia"/>
          <w:color w:val="000000"/>
          <w:sz w:val="24"/>
        </w:rPr>
        <w:t>10</w:t>
      </w:r>
      <w:r w:rsidR="004674D9" w:rsidRPr="004674D9">
        <w:rPr>
          <w:rFonts w:hAnsi="宋体" w:hint="eastAsia"/>
          <w:color w:val="000000"/>
          <w:sz w:val="24"/>
        </w:rPr>
        <w:t>号</w:t>
      </w:r>
      <w:r w:rsidRPr="00D21E76">
        <w:rPr>
          <w:rFonts w:hAnsi="宋体" w:hint="eastAsia"/>
          <w:color w:val="000000"/>
          <w:sz w:val="24"/>
        </w:rPr>
        <w:t>）的要求，</w:t>
      </w:r>
      <w:r w:rsidRPr="00D21E76">
        <w:rPr>
          <w:rFonts w:hAnsi="宋体"/>
          <w:color w:val="000000"/>
          <w:sz w:val="24"/>
        </w:rPr>
        <w:t>由</w:t>
      </w:r>
      <w:r w:rsidRPr="00D21E76">
        <w:rPr>
          <w:color w:val="000000"/>
          <w:sz w:val="24"/>
        </w:rPr>
        <w:t>中国建筑技术集团有限公司</w:t>
      </w:r>
      <w:r w:rsidRPr="00D21E76">
        <w:rPr>
          <w:rFonts w:hAnsi="宋体" w:hint="eastAsia"/>
          <w:color w:val="000000"/>
          <w:sz w:val="24"/>
        </w:rPr>
        <w:t>、</w:t>
      </w:r>
      <w:r w:rsidRPr="00D21E76">
        <w:rPr>
          <w:color w:val="000000"/>
          <w:sz w:val="24"/>
        </w:rPr>
        <w:t>喜利得（中国）商贸有限公司</w:t>
      </w:r>
      <w:r w:rsidRPr="00D21E76">
        <w:rPr>
          <w:rFonts w:hAnsi="宋体" w:hint="eastAsia"/>
          <w:color w:val="000000"/>
          <w:sz w:val="24"/>
        </w:rPr>
        <w:t>会</w:t>
      </w:r>
      <w:r w:rsidRPr="00D21E76">
        <w:rPr>
          <w:rFonts w:hAnsi="宋体"/>
          <w:color w:val="000000"/>
          <w:sz w:val="24"/>
        </w:rPr>
        <w:t>同有关单位编制</w:t>
      </w:r>
      <w:r w:rsidRPr="00D21E76">
        <w:rPr>
          <w:rFonts w:hAnsi="宋体" w:hint="eastAsia"/>
          <w:color w:val="000000"/>
          <w:sz w:val="24"/>
        </w:rPr>
        <w:t>完成</w:t>
      </w:r>
      <w:r w:rsidRPr="00D21E76">
        <w:rPr>
          <w:rFonts w:hAnsi="宋体"/>
          <w:color w:val="000000"/>
          <w:sz w:val="24"/>
        </w:rPr>
        <w:t>。</w:t>
      </w:r>
    </w:p>
    <w:p w14:paraId="3F844F52" w14:textId="77777777" w:rsidR="00352C50" w:rsidRPr="00D21E76" w:rsidRDefault="00352C50" w:rsidP="00352C50">
      <w:pPr>
        <w:spacing w:line="312" w:lineRule="auto"/>
        <w:ind w:firstLineChars="200" w:firstLine="480"/>
        <w:jc w:val="both"/>
        <w:rPr>
          <w:color w:val="000000"/>
          <w:sz w:val="24"/>
        </w:rPr>
      </w:pPr>
      <w:r w:rsidRPr="00D21E76">
        <w:rPr>
          <w:rFonts w:hAnsi="宋体" w:hint="eastAsia"/>
          <w:color w:val="000000"/>
          <w:sz w:val="24"/>
        </w:rPr>
        <w:t>在本规程编制过程中，编制组</w:t>
      </w:r>
      <w:r w:rsidRPr="00D21E76">
        <w:rPr>
          <w:color w:val="000000"/>
          <w:sz w:val="24"/>
        </w:rPr>
        <w:t>广泛调查研究</w:t>
      </w:r>
      <w:r w:rsidRPr="00D21E76">
        <w:rPr>
          <w:rFonts w:hint="eastAsia"/>
          <w:color w:val="000000"/>
          <w:sz w:val="24"/>
        </w:rPr>
        <w:t>和</w:t>
      </w:r>
      <w:r w:rsidRPr="00D21E76">
        <w:rPr>
          <w:rFonts w:hAnsi="宋体"/>
          <w:color w:val="000000"/>
          <w:sz w:val="24"/>
        </w:rPr>
        <w:t>总结</w:t>
      </w:r>
      <w:r w:rsidRPr="00D21E76">
        <w:rPr>
          <w:rFonts w:hAnsi="宋体" w:hint="eastAsia"/>
          <w:color w:val="000000"/>
          <w:sz w:val="24"/>
        </w:rPr>
        <w:t>了模块化支吊架实践</w:t>
      </w:r>
      <w:r w:rsidRPr="00D21E76">
        <w:rPr>
          <w:rFonts w:hAnsi="宋体"/>
          <w:color w:val="000000"/>
          <w:sz w:val="24"/>
        </w:rPr>
        <w:t>经验</w:t>
      </w:r>
      <w:r w:rsidRPr="00D21E76">
        <w:rPr>
          <w:rFonts w:hAnsi="宋体" w:hint="eastAsia"/>
          <w:color w:val="000000"/>
          <w:sz w:val="24"/>
        </w:rPr>
        <w:t>，参考了国内外有关标准，并在广泛征求意见基础上，对具体内容进行了反复讨论、协调和修改，最后经审查定稿。</w:t>
      </w:r>
    </w:p>
    <w:p w14:paraId="51E3C77E" w14:textId="77777777" w:rsidR="00352C50" w:rsidRPr="00D21E76" w:rsidRDefault="00352C50" w:rsidP="00352C50">
      <w:pPr>
        <w:spacing w:line="312" w:lineRule="auto"/>
        <w:ind w:firstLineChars="200" w:firstLine="480"/>
        <w:jc w:val="both"/>
        <w:rPr>
          <w:rFonts w:hAnsi="宋体"/>
          <w:color w:val="FF0000"/>
          <w:sz w:val="24"/>
        </w:rPr>
      </w:pPr>
      <w:r w:rsidRPr="00D21E76">
        <w:rPr>
          <w:rFonts w:hAnsi="宋体"/>
          <w:color w:val="000000"/>
          <w:sz w:val="24"/>
        </w:rPr>
        <w:t>本</w:t>
      </w:r>
      <w:r w:rsidRPr="00D21E76">
        <w:rPr>
          <w:rFonts w:hAnsi="宋体" w:hint="eastAsia"/>
          <w:color w:val="000000"/>
          <w:sz w:val="24"/>
        </w:rPr>
        <w:t>规程的</w:t>
      </w:r>
      <w:r w:rsidRPr="00D21E76">
        <w:rPr>
          <w:rFonts w:hAnsi="宋体"/>
          <w:color w:val="000000"/>
          <w:sz w:val="24"/>
        </w:rPr>
        <w:t>主要</w:t>
      </w:r>
      <w:r w:rsidRPr="00D21E76">
        <w:rPr>
          <w:rFonts w:hAnsi="宋体" w:hint="eastAsia"/>
          <w:color w:val="000000"/>
          <w:sz w:val="24"/>
        </w:rPr>
        <w:t>技术内容是：</w:t>
      </w:r>
      <w:r w:rsidRPr="00D21E76">
        <w:rPr>
          <w:rFonts w:hAnsi="宋体"/>
          <w:color w:val="000000"/>
          <w:sz w:val="24"/>
        </w:rPr>
        <w:t>总则</w:t>
      </w:r>
      <w:r w:rsidRPr="00D21E76">
        <w:rPr>
          <w:rFonts w:hAnsi="宋体" w:hint="eastAsia"/>
          <w:color w:val="000000"/>
          <w:sz w:val="24"/>
        </w:rPr>
        <w:t>，</w:t>
      </w:r>
      <w:r w:rsidRPr="00D21E76">
        <w:rPr>
          <w:rFonts w:hAnsi="宋体"/>
          <w:color w:val="000000"/>
          <w:sz w:val="24"/>
        </w:rPr>
        <w:t>术语</w:t>
      </w:r>
      <w:r w:rsidRPr="00D21E76">
        <w:rPr>
          <w:rFonts w:hAnsi="宋体" w:hint="eastAsia"/>
          <w:color w:val="000000"/>
          <w:sz w:val="24"/>
        </w:rPr>
        <w:t>、</w:t>
      </w:r>
      <w:r w:rsidRPr="00D21E76">
        <w:rPr>
          <w:rFonts w:hAnsi="宋体"/>
          <w:color w:val="000000"/>
          <w:sz w:val="24"/>
        </w:rPr>
        <w:t>符号</w:t>
      </w:r>
      <w:r w:rsidRPr="00D21E76">
        <w:rPr>
          <w:rFonts w:hAnsi="宋体" w:hint="eastAsia"/>
          <w:color w:val="000000"/>
          <w:sz w:val="24"/>
        </w:rPr>
        <w:t>与参考标准，产品型式与通用技术条件，设计，制作与安装，验收与维</w:t>
      </w:r>
      <w:r w:rsidRPr="00D21E76">
        <w:rPr>
          <w:rFonts w:hAnsi="宋体" w:hint="eastAsia"/>
          <w:sz w:val="24"/>
        </w:rPr>
        <w:t>护。</w:t>
      </w:r>
    </w:p>
    <w:p w14:paraId="2A690A49" w14:textId="3620554E" w:rsidR="00352C50" w:rsidRPr="00D21E76" w:rsidRDefault="00352C50" w:rsidP="00352C50">
      <w:pPr>
        <w:spacing w:line="312" w:lineRule="auto"/>
        <w:ind w:firstLineChars="200" w:firstLine="480"/>
        <w:jc w:val="both"/>
        <w:rPr>
          <w:rFonts w:hAnsi="宋体"/>
          <w:color w:val="FF0000"/>
          <w:sz w:val="24"/>
        </w:rPr>
      </w:pPr>
      <w:r w:rsidRPr="00D21E76">
        <w:rPr>
          <w:rFonts w:hAnsi="宋体" w:hint="eastAsia"/>
          <w:sz w:val="24"/>
        </w:rPr>
        <w:t>本规程</w:t>
      </w:r>
      <w:r w:rsidRPr="00D21E76">
        <w:rPr>
          <w:rFonts w:hAnsi="宋体"/>
          <w:sz w:val="24"/>
        </w:rPr>
        <w:t>的某些内容可能</w:t>
      </w:r>
      <w:r w:rsidRPr="00D21E76">
        <w:rPr>
          <w:rFonts w:hAnsi="宋体" w:hint="eastAsia"/>
          <w:sz w:val="24"/>
        </w:rPr>
        <w:t>直接或间接</w:t>
      </w:r>
      <w:r w:rsidRPr="00D21E76">
        <w:rPr>
          <w:rFonts w:hAnsi="宋体"/>
          <w:sz w:val="24"/>
        </w:rPr>
        <w:t>涉及专利</w:t>
      </w:r>
      <w:r w:rsidRPr="00D21E76">
        <w:rPr>
          <w:rFonts w:hAnsi="宋体" w:hint="eastAsia"/>
          <w:sz w:val="24"/>
        </w:rPr>
        <w:t>，</w:t>
      </w:r>
      <w:r w:rsidRPr="00D21E76">
        <w:rPr>
          <w:rFonts w:hAnsi="宋体"/>
          <w:sz w:val="24"/>
        </w:rPr>
        <w:t>本</w:t>
      </w:r>
      <w:r w:rsidRPr="00D21E76">
        <w:rPr>
          <w:rFonts w:hAnsi="宋体" w:hint="eastAsia"/>
          <w:sz w:val="24"/>
        </w:rPr>
        <w:t>规程</w:t>
      </w:r>
      <w:r w:rsidRPr="00D21E76">
        <w:rPr>
          <w:rFonts w:hAnsi="宋体"/>
          <w:sz w:val="24"/>
        </w:rPr>
        <w:t>的发布机构不承担识别</w:t>
      </w:r>
      <w:r w:rsidRPr="00D21E76">
        <w:rPr>
          <w:rFonts w:hAnsi="宋体" w:hint="eastAsia"/>
          <w:sz w:val="24"/>
        </w:rPr>
        <w:t>这些</w:t>
      </w:r>
      <w:r w:rsidRPr="00D21E76">
        <w:rPr>
          <w:rFonts w:hAnsi="宋体"/>
          <w:sz w:val="24"/>
        </w:rPr>
        <w:t>专利的责任。</w:t>
      </w:r>
    </w:p>
    <w:p w14:paraId="1ABC605F" w14:textId="48C10A14" w:rsidR="00352C50" w:rsidRPr="00D21E76" w:rsidRDefault="00352C50" w:rsidP="00352C50">
      <w:pPr>
        <w:spacing w:line="312" w:lineRule="auto"/>
        <w:ind w:firstLineChars="200" w:firstLine="480"/>
        <w:jc w:val="both"/>
        <w:rPr>
          <w:rFonts w:hAnsi="宋体"/>
          <w:color w:val="000000"/>
          <w:sz w:val="24"/>
        </w:rPr>
      </w:pPr>
      <w:r w:rsidRPr="00D21E76">
        <w:rPr>
          <w:rFonts w:hAnsi="宋体"/>
          <w:color w:val="000000"/>
          <w:sz w:val="24"/>
        </w:rPr>
        <w:t>本</w:t>
      </w:r>
      <w:r w:rsidRPr="00D21E76">
        <w:rPr>
          <w:rFonts w:hAnsi="宋体" w:hint="eastAsia"/>
          <w:color w:val="000000"/>
          <w:sz w:val="24"/>
        </w:rPr>
        <w:t>规程</w:t>
      </w:r>
      <w:r w:rsidRPr="00D21E76">
        <w:rPr>
          <w:rFonts w:hAnsi="宋体"/>
          <w:color w:val="000000"/>
          <w:sz w:val="24"/>
        </w:rPr>
        <w:t>由中国土木工程学会</w:t>
      </w:r>
      <w:r w:rsidRPr="00D21E76">
        <w:rPr>
          <w:rFonts w:hAnsi="宋体" w:hint="eastAsia"/>
          <w:color w:val="000000"/>
          <w:sz w:val="24"/>
        </w:rPr>
        <w:t>学术与标准工作委员会</w:t>
      </w:r>
      <w:r w:rsidRPr="00D21E76">
        <w:rPr>
          <w:rFonts w:hAnsi="宋体"/>
          <w:color w:val="000000"/>
          <w:sz w:val="24"/>
        </w:rPr>
        <w:t>负责管理，</w:t>
      </w:r>
      <w:r w:rsidRPr="00D21E76">
        <w:rPr>
          <w:rFonts w:hAnsi="宋体" w:hint="eastAsia"/>
          <w:color w:val="000000"/>
          <w:sz w:val="24"/>
        </w:rPr>
        <w:t>由</w:t>
      </w:r>
      <w:r w:rsidRPr="00D21E76">
        <w:rPr>
          <w:color w:val="000000"/>
          <w:sz w:val="24"/>
        </w:rPr>
        <w:t>中国建筑技术集团有限公司</w:t>
      </w:r>
      <w:r w:rsidRPr="00D21E76">
        <w:rPr>
          <w:rFonts w:hAnsi="宋体"/>
          <w:color w:val="000000"/>
          <w:sz w:val="24"/>
        </w:rPr>
        <w:t>负责具体</w:t>
      </w:r>
      <w:r w:rsidRPr="00D21E76">
        <w:rPr>
          <w:rFonts w:hAnsi="宋体" w:hint="eastAsia"/>
          <w:color w:val="000000"/>
          <w:sz w:val="24"/>
        </w:rPr>
        <w:t>技术</w:t>
      </w:r>
      <w:r w:rsidRPr="00D21E76">
        <w:rPr>
          <w:rFonts w:hAnsi="宋体"/>
          <w:color w:val="000000"/>
          <w:sz w:val="24"/>
        </w:rPr>
        <w:t>内容的解释。执行过程中</w:t>
      </w:r>
      <w:r w:rsidRPr="00D21E76">
        <w:rPr>
          <w:rFonts w:hAnsi="宋体" w:hint="eastAsia"/>
          <w:color w:val="000000"/>
          <w:sz w:val="24"/>
        </w:rPr>
        <w:t>，如</w:t>
      </w:r>
      <w:r w:rsidRPr="00D21E76">
        <w:rPr>
          <w:rFonts w:hAnsi="宋体"/>
          <w:color w:val="000000"/>
          <w:sz w:val="24"/>
        </w:rPr>
        <w:t>有意见</w:t>
      </w:r>
      <w:r w:rsidRPr="00D21E76">
        <w:rPr>
          <w:rFonts w:hAnsi="宋体" w:hint="eastAsia"/>
          <w:color w:val="000000"/>
          <w:sz w:val="24"/>
        </w:rPr>
        <w:t>或建议</w:t>
      </w:r>
      <w:r w:rsidRPr="00D21E76">
        <w:rPr>
          <w:rFonts w:hAnsi="宋体"/>
          <w:color w:val="000000"/>
          <w:sz w:val="24"/>
        </w:rPr>
        <w:t>，请</w:t>
      </w:r>
      <w:r w:rsidRPr="00D21E76">
        <w:rPr>
          <w:rFonts w:hAnsi="宋体" w:hint="eastAsia"/>
          <w:color w:val="000000"/>
          <w:sz w:val="24"/>
        </w:rPr>
        <w:t>反馈给中国建筑技术集团有限公司</w:t>
      </w:r>
      <w:r w:rsidRPr="00D21E76">
        <w:rPr>
          <w:rFonts w:hAnsi="宋体"/>
          <w:color w:val="000000"/>
          <w:sz w:val="24"/>
        </w:rPr>
        <w:t>（地址：</w:t>
      </w:r>
      <w:r w:rsidRPr="00D21E76">
        <w:rPr>
          <w:rFonts w:hAnsi="宋体" w:hint="eastAsia"/>
          <w:color w:val="000000"/>
          <w:sz w:val="24"/>
        </w:rPr>
        <w:t>北京市朝阳区北三环东路</w:t>
      </w:r>
      <w:r w:rsidRPr="00D21E76">
        <w:rPr>
          <w:rFonts w:hAnsi="宋体" w:hint="eastAsia"/>
          <w:color w:val="000000"/>
          <w:sz w:val="24"/>
        </w:rPr>
        <w:t>30</w:t>
      </w:r>
      <w:r w:rsidRPr="00D21E76">
        <w:rPr>
          <w:rFonts w:hAnsi="宋体" w:hint="eastAsia"/>
          <w:color w:val="000000"/>
          <w:sz w:val="24"/>
        </w:rPr>
        <w:t>号，</w:t>
      </w:r>
      <w:r w:rsidRPr="00D21E76">
        <w:rPr>
          <w:rFonts w:hAnsi="宋体"/>
          <w:color w:val="000000"/>
          <w:sz w:val="24"/>
        </w:rPr>
        <w:t>邮政编码：</w:t>
      </w:r>
      <w:r w:rsidRPr="00D21E76">
        <w:rPr>
          <w:color w:val="000000"/>
          <w:sz w:val="24"/>
        </w:rPr>
        <w:t>100013</w:t>
      </w:r>
      <w:r w:rsidRPr="00D21E76">
        <w:rPr>
          <w:rFonts w:hint="eastAsia"/>
          <w:color w:val="000000"/>
          <w:sz w:val="24"/>
        </w:rPr>
        <w:t>，电子邮箱：</w:t>
      </w:r>
      <w:r w:rsidRPr="00D21E76">
        <w:rPr>
          <w:color w:val="000000"/>
          <w:sz w:val="24"/>
        </w:rPr>
        <w:t>14672132@qq.com</w:t>
      </w:r>
      <w:r w:rsidRPr="00D21E76">
        <w:rPr>
          <w:rFonts w:hAnsi="宋体"/>
          <w:color w:val="000000"/>
          <w:sz w:val="24"/>
        </w:rPr>
        <w:t>）。</w:t>
      </w:r>
    </w:p>
    <w:p w14:paraId="47C9EBC9" w14:textId="77777777" w:rsidR="00352C50" w:rsidRPr="00D21E76" w:rsidRDefault="00352C50" w:rsidP="00352C50">
      <w:pPr>
        <w:spacing w:line="312" w:lineRule="auto"/>
        <w:ind w:firstLineChars="200" w:firstLine="480"/>
        <w:rPr>
          <w:rFonts w:ascii="宋体" w:hAnsi="宋体"/>
          <w:color w:val="000000"/>
          <w:kern w:val="0"/>
          <w:sz w:val="24"/>
        </w:rPr>
      </w:pPr>
      <w:r w:rsidRPr="00D21E76">
        <w:rPr>
          <w:rFonts w:ascii="宋体" w:hAnsi="宋体" w:hint="eastAsia"/>
          <w:color w:val="000000"/>
          <w:kern w:val="0"/>
          <w:sz w:val="24"/>
        </w:rPr>
        <w:t>本规程主编单位</w:t>
      </w:r>
      <w:r w:rsidRPr="00D21E76">
        <w:rPr>
          <w:rFonts w:ascii="宋体" w:hAnsi="宋体"/>
          <w:color w:val="000000"/>
          <w:kern w:val="0"/>
          <w:sz w:val="24"/>
        </w:rPr>
        <w:t>：中国建筑技术集团有限公司</w:t>
      </w:r>
    </w:p>
    <w:p w14:paraId="28675E9B" w14:textId="77777777" w:rsidR="00352C50" w:rsidRPr="00D21E76" w:rsidRDefault="00352C50" w:rsidP="00352C50">
      <w:pPr>
        <w:spacing w:line="312" w:lineRule="auto"/>
        <w:ind w:firstLineChars="1000" w:firstLine="2400"/>
        <w:rPr>
          <w:rFonts w:ascii="宋体" w:hAnsi="宋体"/>
          <w:color w:val="000000"/>
          <w:kern w:val="0"/>
          <w:sz w:val="24"/>
        </w:rPr>
      </w:pPr>
      <w:r w:rsidRPr="00D21E76">
        <w:rPr>
          <w:color w:val="000000"/>
          <w:sz w:val="24"/>
        </w:rPr>
        <w:t>喜利得（中国）商贸有限公司</w:t>
      </w:r>
    </w:p>
    <w:p w14:paraId="20A518F5" w14:textId="77777777" w:rsidR="00352C50" w:rsidRPr="00D21E76" w:rsidRDefault="00352C50" w:rsidP="00352C50">
      <w:pPr>
        <w:spacing w:line="312" w:lineRule="auto"/>
        <w:ind w:firstLineChars="200" w:firstLine="480"/>
        <w:jc w:val="both"/>
        <w:rPr>
          <w:rFonts w:hAnsi="宋体"/>
          <w:color w:val="000000"/>
          <w:kern w:val="0"/>
          <w:sz w:val="24"/>
        </w:rPr>
      </w:pPr>
      <w:r w:rsidRPr="00D21E76">
        <w:rPr>
          <w:rFonts w:ascii="宋体" w:hAnsi="宋体" w:hint="eastAsia"/>
          <w:color w:val="000000"/>
          <w:kern w:val="0"/>
          <w:sz w:val="24"/>
        </w:rPr>
        <w:t>本规程</w:t>
      </w:r>
      <w:r w:rsidRPr="00D21E76">
        <w:rPr>
          <w:rFonts w:ascii="宋体" w:hAnsi="宋体"/>
          <w:color w:val="000000"/>
          <w:kern w:val="0"/>
          <w:sz w:val="24"/>
        </w:rPr>
        <w:t>参编单位：</w:t>
      </w:r>
      <w:r w:rsidRPr="00D21E76">
        <w:rPr>
          <w:rFonts w:hAnsi="宋体" w:hint="eastAsia"/>
          <w:color w:val="000000"/>
          <w:kern w:val="0"/>
          <w:sz w:val="24"/>
        </w:rPr>
        <w:t>XXXX</w:t>
      </w:r>
      <w:r w:rsidRPr="00D21E76">
        <w:rPr>
          <w:rFonts w:hAnsi="宋体"/>
          <w:color w:val="000000"/>
          <w:kern w:val="0"/>
          <w:sz w:val="24"/>
        </w:rPr>
        <w:t xml:space="preserve"> </w:t>
      </w:r>
    </w:p>
    <w:p w14:paraId="78BB2EC4" w14:textId="77777777" w:rsidR="00352C50" w:rsidRPr="00D21E76" w:rsidRDefault="00352C50" w:rsidP="00352C50">
      <w:pPr>
        <w:spacing w:line="312" w:lineRule="auto"/>
        <w:ind w:firstLineChars="200" w:firstLine="480"/>
        <w:jc w:val="both"/>
        <w:rPr>
          <w:rFonts w:hAnsi="宋体"/>
          <w:color w:val="000000"/>
          <w:kern w:val="0"/>
          <w:sz w:val="24"/>
        </w:rPr>
      </w:pPr>
      <w:r w:rsidRPr="00D21E76">
        <w:rPr>
          <w:rFonts w:ascii="宋体" w:hAnsi="宋体" w:hint="eastAsia"/>
          <w:color w:val="000000"/>
          <w:kern w:val="0"/>
          <w:sz w:val="24"/>
        </w:rPr>
        <w:t>本</w:t>
      </w:r>
      <w:r w:rsidRPr="00D21E76">
        <w:rPr>
          <w:rFonts w:hAnsi="宋体" w:hint="eastAsia"/>
          <w:color w:val="000000"/>
          <w:sz w:val="24"/>
        </w:rPr>
        <w:t>规程</w:t>
      </w:r>
      <w:r w:rsidRPr="00D21E76">
        <w:rPr>
          <w:rFonts w:ascii="宋体" w:hAnsi="宋体"/>
          <w:color w:val="000000"/>
          <w:kern w:val="0"/>
          <w:sz w:val="24"/>
        </w:rPr>
        <w:t>主要起草</w:t>
      </w:r>
      <w:r w:rsidRPr="00D21E76">
        <w:rPr>
          <w:rFonts w:ascii="宋体" w:hAnsi="宋体" w:hint="eastAsia"/>
          <w:color w:val="000000"/>
          <w:kern w:val="0"/>
          <w:sz w:val="24"/>
        </w:rPr>
        <w:t>人员</w:t>
      </w:r>
      <w:r w:rsidRPr="00D21E76">
        <w:rPr>
          <w:rFonts w:ascii="宋体" w:hAnsi="宋体"/>
          <w:color w:val="000000"/>
          <w:kern w:val="0"/>
          <w:sz w:val="24"/>
        </w:rPr>
        <w:t>：</w:t>
      </w:r>
      <w:r w:rsidRPr="00D21E76">
        <w:rPr>
          <w:rFonts w:ascii="宋体" w:hAnsi="宋体" w:hint="eastAsia"/>
          <w:color w:val="000000"/>
          <w:kern w:val="0"/>
          <w:sz w:val="24"/>
        </w:rPr>
        <w:t xml:space="preserve"> </w:t>
      </w:r>
      <w:r w:rsidRPr="00D21E76">
        <w:rPr>
          <w:rFonts w:hAnsi="宋体" w:hint="eastAsia"/>
          <w:color w:val="000000"/>
          <w:kern w:val="0"/>
          <w:sz w:val="24"/>
        </w:rPr>
        <w:t>XXX</w:t>
      </w:r>
      <w:r w:rsidRPr="00D21E76">
        <w:rPr>
          <w:rFonts w:hAnsi="宋体"/>
          <w:color w:val="000000"/>
          <w:kern w:val="0"/>
          <w:sz w:val="24"/>
        </w:rPr>
        <w:t>X</w:t>
      </w:r>
    </w:p>
    <w:p w14:paraId="3FFE0525" w14:textId="77777777" w:rsidR="00352C50" w:rsidRPr="00D21E76" w:rsidRDefault="00352C50" w:rsidP="00352C50">
      <w:pPr>
        <w:spacing w:line="312" w:lineRule="auto"/>
        <w:ind w:firstLineChars="200" w:firstLine="480"/>
        <w:jc w:val="both"/>
        <w:rPr>
          <w:rFonts w:hAnsi="宋体"/>
          <w:color w:val="000000"/>
          <w:kern w:val="0"/>
          <w:sz w:val="24"/>
        </w:rPr>
      </w:pPr>
      <w:r w:rsidRPr="00D21E76">
        <w:rPr>
          <w:rFonts w:ascii="宋体" w:hAnsi="宋体" w:hint="eastAsia"/>
          <w:color w:val="000000"/>
          <w:kern w:val="0"/>
          <w:sz w:val="24"/>
        </w:rPr>
        <w:t>本</w:t>
      </w:r>
      <w:r w:rsidRPr="00D21E76">
        <w:rPr>
          <w:rFonts w:hAnsi="宋体" w:hint="eastAsia"/>
          <w:color w:val="000000"/>
          <w:sz w:val="24"/>
        </w:rPr>
        <w:t>规程</w:t>
      </w:r>
      <w:r w:rsidRPr="00D21E76">
        <w:rPr>
          <w:rFonts w:ascii="宋体" w:hAnsi="宋体"/>
          <w:color w:val="000000"/>
          <w:kern w:val="0"/>
          <w:sz w:val="24"/>
        </w:rPr>
        <w:t>主要审查</w:t>
      </w:r>
      <w:r w:rsidRPr="00D21E76">
        <w:rPr>
          <w:rFonts w:ascii="宋体" w:hAnsi="宋体" w:hint="eastAsia"/>
          <w:color w:val="000000"/>
          <w:kern w:val="0"/>
          <w:sz w:val="24"/>
        </w:rPr>
        <w:t>人员</w:t>
      </w:r>
      <w:r w:rsidRPr="00D21E76">
        <w:rPr>
          <w:rFonts w:ascii="宋体" w:hAnsi="宋体"/>
          <w:color w:val="000000"/>
          <w:kern w:val="0"/>
          <w:sz w:val="24"/>
        </w:rPr>
        <w:t>：</w:t>
      </w:r>
      <w:r w:rsidRPr="00D21E76">
        <w:rPr>
          <w:rFonts w:hAnsi="宋体" w:hint="eastAsia"/>
          <w:color w:val="000000"/>
          <w:kern w:val="0"/>
          <w:sz w:val="24"/>
        </w:rPr>
        <w:t>X</w:t>
      </w:r>
      <w:r w:rsidRPr="00D21E76">
        <w:rPr>
          <w:rFonts w:hAnsi="宋体"/>
          <w:color w:val="000000"/>
          <w:kern w:val="0"/>
          <w:sz w:val="24"/>
        </w:rPr>
        <w:t>XXX</w:t>
      </w:r>
    </w:p>
    <w:p w14:paraId="0F1844AC" w14:textId="77777777" w:rsidR="00352C50" w:rsidRPr="00D21E76" w:rsidRDefault="00352C50" w:rsidP="00352C50">
      <w:pPr>
        <w:rPr>
          <w:b/>
          <w:color w:val="000000"/>
          <w:kern w:val="0"/>
          <w:sz w:val="32"/>
          <w:szCs w:val="32"/>
          <w:lang w:val="zh-CN"/>
        </w:rPr>
      </w:pPr>
      <w:r w:rsidRPr="00D21E76">
        <w:rPr>
          <w:color w:val="000000"/>
          <w:lang w:val="zh-CN"/>
        </w:rPr>
        <w:br w:type="page"/>
      </w:r>
    </w:p>
    <w:p w14:paraId="310F2100" w14:textId="77777777" w:rsidR="00352C50" w:rsidRPr="00D21E76" w:rsidRDefault="00352C50" w:rsidP="00352C50">
      <w:pPr>
        <w:pStyle w:val="1"/>
        <w:spacing w:before="340" w:after="330"/>
        <w:rPr>
          <w:rFonts w:ascii="Times New Roman" w:hAnsi="Times New Roman"/>
          <w:color w:val="000000"/>
          <w:szCs w:val="32"/>
        </w:rPr>
      </w:pPr>
      <w:bookmarkStart w:id="0" w:name="_Toc157412522"/>
      <w:r w:rsidRPr="00D21E76">
        <w:rPr>
          <w:rFonts w:ascii="Times New Roman" w:hAnsi="Times New Roman"/>
          <w:color w:val="000000"/>
          <w:szCs w:val="32"/>
        </w:rPr>
        <w:lastRenderedPageBreak/>
        <w:t>目</w:t>
      </w:r>
      <w:r w:rsidRPr="00D21E76">
        <w:rPr>
          <w:rFonts w:ascii="Times New Roman" w:hAnsi="Times New Roman"/>
          <w:color w:val="000000"/>
          <w:szCs w:val="32"/>
        </w:rPr>
        <w:t xml:space="preserve">  </w:t>
      </w:r>
      <w:r w:rsidRPr="00D21E76">
        <w:rPr>
          <w:rFonts w:ascii="Times New Roman" w:hAnsi="Times New Roman"/>
          <w:color w:val="000000"/>
          <w:szCs w:val="32"/>
        </w:rPr>
        <w:t>次</w:t>
      </w:r>
      <w:bookmarkEnd w:id="0"/>
    </w:p>
    <w:p w14:paraId="2C71BE6A" w14:textId="26677172" w:rsidR="00352C50" w:rsidRPr="00D21E76" w:rsidRDefault="00352C50" w:rsidP="00352C50">
      <w:pPr>
        <w:pStyle w:val="TOC1"/>
        <w:rPr>
          <w:rFonts w:asciiTheme="minorHAnsi" w:eastAsiaTheme="minorEastAsia" w:hAnsiTheme="minorHAnsi" w:cstheme="minorBidi"/>
          <w:sz w:val="24"/>
          <w14:ligatures w14:val="standardContextual"/>
        </w:rPr>
      </w:pPr>
      <w:r w:rsidRPr="00D21E76">
        <w:rPr>
          <w:color w:val="000000"/>
          <w:sz w:val="24"/>
        </w:rPr>
        <w:fldChar w:fldCharType="begin"/>
      </w:r>
      <w:r w:rsidRPr="00D21E76">
        <w:rPr>
          <w:color w:val="000000"/>
          <w:sz w:val="24"/>
        </w:rPr>
        <w:instrText xml:space="preserve"> TOC \o "1-3" \h \z \u </w:instrText>
      </w:r>
      <w:r w:rsidRPr="00D21E76">
        <w:rPr>
          <w:color w:val="000000"/>
          <w:sz w:val="24"/>
        </w:rPr>
        <w:fldChar w:fldCharType="separate"/>
      </w:r>
      <w:hyperlink w:anchor="_Toc157412523" w:history="1">
        <w:r w:rsidRPr="00D21E76">
          <w:rPr>
            <w:rStyle w:val="aa"/>
            <w:sz w:val="24"/>
          </w:rPr>
          <w:t xml:space="preserve">1  </w:t>
        </w:r>
        <w:r w:rsidRPr="00D21E76">
          <w:rPr>
            <w:rStyle w:val="aa"/>
            <w:sz w:val="24"/>
          </w:rPr>
          <w:t>总则</w:t>
        </w:r>
        <w:r w:rsidRPr="00D21E76">
          <w:rPr>
            <w:sz w:val="24"/>
          </w:rPr>
          <w:tab/>
        </w:r>
        <w:r w:rsidRPr="00D21E76">
          <w:rPr>
            <w:sz w:val="24"/>
          </w:rPr>
          <w:fldChar w:fldCharType="begin"/>
        </w:r>
        <w:r w:rsidRPr="00D21E76">
          <w:rPr>
            <w:sz w:val="24"/>
          </w:rPr>
          <w:instrText xml:space="preserve"> PAGEREF _Toc157412523 \h </w:instrText>
        </w:r>
        <w:r w:rsidRPr="00D21E76">
          <w:rPr>
            <w:sz w:val="24"/>
          </w:rPr>
        </w:r>
        <w:r w:rsidRPr="00D21E76">
          <w:rPr>
            <w:sz w:val="24"/>
          </w:rPr>
          <w:fldChar w:fldCharType="separate"/>
        </w:r>
        <w:r w:rsidR="008A5F37">
          <w:rPr>
            <w:noProof/>
            <w:sz w:val="24"/>
          </w:rPr>
          <w:t>2</w:t>
        </w:r>
        <w:r w:rsidRPr="00D21E76">
          <w:rPr>
            <w:sz w:val="24"/>
          </w:rPr>
          <w:fldChar w:fldCharType="end"/>
        </w:r>
      </w:hyperlink>
    </w:p>
    <w:p w14:paraId="22A2B1F1" w14:textId="64BA08CB" w:rsidR="00352C50" w:rsidRPr="00D21E76" w:rsidRDefault="00000000" w:rsidP="00352C50">
      <w:pPr>
        <w:pStyle w:val="TOC1"/>
        <w:rPr>
          <w:rFonts w:asciiTheme="minorHAnsi" w:eastAsiaTheme="minorEastAsia" w:hAnsiTheme="minorHAnsi" w:cstheme="minorBidi"/>
          <w:sz w:val="24"/>
          <w14:ligatures w14:val="standardContextual"/>
        </w:rPr>
      </w:pPr>
      <w:hyperlink w:anchor="_Toc157412524" w:history="1">
        <w:r w:rsidR="00352C50" w:rsidRPr="00D21E76">
          <w:rPr>
            <w:rStyle w:val="aa"/>
            <w:sz w:val="24"/>
            <w:lang w:val="zh-CN"/>
          </w:rPr>
          <w:t xml:space="preserve">2  </w:t>
        </w:r>
        <w:r w:rsidR="00352C50" w:rsidRPr="00D21E76">
          <w:rPr>
            <w:rStyle w:val="aa"/>
            <w:sz w:val="24"/>
            <w:lang w:val="zh-CN"/>
          </w:rPr>
          <w:t>术语、符号与参考标准</w:t>
        </w:r>
        <w:r w:rsidR="00352C50" w:rsidRPr="00D21E76">
          <w:rPr>
            <w:sz w:val="24"/>
          </w:rPr>
          <w:tab/>
        </w:r>
        <w:r w:rsidR="00352C50" w:rsidRPr="00D21E76">
          <w:rPr>
            <w:sz w:val="24"/>
          </w:rPr>
          <w:fldChar w:fldCharType="begin"/>
        </w:r>
        <w:r w:rsidR="00352C50" w:rsidRPr="00D21E76">
          <w:rPr>
            <w:sz w:val="24"/>
          </w:rPr>
          <w:instrText xml:space="preserve"> PAGEREF _Toc157412524 \h </w:instrText>
        </w:r>
        <w:r w:rsidR="00352C50" w:rsidRPr="00D21E76">
          <w:rPr>
            <w:sz w:val="24"/>
          </w:rPr>
        </w:r>
        <w:r w:rsidR="00352C50" w:rsidRPr="00D21E76">
          <w:rPr>
            <w:sz w:val="24"/>
          </w:rPr>
          <w:fldChar w:fldCharType="separate"/>
        </w:r>
        <w:r w:rsidR="008A5F37">
          <w:rPr>
            <w:noProof/>
            <w:sz w:val="24"/>
          </w:rPr>
          <w:t>3</w:t>
        </w:r>
        <w:r w:rsidR="00352C50" w:rsidRPr="00D21E76">
          <w:rPr>
            <w:sz w:val="24"/>
          </w:rPr>
          <w:fldChar w:fldCharType="end"/>
        </w:r>
      </w:hyperlink>
    </w:p>
    <w:p w14:paraId="56911E53" w14:textId="4EBDC662" w:rsidR="00352C50" w:rsidRPr="00D21E76" w:rsidRDefault="00000000" w:rsidP="00352C50">
      <w:pPr>
        <w:pStyle w:val="TOC2"/>
        <w:tabs>
          <w:tab w:val="right" w:leader="dot" w:pos="8494"/>
        </w:tabs>
        <w:spacing w:after="0" w:line="312" w:lineRule="auto"/>
        <w:ind w:leftChars="200" w:left="420"/>
        <w:rPr>
          <w:rFonts w:asciiTheme="minorHAnsi" w:eastAsiaTheme="minorEastAsia" w:hAnsiTheme="minorHAnsi" w:cstheme="minorBidi"/>
          <w:sz w:val="24"/>
          <w14:ligatures w14:val="standardContextual"/>
        </w:rPr>
      </w:pPr>
      <w:hyperlink w:anchor="_Toc157412525" w:history="1">
        <w:r w:rsidR="00352C50" w:rsidRPr="00D21E76">
          <w:rPr>
            <w:rStyle w:val="aa"/>
            <w:sz w:val="24"/>
            <w:lang w:val="zh-CN"/>
          </w:rPr>
          <w:t xml:space="preserve">2.1  </w:t>
        </w:r>
        <w:r w:rsidR="00352C50" w:rsidRPr="00D21E76">
          <w:rPr>
            <w:rStyle w:val="aa"/>
            <w:sz w:val="24"/>
            <w:lang w:val="zh-CN"/>
          </w:rPr>
          <w:t>术语</w:t>
        </w:r>
        <w:r w:rsidR="00352C50" w:rsidRPr="00D21E76">
          <w:rPr>
            <w:sz w:val="24"/>
          </w:rPr>
          <w:tab/>
        </w:r>
        <w:r w:rsidR="00352C50" w:rsidRPr="00D21E76">
          <w:rPr>
            <w:sz w:val="24"/>
          </w:rPr>
          <w:fldChar w:fldCharType="begin"/>
        </w:r>
        <w:r w:rsidR="00352C50" w:rsidRPr="00D21E76">
          <w:rPr>
            <w:sz w:val="24"/>
          </w:rPr>
          <w:instrText xml:space="preserve"> PAGEREF _Toc157412525 \h </w:instrText>
        </w:r>
        <w:r w:rsidR="00352C50" w:rsidRPr="00D21E76">
          <w:rPr>
            <w:sz w:val="24"/>
          </w:rPr>
        </w:r>
        <w:r w:rsidR="00352C50" w:rsidRPr="00D21E76">
          <w:rPr>
            <w:sz w:val="24"/>
          </w:rPr>
          <w:fldChar w:fldCharType="separate"/>
        </w:r>
        <w:r w:rsidR="008A5F37">
          <w:rPr>
            <w:noProof/>
            <w:sz w:val="24"/>
          </w:rPr>
          <w:t>3</w:t>
        </w:r>
        <w:r w:rsidR="00352C50" w:rsidRPr="00D21E76">
          <w:rPr>
            <w:sz w:val="24"/>
          </w:rPr>
          <w:fldChar w:fldCharType="end"/>
        </w:r>
      </w:hyperlink>
    </w:p>
    <w:p w14:paraId="184543B3" w14:textId="350FDFCA" w:rsidR="00352C50" w:rsidRPr="00D21E76" w:rsidRDefault="00000000" w:rsidP="00352C50">
      <w:pPr>
        <w:pStyle w:val="TOC2"/>
        <w:tabs>
          <w:tab w:val="right" w:leader="dot" w:pos="8494"/>
        </w:tabs>
        <w:spacing w:after="0" w:line="312" w:lineRule="auto"/>
        <w:ind w:leftChars="200" w:left="420"/>
        <w:rPr>
          <w:rFonts w:asciiTheme="minorHAnsi" w:eastAsiaTheme="minorEastAsia" w:hAnsiTheme="minorHAnsi" w:cstheme="minorBidi"/>
          <w:sz w:val="24"/>
          <w14:ligatures w14:val="standardContextual"/>
        </w:rPr>
      </w:pPr>
      <w:hyperlink w:anchor="_Toc157412526" w:history="1">
        <w:r w:rsidR="00352C50" w:rsidRPr="00D21E76">
          <w:rPr>
            <w:rStyle w:val="aa"/>
            <w:sz w:val="24"/>
            <w:lang w:val="zh-CN"/>
          </w:rPr>
          <w:t xml:space="preserve">2.2  </w:t>
        </w:r>
        <w:r w:rsidR="00352C50" w:rsidRPr="00D21E76">
          <w:rPr>
            <w:rStyle w:val="aa"/>
            <w:sz w:val="24"/>
            <w:lang w:val="zh-CN"/>
          </w:rPr>
          <w:t>符号</w:t>
        </w:r>
        <w:r w:rsidR="00352C50" w:rsidRPr="00D21E76">
          <w:rPr>
            <w:sz w:val="24"/>
          </w:rPr>
          <w:tab/>
        </w:r>
        <w:r w:rsidR="00352C50" w:rsidRPr="00D21E76">
          <w:rPr>
            <w:sz w:val="24"/>
          </w:rPr>
          <w:fldChar w:fldCharType="begin"/>
        </w:r>
        <w:r w:rsidR="00352C50" w:rsidRPr="00D21E76">
          <w:rPr>
            <w:sz w:val="24"/>
          </w:rPr>
          <w:instrText xml:space="preserve"> PAGEREF _Toc157412526 \h </w:instrText>
        </w:r>
        <w:r w:rsidR="00352C50" w:rsidRPr="00D21E76">
          <w:rPr>
            <w:sz w:val="24"/>
          </w:rPr>
        </w:r>
        <w:r w:rsidR="00352C50" w:rsidRPr="00D21E76">
          <w:rPr>
            <w:sz w:val="24"/>
          </w:rPr>
          <w:fldChar w:fldCharType="separate"/>
        </w:r>
        <w:r w:rsidR="008A5F37">
          <w:rPr>
            <w:noProof/>
            <w:sz w:val="24"/>
          </w:rPr>
          <w:t>3</w:t>
        </w:r>
        <w:r w:rsidR="00352C50" w:rsidRPr="00D21E76">
          <w:rPr>
            <w:sz w:val="24"/>
          </w:rPr>
          <w:fldChar w:fldCharType="end"/>
        </w:r>
      </w:hyperlink>
    </w:p>
    <w:p w14:paraId="3442F2EF" w14:textId="2136849B" w:rsidR="00352C50" w:rsidRPr="00D21E76" w:rsidRDefault="00000000" w:rsidP="00352C50">
      <w:pPr>
        <w:pStyle w:val="TOC2"/>
        <w:tabs>
          <w:tab w:val="right" w:leader="dot" w:pos="8494"/>
        </w:tabs>
        <w:spacing w:after="0" w:line="312" w:lineRule="auto"/>
        <w:ind w:leftChars="200" w:left="420"/>
        <w:rPr>
          <w:rFonts w:asciiTheme="minorHAnsi" w:eastAsiaTheme="minorEastAsia" w:hAnsiTheme="minorHAnsi" w:cstheme="minorBidi"/>
          <w:sz w:val="24"/>
          <w14:ligatures w14:val="standardContextual"/>
        </w:rPr>
      </w:pPr>
      <w:hyperlink w:anchor="_Toc157412527" w:history="1">
        <w:r w:rsidR="00352C50" w:rsidRPr="00D21E76">
          <w:rPr>
            <w:rStyle w:val="aa"/>
            <w:sz w:val="24"/>
            <w:lang w:val="zh-CN"/>
          </w:rPr>
          <w:t xml:space="preserve">2.3  </w:t>
        </w:r>
        <w:r w:rsidR="00352C50" w:rsidRPr="00D21E76">
          <w:rPr>
            <w:rStyle w:val="aa"/>
            <w:sz w:val="24"/>
            <w:lang w:val="zh-CN"/>
          </w:rPr>
          <w:t>参考标准</w:t>
        </w:r>
        <w:r w:rsidR="00352C50" w:rsidRPr="00D21E76">
          <w:rPr>
            <w:sz w:val="24"/>
          </w:rPr>
          <w:tab/>
        </w:r>
        <w:r w:rsidR="00352C50" w:rsidRPr="00D21E76">
          <w:rPr>
            <w:sz w:val="24"/>
          </w:rPr>
          <w:fldChar w:fldCharType="begin"/>
        </w:r>
        <w:r w:rsidR="00352C50" w:rsidRPr="00D21E76">
          <w:rPr>
            <w:sz w:val="24"/>
          </w:rPr>
          <w:instrText xml:space="preserve"> PAGEREF _Toc157412527 \h </w:instrText>
        </w:r>
        <w:r w:rsidR="00352C50" w:rsidRPr="00D21E76">
          <w:rPr>
            <w:sz w:val="24"/>
          </w:rPr>
        </w:r>
        <w:r w:rsidR="00352C50" w:rsidRPr="00D21E76">
          <w:rPr>
            <w:sz w:val="24"/>
          </w:rPr>
          <w:fldChar w:fldCharType="separate"/>
        </w:r>
        <w:r w:rsidR="008A5F37">
          <w:rPr>
            <w:noProof/>
            <w:sz w:val="24"/>
          </w:rPr>
          <w:t>2</w:t>
        </w:r>
        <w:r w:rsidR="00352C50" w:rsidRPr="00D21E76">
          <w:rPr>
            <w:sz w:val="24"/>
          </w:rPr>
          <w:fldChar w:fldCharType="end"/>
        </w:r>
      </w:hyperlink>
    </w:p>
    <w:p w14:paraId="076E8A8D" w14:textId="2047F869" w:rsidR="00352C50" w:rsidRPr="00D21E76" w:rsidRDefault="00000000" w:rsidP="00352C50">
      <w:pPr>
        <w:pStyle w:val="TOC1"/>
        <w:rPr>
          <w:rFonts w:asciiTheme="minorHAnsi" w:eastAsiaTheme="minorEastAsia" w:hAnsiTheme="minorHAnsi" w:cstheme="minorBidi"/>
          <w:sz w:val="24"/>
          <w14:ligatures w14:val="standardContextual"/>
        </w:rPr>
      </w:pPr>
      <w:hyperlink w:anchor="_Toc157412528" w:history="1">
        <w:r w:rsidR="00352C50" w:rsidRPr="00D21E76">
          <w:rPr>
            <w:rStyle w:val="aa"/>
            <w:sz w:val="24"/>
            <w:lang w:val="zh-CN"/>
          </w:rPr>
          <w:t xml:space="preserve">3  </w:t>
        </w:r>
        <w:r w:rsidR="00352C50" w:rsidRPr="00D21E76">
          <w:rPr>
            <w:rStyle w:val="aa"/>
            <w:sz w:val="24"/>
            <w:lang w:val="zh-CN"/>
          </w:rPr>
          <w:t>产品型式</w:t>
        </w:r>
        <w:r w:rsidR="006301EA" w:rsidRPr="00D21E76">
          <w:rPr>
            <w:rStyle w:val="aa"/>
            <w:rFonts w:hint="eastAsia"/>
            <w:sz w:val="24"/>
            <w:lang w:val="zh-CN"/>
          </w:rPr>
          <w:t>分类</w:t>
        </w:r>
        <w:r w:rsidR="00352C50" w:rsidRPr="00D21E76">
          <w:rPr>
            <w:rStyle w:val="aa"/>
            <w:rFonts w:hint="eastAsia"/>
            <w:sz w:val="24"/>
            <w:lang w:val="zh-CN"/>
          </w:rPr>
          <w:t>与</w:t>
        </w:r>
        <w:r w:rsidR="00352C50" w:rsidRPr="00D21E76">
          <w:rPr>
            <w:rStyle w:val="aa"/>
            <w:sz w:val="24"/>
            <w:lang w:val="zh-CN"/>
          </w:rPr>
          <w:t>通用技术条件</w:t>
        </w:r>
        <w:r w:rsidR="00352C50" w:rsidRPr="00D21E76">
          <w:rPr>
            <w:sz w:val="24"/>
          </w:rPr>
          <w:tab/>
        </w:r>
        <w:r w:rsidR="00352C50" w:rsidRPr="00D21E76">
          <w:rPr>
            <w:sz w:val="24"/>
          </w:rPr>
          <w:fldChar w:fldCharType="begin"/>
        </w:r>
        <w:r w:rsidR="00352C50" w:rsidRPr="00D21E76">
          <w:rPr>
            <w:sz w:val="24"/>
          </w:rPr>
          <w:instrText xml:space="preserve"> PAGEREF _Toc157412528 \h </w:instrText>
        </w:r>
        <w:r w:rsidR="00352C50" w:rsidRPr="00D21E76">
          <w:rPr>
            <w:sz w:val="24"/>
          </w:rPr>
        </w:r>
        <w:r w:rsidR="00352C50" w:rsidRPr="00D21E76">
          <w:rPr>
            <w:sz w:val="24"/>
          </w:rPr>
          <w:fldChar w:fldCharType="separate"/>
        </w:r>
        <w:r w:rsidR="008A5F37">
          <w:rPr>
            <w:noProof/>
            <w:sz w:val="24"/>
          </w:rPr>
          <w:t>3</w:t>
        </w:r>
        <w:r w:rsidR="00352C50" w:rsidRPr="00D21E76">
          <w:rPr>
            <w:sz w:val="24"/>
          </w:rPr>
          <w:fldChar w:fldCharType="end"/>
        </w:r>
      </w:hyperlink>
    </w:p>
    <w:p w14:paraId="36C600E4" w14:textId="33BFC011"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29" w:history="1">
        <w:r w:rsidR="00352C50" w:rsidRPr="00D21E76">
          <w:rPr>
            <w:rStyle w:val="aa"/>
            <w:sz w:val="24"/>
            <w:lang w:val="zh-CN"/>
          </w:rPr>
          <w:t xml:space="preserve">3.1  </w:t>
        </w:r>
        <w:r w:rsidR="00352C50" w:rsidRPr="00D21E76">
          <w:rPr>
            <w:rStyle w:val="aa"/>
            <w:sz w:val="24"/>
            <w:lang w:val="zh-CN"/>
          </w:rPr>
          <w:t>产品型式</w:t>
        </w:r>
        <w:r w:rsidR="006301EA" w:rsidRPr="00D21E76">
          <w:rPr>
            <w:rStyle w:val="aa"/>
            <w:rFonts w:hint="eastAsia"/>
            <w:sz w:val="24"/>
            <w:lang w:val="zh-CN"/>
          </w:rPr>
          <w:t>分类</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_Toc157412529 \h </w:instrText>
        </w:r>
        <w:r w:rsidR="00352C50" w:rsidRPr="00D21E76">
          <w:rPr>
            <w:rStyle w:val="aa"/>
            <w:lang w:val="zh-CN"/>
          </w:rPr>
        </w:r>
        <w:r w:rsidR="00352C50" w:rsidRPr="00D21E76">
          <w:rPr>
            <w:rStyle w:val="aa"/>
            <w:lang w:val="zh-CN"/>
          </w:rPr>
          <w:fldChar w:fldCharType="separate"/>
        </w:r>
        <w:r w:rsidR="008A5F37">
          <w:rPr>
            <w:rStyle w:val="aa"/>
            <w:noProof/>
            <w:lang w:val="zh-CN"/>
          </w:rPr>
          <w:t>3</w:t>
        </w:r>
        <w:r w:rsidR="00352C50" w:rsidRPr="00D21E76">
          <w:rPr>
            <w:rStyle w:val="aa"/>
            <w:lang w:val="zh-CN"/>
          </w:rPr>
          <w:fldChar w:fldCharType="end"/>
        </w:r>
      </w:hyperlink>
    </w:p>
    <w:p w14:paraId="651CF11C" w14:textId="2A03458B"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30" w:history="1">
        <w:r w:rsidR="00352C50" w:rsidRPr="00D21E76">
          <w:rPr>
            <w:rStyle w:val="aa"/>
            <w:sz w:val="24"/>
            <w:lang w:val="zh-CN"/>
          </w:rPr>
          <w:t xml:space="preserve">3.2  </w:t>
        </w:r>
        <w:r w:rsidR="00352C50" w:rsidRPr="00D21E76">
          <w:rPr>
            <w:rStyle w:val="aa"/>
            <w:sz w:val="24"/>
            <w:lang w:val="zh-CN"/>
          </w:rPr>
          <w:t>通用技术条件</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_Toc157412530 \h </w:instrText>
        </w:r>
        <w:r w:rsidR="00352C50" w:rsidRPr="00D21E76">
          <w:rPr>
            <w:rStyle w:val="aa"/>
            <w:lang w:val="zh-CN"/>
          </w:rPr>
        </w:r>
        <w:r w:rsidR="00352C50" w:rsidRPr="00D21E76">
          <w:rPr>
            <w:rStyle w:val="aa"/>
            <w:lang w:val="zh-CN"/>
          </w:rPr>
          <w:fldChar w:fldCharType="separate"/>
        </w:r>
        <w:r w:rsidR="008A5F37">
          <w:rPr>
            <w:rStyle w:val="aa"/>
            <w:noProof/>
            <w:lang w:val="zh-CN"/>
          </w:rPr>
          <w:t>3</w:t>
        </w:r>
        <w:r w:rsidR="00352C50" w:rsidRPr="00D21E76">
          <w:rPr>
            <w:rStyle w:val="aa"/>
            <w:lang w:val="zh-CN"/>
          </w:rPr>
          <w:fldChar w:fldCharType="end"/>
        </w:r>
      </w:hyperlink>
    </w:p>
    <w:p w14:paraId="225AA78D" w14:textId="53A70636" w:rsidR="00352C50" w:rsidRPr="00D21E76" w:rsidRDefault="00000000" w:rsidP="00352C50">
      <w:pPr>
        <w:pStyle w:val="TOC1"/>
        <w:rPr>
          <w:rFonts w:asciiTheme="minorHAnsi" w:eastAsiaTheme="minorEastAsia" w:hAnsiTheme="minorHAnsi" w:cstheme="minorBidi"/>
          <w:sz w:val="24"/>
          <w14:ligatures w14:val="standardContextual"/>
        </w:rPr>
      </w:pPr>
      <w:hyperlink w:anchor="_Toc157412531" w:history="1">
        <w:r w:rsidR="00352C50" w:rsidRPr="00D21E76">
          <w:rPr>
            <w:rStyle w:val="aa"/>
            <w:sz w:val="24"/>
            <w:lang w:val="zh-CN"/>
          </w:rPr>
          <w:t xml:space="preserve">4  </w:t>
        </w:r>
        <w:r w:rsidR="00352C50" w:rsidRPr="00D21E76">
          <w:rPr>
            <w:rStyle w:val="aa"/>
            <w:sz w:val="24"/>
            <w:lang w:val="zh-CN"/>
          </w:rPr>
          <w:t>设计</w:t>
        </w:r>
        <w:r w:rsidR="00352C50" w:rsidRPr="00D21E76">
          <w:rPr>
            <w:sz w:val="24"/>
          </w:rPr>
          <w:tab/>
        </w:r>
        <w:r w:rsidR="00352C50" w:rsidRPr="00D21E76">
          <w:rPr>
            <w:sz w:val="24"/>
          </w:rPr>
          <w:fldChar w:fldCharType="begin"/>
        </w:r>
        <w:r w:rsidR="00352C50" w:rsidRPr="00D21E76">
          <w:rPr>
            <w:sz w:val="24"/>
          </w:rPr>
          <w:instrText xml:space="preserve"> PAGEREF _Toc157412531 \h </w:instrText>
        </w:r>
        <w:r w:rsidR="00352C50" w:rsidRPr="00D21E76">
          <w:rPr>
            <w:sz w:val="24"/>
          </w:rPr>
        </w:r>
        <w:r w:rsidR="00352C50" w:rsidRPr="00D21E76">
          <w:rPr>
            <w:sz w:val="24"/>
          </w:rPr>
          <w:fldChar w:fldCharType="separate"/>
        </w:r>
        <w:r w:rsidR="008A5F37">
          <w:rPr>
            <w:noProof/>
            <w:sz w:val="24"/>
          </w:rPr>
          <w:t>5</w:t>
        </w:r>
        <w:r w:rsidR="00352C50" w:rsidRPr="00D21E76">
          <w:rPr>
            <w:sz w:val="24"/>
          </w:rPr>
          <w:fldChar w:fldCharType="end"/>
        </w:r>
      </w:hyperlink>
    </w:p>
    <w:p w14:paraId="0ADA80AD" w14:textId="07A0FFB1"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32" w:history="1">
        <w:r w:rsidR="00352C50" w:rsidRPr="00D21E76">
          <w:rPr>
            <w:rStyle w:val="aa"/>
            <w:sz w:val="24"/>
            <w:lang w:val="zh-CN"/>
          </w:rPr>
          <w:t xml:space="preserve">4.1  </w:t>
        </w:r>
        <w:r w:rsidR="00352C50" w:rsidRPr="00D21E76">
          <w:rPr>
            <w:rStyle w:val="aa"/>
            <w:sz w:val="24"/>
            <w:lang w:val="zh-CN"/>
          </w:rPr>
          <w:t>一般规定</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_Toc157412532 \h </w:instrText>
        </w:r>
        <w:r w:rsidR="00352C50" w:rsidRPr="00D21E76">
          <w:rPr>
            <w:rStyle w:val="aa"/>
            <w:lang w:val="zh-CN"/>
          </w:rPr>
        </w:r>
        <w:r w:rsidR="00352C50" w:rsidRPr="00D21E76">
          <w:rPr>
            <w:rStyle w:val="aa"/>
            <w:lang w:val="zh-CN"/>
          </w:rPr>
          <w:fldChar w:fldCharType="separate"/>
        </w:r>
        <w:r w:rsidR="008A5F37">
          <w:rPr>
            <w:rStyle w:val="aa"/>
            <w:noProof/>
            <w:lang w:val="zh-CN"/>
          </w:rPr>
          <w:t>5</w:t>
        </w:r>
        <w:r w:rsidR="00352C50" w:rsidRPr="00D21E76">
          <w:rPr>
            <w:rStyle w:val="aa"/>
            <w:lang w:val="zh-CN"/>
          </w:rPr>
          <w:fldChar w:fldCharType="end"/>
        </w:r>
      </w:hyperlink>
    </w:p>
    <w:p w14:paraId="7B872604" w14:textId="6865AF1D"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33" w:history="1">
        <w:r w:rsidR="00352C50" w:rsidRPr="00D21E76">
          <w:rPr>
            <w:rStyle w:val="aa"/>
            <w:sz w:val="24"/>
            <w:lang w:val="zh-CN"/>
          </w:rPr>
          <w:t xml:space="preserve">4.2  </w:t>
        </w:r>
        <w:r w:rsidR="00352C50" w:rsidRPr="00D21E76">
          <w:rPr>
            <w:rStyle w:val="aa"/>
            <w:sz w:val="24"/>
            <w:lang w:val="zh-CN"/>
          </w:rPr>
          <w:t>作用及作用组合</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_Toc157412533 \h </w:instrText>
        </w:r>
        <w:r w:rsidR="00352C50" w:rsidRPr="00D21E76">
          <w:rPr>
            <w:rStyle w:val="aa"/>
            <w:lang w:val="zh-CN"/>
          </w:rPr>
        </w:r>
        <w:r w:rsidR="00352C50" w:rsidRPr="00D21E76">
          <w:rPr>
            <w:rStyle w:val="aa"/>
            <w:lang w:val="zh-CN"/>
          </w:rPr>
          <w:fldChar w:fldCharType="separate"/>
        </w:r>
        <w:r w:rsidR="008A5F37">
          <w:rPr>
            <w:rStyle w:val="aa"/>
            <w:noProof/>
            <w:lang w:val="zh-CN"/>
          </w:rPr>
          <w:t>6</w:t>
        </w:r>
        <w:r w:rsidR="00352C50" w:rsidRPr="00D21E76">
          <w:rPr>
            <w:rStyle w:val="aa"/>
            <w:lang w:val="zh-CN"/>
          </w:rPr>
          <w:fldChar w:fldCharType="end"/>
        </w:r>
      </w:hyperlink>
    </w:p>
    <w:p w14:paraId="0ACA5800" w14:textId="1CDA96FE"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34" w:history="1">
        <w:r w:rsidR="00352C50" w:rsidRPr="00D21E76">
          <w:rPr>
            <w:rStyle w:val="aa"/>
            <w:sz w:val="24"/>
            <w:lang w:val="zh-CN"/>
          </w:rPr>
          <w:t xml:space="preserve">4.3  </w:t>
        </w:r>
        <w:r w:rsidR="00352C50" w:rsidRPr="00D21E76">
          <w:rPr>
            <w:rStyle w:val="aa"/>
            <w:sz w:val="24"/>
            <w:lang w:val="zh-CN"/>
          </w:rPr>
          <w:t>型式选择</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_Toc157412534 \h </w:instrText>
        </w:r>
        <w:r w:rsidR="00352C50" w:rsidRPr="00D21E76">
          <w:rPr>
            <w:rStyle w:val="aa"/>
            <w:lang w:val="zh-CN"/>
          </w:rPr>
        </w:r>
        <w:r w:rsidR="00352C50" w:rsidRPr="00D21E76">
          <w:rPr>
            <w:rStyle w:val="aa"/>
            <w:lang w:val="zh-CN"/>
          </w:rPr>
          <w:fldChar w:fldCharType="separate"/>
        </w:r>
        <w:r w:rsidR="008A5F37">
          <w:rPr>
            <w:rStyle w:val="aa"/>
            <w:noProof/>
            <w:lang w:val="zh-CN"/>
          </w:rPr>
          <w:t>8</w:t>
        </w:r>
        <w:r w:rsidR="00352C50" w:rsidRPr="00D21E76">
          <w:rPr>
            <w:rStyle w:val="aa"/>
            <w:lang w:val="zh-CN"/>
          </w:rPr>
          <w:fldChar w:fldCharType="end"/>
        </w:r>
      </w:hyperlink>
    </w:p>
    <w:p w14:paraId="0F9EA4E3" w14:textId="79BBDF78"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35" w:history="1">
        <w:r w:rsidR="00352C50" w:rsidRPr="00D21E76">
          <w:rPr>
            <w:rStyle w:val="aa"/>
            <w:sz w:val="24"/>
            <w:lang w:val="zh-CN"/>
          </w:rPr>
          <w:t xml:space="preserve">4.4  </w:t>
        </w:r>
        <w:r w:rsidR="00352C50" w:rsidRPr="00D21E76">
          <w:rPr>
            <w:rStyle w:val="aa"/>
            <w:sz w:val="24"/>
            <w:lang w:val="zh-CN"/>
          </w:rPr>
          <w:t>位置布置</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_Toc157412535 \h </w:instrText>
        </w:r>
        <w:r w:rsidR="00352C50" w:rsidRPr="00D21E76">
          <w:rPr>
            <w:rStyle w:val="aa"/>
            <w:lang w:val="zh-CN"/>
          </w:rPr>
        </w:r>
        <w:r w:rsidR="00352C50" w:rsidRPr="00D21E76">
          <w:rPr>
            <w:rStyle w:val="aa"/>
            <w:lang w:val="zh-CN"/>
          </w:rPr>
          <w:fldChar w:fldCharType="separate"/>
        </w:r>
        <w:r w:rsidR="008A5F37">
          <w:rPr>
            <w:rStyle w:val="aa"/>
            <w:noProof/>
            <w:lang w:val="zh-CN"/>
          </w:rPr>
          <w:t>9</w:t>
        </w:r>
        <w:r w:rsidR="00352C50" w:rsidRPr="00D21E76">
          <w:rPr>
            <w:rStyle w:val="aa"/>
            <w:lang w:val="zh-CN"/>
          </w:rPr>
          <w:fldChar w:fldCharType="end"/>
        </w:r>
      </w:hyperlink>
    </w:p>
    <w:p w14:paraId="5428445F" w14:textId="35724546"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36" w:history="1">
        <w:r w:rsidR="00352C50" w:rsidRPr="00D21E76">
          <w:rPr>
            <w:rStyle w:val="aa"/>
            <w:sz w:val="24"/>
            <w:lang w:val="zh-CN"/>
          </w:rPr>
          <w:t xml:space="preserve">4.5  </w:t>
        </w:r>
        <w:r w:rsidR="00352C50" w:rsidRPr="00D21E76">
          <w:rPr>
            <w:rStyle w:val="aa"/>
            <w:sz w:val="24"/>
            <w:lang w:val="zh-CN"/>
          </w:rPr>
          <w:t>构件计算</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_Toc157412536 \h </w:instrText>
        </w:r>
        <w:r w:rsidR="00352C50" w:rsidRPr="00D21E76">
          <w:rPr>
            <w:rStyle w:val="aa"/>
            <w:lang w:val="zh-CN"/>
          </w:rPr>
        </w:r>
        <w:r w:rsidR="00352C50" w:rsidRPr="00D21E76">
          <w:rPr>
            <w:rStyle w:val="aa"/>
            <w:lang w:val="zh-CN"/>
          </w:rPr>
          <w:fldChar w:fldCharType="separate"/>
        </w:r>
        <w:r w:rsidR="008A5F37">
          <w:rPr>
            <w:rStyle w:val="aa"/>
            <w:noProof/>
            <w:lang w:val="zh-CN"/>
          </w:rPr>
          <w:t>12</w:t>
        </w:r>
        <w:r w:rsidR="00352C50" w:rsidRPr="00D21E76">
          <w:rPr>
            <w:rStyle w:val="aa"/>
            <w:lang w:val="zh-CN"/>
          </w:rPr>
          <w:fldChar w:fldCharType="end"/>
        </w:r>
      </w:hyperlink>
    </w:p>
    <w:p w14:paraId="27D3DB49" w14:textId="37D1947D"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37" w:history="1">
        <w:r w:rsidR="00352C50" w:rsidRPr="00D21E76">
          <w:rPr>
            <w:rStyle w:val="aa"/>
            <w:sz w:val="24"/>
            <w:lang w:val="zh-CN"/>
          </w:rPr>
          <w:t xml:space="preserve">4.6  </w:t>
        </w:r>
        <w:r w:rsidR="00352C50" w:rsidRPr="00D21E76">
          <w:rPr>
            <w:rStyle w:val="aa"/>
            <w:sz w:val="24"/>
            <w:lang w:val="zh-CN"/>
          </w:rPr>
          <w:t>节点计算</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_Toc157412537 \h </w:instrText>
        </w:r>
        <w:r w:rsidR="00352C50" w:rsidRPr="00D21E76">
          <w:rPr>
            <w:rStyle w:val="aa"/>
            <w:lang w:val="zh-CN"/>
          </w:rPr>
        </w:r>
        <w:r w:rsidR="00352C50" w:rsidRPr="00D21E76">
          <w:rPr>
            <w:rStyle w:val="aa"/>
            <w:lang w:val="zh-CN"/>
          </w:rPr>
          <w:fldChar w:fldCharType="separate"/>
        </w:r>
        <w:r w:rsidR="008A5F37">
          <w:rPr>
            <w:rStyle w:val="aa"/>
            <w:noProof/>
            <w:lang w:val="zh-CN"/>
          </w:rPr>
          <w:t>13</w:t>
        </w:r>
        <w:r w:rsidR="00352C50" w:rsidRPr="00D21E76">
          <w:rPr>
            <w:rStyle w:val="aa"/>
            <w:lang w:val="zh-CN"/>
          </w:rPr>
          <w:fldChar w:fldCharType="end"/>
        </w:r>
      </w:hyperlink>
    </w:p>
    <w:p w14:paraId="05905325" w14:textId="2019F6F1" w:rsidR="00352C50" w:rsidRPr="00D21E76" w:rsidRDefault="00000000" w:rsidP="00352C50">
      <w:pPr>
        <w:pStyle w:val="TOC1"/>
        <w:rPr>
          <w:rFonts w:asciiTheme="minorHAnsi" w:eastAsiaTheme="minorEastAsia" w:hAnsiTheme="minorHAnsi" w:cstheme="minorBidi"/>
          <w:sz w:val="24"/>
          <w14:ligatures w14:val="standardContextual"/>
        </w:rPr>
      </w:pPr>
      <w:hyperlink w:anchor="_Toc157412538" w:history="1">
        <w:r w:rsidR="00352C50" w:rsidRPr="00D21E76">
          <w:rPr>
            <w:rStyle w:val="aa"/>
            <w:sz w:val="24"/>
            <w:lang w:val="zh-CN"/>
          </w:rPr>
          <w:t xml:space="preserve">5  </w:t>
        </w:r>
        <w:r w:rsidR="00352C50" w:rsidRPr="00D21E76">
          <w:rPr>
            <w:rStyle w:val="aa"/>
            <w:sz w:val="24"/>
            <w:lang w:val="zh-CN"/>
          </w:rPr>
          <w:t>制作与安装</w:t>
        </w:r>
        <w:r w:rsidR="00352C50" w:rsidRPr="00D21E76">
          <w:rPr>
            <w:sz w:val="24"/>
          </w:rPr>
          <w:tab/>
        </w:r>
        <w:r w:rsidR="00352C50" w:rsidRPr="00D21E76">
          <w:rPr>
            <w:sz w:val="24"/>
          </w:rPr>
          <w:fldChar w:fldCharType="begin"/>
        </w:r>
        <w:r w:rsidR="00352C50" w:rsidRPr="00D21E76">
          <w:rPr>
            <w:sz w:val="24"/>
          </w:rPr>
          <w:instrText xml:space="preserve"> PAGEREF _Toc157412538 \h </w:instrText>
        </w:r>
        <w:r w:rsidR="00352C50" w:rsidRPr="00D21E76">
          <w:rPr>
            <w:sz w:val="24"/>
          </w:rPr>
        </w:r>
        <w:r w:rsidR="00352C50" w:rsidRPr="00D21E76">
          <w:rPr>
            <w:sz w:val="24"/>
          </w:rPr>
          <w:fldChar w:fldCharType="separate"/>
        </w:r>
        <w:r w:rsidR="008A5F37">
          <w:rPr>
            <w:noProof/>
            <w:sz w:val="24"/>
          </w:rPr>
          <w:t>15</w:t>
        </w:r>
        <w:r w:rsidR="00352C50" w:rsidRPr="00D21E76">
          <w:rPr>
            <w:sz w:val="24"/>
          </w:rPr>
          <w:fldChar w:fldCharType="end"/>
        </w:r>
      </w:hyperlink>
    </w:p>
    <w:p w14:paraId="0CD25AD5" w14:textId="24E3E4CD"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39" w:history="1">
        <w:r w:rsidR="00352C50" w:rsidRPr="00D21E76">
          <w:rPr>
            <w:rStyle w:val="aa"/>
            <w:sz w:val="24"/>
            <w:lang w:val="zh-CN"/>
          </w:rPr>
          <w:t xml:space="preserve">5.1  </w:t>
        </w:r>
        <w:r w:rsidR="00352C50" w:rsidRPr="00D21E76">
          <w:rPr>
            <w:rStyle w:val="aa"/>
            <w:sz w:val="24"/>
            <w:lang w:val="zh-CN"/>
          </w:rPr>
          <w:t>一般规定</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_Toc157412539 \h </w:instrText>
        </w:r>
        <w:r w:rsidR="00352C50" w:rsidRPr="00D21E76">
          <w:rPr>
            <w:rStyle w:val="aa"/>
            <w:lang w:val="zh-CN"/>
          </w:rPr>
        </w:r>
        <w:r w:rsidR="00352C50" w:rsidRPr="00D21E76">
          <w:rPr>
            <w:rStyle w:val="aa"/>
            <w:lang w:val="zh-CN"/>
          </w:rPr>
          <w:fldChar w:fldCharType="separate"/>
        </w:r>
        <w:r w:rsidR="008A5F37">
          <w:rPr>
            <w:rStyle w:val="aa"/>
            <w:noProof/>
            <w:lang w:val="zh-CN"/>
          </w:rPr>
          <w:t>15</w:t>
        </w:r>
        <w:r w:rsidR="00352C50" w:rsidRPr="00D21E76">
          <w:rPr>
            <w:rStyle w:val="aa"/>
            <w:lang w:val="zh-CN"/>
          </w:rPr>
          <w:fldChar w:fldCharType="end"/>
        </w:r>
      </w:hyperlink>
    </w:p>
    <w:p w14:paraId="7CF34D2E" w14:textId="41FDB234"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40" w:history="1">
        <w:r w:rsidR="00352C50" w:rsidRPr="00D21E76">
          <w:rPr>
            <w:rStyle w:val="aa"/>
            <w:sz w:val="24"/>
            <w:lang w:val="zh-CN"/>
          </w:rPr>
          <w:t xml:space="preserve">5.2  </w:t>
        </w:r>
        <w:r w:rsidR="00352C50" w:rsidRPr="00D21E76">
          <w:rPr>
            <w:rStyle w:val="aa"/>
            <w:sz w:val="24"/>
            <w:lang w:val="zh-CN"/>
          </w:rPr>
          <w:t>制作</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_Toc157412540 \h </w:instrText>
        </w:r>
        <w:r w:rsidR="00352C50" w:rsidRPr="00D21E76">
          <w:rPr>
            <w:rStyle w:val="aa"/>
            <w:lang w:val="zh-CN"/>
          </w:rPr>
        </w:r>
        <w:r w:rsidR="00352C50" w:rsidRPr="00D21E76">
          <w:rPr>
            <w:rStyle w:val="aa"/>
            <w:lang w:val="zh-CN"/>
          </w:rPr>
          <w:fldChar w:fldCharType="separate"/>
        </w:r>
        <w:r w:rsidR="008A5F37">
          <w:rPr>
            <w:rStyle w:val="aa"/>
            <w:noProof/>
            <w:lang w:val="zh-CN"/>
          </w:rPr>
          <w:t>15</w:t>
        </w:r>
        <w:r w:rsidR="00352C50" w:rsidRPr="00D21E76">
          <w:rPr>
            <w:rStyle w:val="aa"/>
            <w:lang w:val="zh-CN"/>
          </w:rPr>
          <w:fldChar w:fldCharType="end"/>
        </w:r>
      </w:hyperlink>
    </w:p>
    <w:p w14:paraId="1CE4D992" w14:textId="6B92B980"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41" w:history="1">
        <w:r w:rsidR="00352C50" w:rsidRPr="00D21E76">
          <w:rPr>
            <w:rStyle w:val="aa"/>
            <w:sz w:val="24"/>
            <w:lang w:val="zh-CN"/>
          </w:rPr>
          <w:t xml:space="preserve">5.3  </w:t>
        </w:r>
        <w:r w:rsidR="00352C50" w:rsidRPr="00D21E76">
          <w:rPr>
            <w:rStyle w:val="aa"/>
            <w:sz w:val="24"/>
            <w:lang w:val="zh-CN"/>
          </w:rPr>
          <w:t>安装</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_Toc157412541 \h </w:instrText>
        </w:r>
        <w:r w:rsidR="00352C50" w:rsidRPr="00D21E76">
          <w:rPr>
            <w:rStyle w:val="aa"/>
            <w:lang w:val="zh-CN"/>
          </w:rPr>
        </w:r>
        <w:r w:rsidR="00352C50" w:rsidRPr="00D21E76">
          <w:rPr>
            <w:rStyle w:val="aa"/>
            <w:lang w:val="zh-CN"/>
          </w:rPr>
          <w:fldChar w:fldCharType="separate"/>
        </w:r>
        <w:r w:rsidR="008A5F37">
          <w:rPr>
            <w:rStyle w:val="aa"/>
            <w:noProof/>
            <w:lang w:val="zh-CN"/>
          </w:rPr>
          <w:t>15</w:t>
        </w:r>
        <w:r w:rsidR="00352C50" w:rsidRPr="00D21E76">
          <w:rPr>
            <w:rStyle w:val="aa"/>
            <w:lang w:val="zh-CN"/>
          </w:rPr>
          <w:fldChar w:fldCharType="end"/>
        </w:r>
      </w:hyperlink>
    </w:p>
    <w:p w14:paraId="127B7342" w14:textId="0BB70AAD" w:rsidR="00352C50" w:rsidRPr="00D21E76" w:rsidRDefault="00000000" w:rsidP="00AC641D">
      <w:pPr>
        <w:pStyle w:val="TOC2"/>
        <w:tabs>
          <w:tab w:val="right" w:leader="dot" w:pos="8494"/>
        </w:tabs>
        <w:spacing w:line="312" w:lineRule="auto"/>
        <w:ind w:left="420" w:hangingChars="200" w:hanging="420"/>
        <w:rPr>
          <w:rFonts w:asciiTheme="minorHAnsi" w:eastAsiaTheme="minorEastAsia" w:hAnsiTheme="minorHAnsi" w:cstheme="minorBidi"/>
          <w:sz w:val="24"/>
          <w14:ligatures w14:val="standardContextual"/>
        </w:rPr>
      </w:pPr>
      <w:hyperlink w:anchor="_Toc157412542" w:history="1">
        <w:r w:rsidR="00352C50" w:rsidRPr="00D21E76">
          <w:rPr>
            <w:rStyle w:val="aa"/>
            <w:sz w:val="24"/>
            <w:lang w:val="zh-CN"/>
          </w:rPr>
          <w:t xml:space="preserve">6  </w:t>
        </w:r>
        <w:r w:rsidR="00352C50" w:rsidRPr="00D21E76">
          <w:rPr>
            <w:rStyle w:val="aa"/>
            <w:sz w:val="24"/>
            <w:lang w:val="zh-CN"/>
          </w:rPr>
          <w:t>验收与维护</w:t>
        </w:r>
        <w:r w:rsidR="00352C50" w:rsidRPr="00D21E76">
          <w:rPr>
            <w:sz w:val="24"/>
          </w:rPr>
          <w:tab/>
        </w:r>
        <w:r w:rsidR="00352C50" w:rsidRPr="00D21E76">
          <w:rPr>
            <w:sz w:val="24"/>
          </w:rPr>
          <w:fldChar w:fldCharType="begin"/>
        </w:r>
        <w:r w:rsidR="00352C50" w:rsidRPr="00D21E76">
          <w:rPr>
            <w:sz w:val="24"/>
          </w:rPr>
          <w:instrText xml:space="preserve"> PAGEREF _Toc157412542 \h </w:instrText>
        </w:r>
        <w:r w:rsidR="00352C50" w:rsidRPr="00D21E76">
          <w:rPr>
            <w:sz w:val="24"/>
          </w:rPr>
        </w:r>
        <w:r w:rsidR="00352C50" w:rsidRPr="00D21E76">
          <w:rPr>
            <w:sz w:val="24"/>
          </w:rPr>
          <w:fldChar w:fldCharType="separate"/>
        </w:r>
        <w:r w:rsidR="008A5F37">
          <w:rPr>
            <w:noProof/>
            <w:sz w:val="24"/>
          </w:rPr>
          <w:t>17</w:t>
        </w:r>
        <w:r w:rsidR="00352C50" w:rsidRPr="00D21E76">
          <w:rPr>
            <w:sz w:val="24"/>
          </w:rPr>
          <w:fldChar w:fldCharType="end"/>
        </w:r>
      </w:hyperlink>
    </w:p>
    <w:p w14:paraId="25016DD1" w14:textId="007B6A80"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43" w:history="1">
        <w:r w:rsidR="00352C50" w:rsidRPr="00D21E76">
          <w:rPr>
            <w:rStyle w:val="aa"/>
            <w:sz w:val="24"/>
            <w:lang w:val="zh-CN"/>
          </w:rPr>
          <w:t xml:space="preserve">6.1  </w:t>
        </w:r>
        <w:r w:rsidR="00352C50" w:rsidRPr="00D21E76">
          <w:rPr>
            <w:rStyle w:val="aa"/>
            <w:sz w:val="24"/>
            <w:lang w:val="zh-CN"/>
          </w:rPr>
          <w:t>一般规定</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_Toc157412543 \h </w:instrText>
        </w:r>
        <w:r w:rsidR="00352C50" w:rsidRPr="00D21E76">
          <w:rPr>
            <w:rStyle w:val="aa"/>
            <w:lang w:val="zh-CN"/>
          </w:rPr>
        </w:r>
        <w:r w:rsidR="00352C50" w:rsidRPr="00D21E76">
          <w:rPr>
            <w:rStyle w:val="aa"/>
            <w:lang w:val="zh-CN"/>
          </w:rPr>
          <w:fldChar w:fldCharType="separate"/>
        </w:r>
        <w:r w:rsidR="008A5F37">
          <w:rPr>
            <w:rStyle w:val="aa"/>
            <w:noProof/>
            <w:lang w:val="zh-CN"/>
          </w:rPr>
          <w:t>17</w:t>
        </w:r>
        <w:r w:rsidR="00352C50" w:rsidRPr="00D21E76">
          <w:rPr>
            <w:rStyle w:val="aa"/>
            <w:lang w:val="zh-CN"/>
          </w:rPr>
          <w:fldChar w:fldCharType="end"/>
        </w:r>
      </w:hyperlink>
    </w:p>
    <w:p w14:paraId="42DE9F4D" w14:textId="42FF5A65"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44" w:history="1">
        <w:r w:rsidR="00352C50" w:rsidRPr="00D21E76">
          <w:rPr>
            <w:rStyle w:val="aa"/>
            <w:sz w:val="24"/>
            <w:lang w:val="zh-CN"/>
          </w:rPr>
          <w:t xml:space="preserve">6.2  </w:t>
        </w:r>
        <w:r w:rsidR="00352C50" w:rsidRPr="00D21E76">
          <w:rPr>
            <w:rStyle w:val="aa"/>
            <w:sz w:val="24"/>
            <w:lang w:val="zh-CN"/>
          </w:rPr>
          <w:t>主控项目</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_Toc157412544 \h </w:instrText>
        </w:r>
        <w:r w:rsidR="00352C50" w:rsidRPr="00D21E76">
          <w:rPr>
            <w:rStyle w:val="aa"/>
            <w:lang w:val="zh-CN"/>
          </w:rPr>
        </w:r>
        <w:r w:rsidR="00352C50" w:rsidRPr="00D21E76">
          <w:rPr>
            <w:rStyle w:val="aa"/>
            <w:lang w:val="zh-CN"/>
          </w:rPr>
          <w:fldChar w:fldCharType="separate"/>
        </w:r>
        <w:r w:rsidR="008A5F37">
          <w:rPr>
            <w:rStyle w:val="aa"/>
            <w:noProof/>
            <w:lang w:val="zh-CN"/>
          </w:rPr>
          <w:t>18</w:t>
        </w:r>
        <w:r w:rsidR="00352C50" w:rsidRPr="00D21E76">
          <w:rPr>
            <w:rStyle w:val="aa"/>
            <w:lang w:val="zh-CN"/>
          </w:rPr>
          <w:fldChar w:fldCharType="end"/>
        </w:r>
      </w:hyperlink>
    </w:p>
    <w:p w14:paraId="71922589" w14:textId="5F85917E"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45" w:history="1">
        <w:r w:rsidR="00352C50" w:rsidRPr="00D21E76">
          <w:rPr>
            <w:rStyle w:val="aa"/>
            <w:sz w:val="24"/>
            <w:lang w:val="zh-CN"/>
          </w:rPr>
          <w:t xml:space="preserve">6.3  </w:t>
        </w:r>
        <w:r w:rsidR="00352C50" w:rsidRPr="00D21E76">
          <w:rPr>
            <w:rStyle w:val="aa"/>
            <w:sz w:val="24"/>
            <w:lang w:val="zh-CN"/>
          </w:rPr>
          <w:t>一般项目</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_Toc157412545 \h </w:instrText>
        </w:r>
        <w:r w:rsidR="00352C50" w:rsidRPr="00D21E76">
          <w:rPr>
            <w:rStyle w:val="aa"/>
            <w:lang w:val="zh-CN"/>
          </w:rPr>
        </w:r>
        <w:r w:rsidR="00352C50" w:rsidRPr="00D21E76">
          <w:rPr>
            <w:rStyle w:val="aa"/>
            <w:lang w:val="zh-CN"/>
          </w:rPr>
          <w:fldChar w:fldCharType="separate"/>
        </w:r>
        <w:r w:rsidR="008A5F37">
          <w:rPr>
            <w:rStyle w:val="aa"/>
            <w:noProof/>
            <w:lang w:val="zh-CN"/>
          </w:rPr>
          <w:t>18</w:t>
        </w:r>
        <w:r w:rsidR="00352C50" w:rsidRPr="00D21E76">
          <w:rPr>
            <w:rStyle w:val="aa"/>
            <w:lang w:val="zh-CN"/>
          </w:rPr>
          <w:fldChar w:fldCharType="end"/>
        </w:r>
      </w:hyperlink>
    </w:p>
    <w:p w14:paraId="0EB6ED70" w14:textId="783C0AFA" w:rsidR="00352C50" w:rsidRPr="00D21E76" w:rsidRDefault="00000000" w:rsidP="00352C50">
      <w:pPr>
        <w:pStyle w:val="TOC2"/>
        <w:tabs>
          <w:tab w:val="right" w:leader="dot" w:pos="8494"/>
        </w:tabs>
        <w:spacing w:after="0" w:line="312" w:lineRule="auto"/>
        <w:ind w:leftChars="200" w:left="420"/>
        <w:rPr>
          <w:rStyle w:val="aa"/>
          <w:lang w:val="zh-CN"/>
        </w:rPr>
      </w:pPr>
      <w:hyperlink w:anchor="_Toc157412546" w:history="1">
        <w:r w:rsidR="00352C50" w:rsidRPr="00D21E76">
          <w:rPr>
            <w:rStyle w:val="aa"/>
            <w:sz w:val="24"/>
            <w:lang w:val="zh-CN"/>
          </w:rPr>
          <w:t xml:space="preserve">6.4  </w:t>
        </w:r>
        <w:r w:rsidR="00352C50" w:rsidRPr="00D21E76">
          <w:rPr>
            <w:rStyle w:val="aa"/>
            <w:sz w:val="24"/>
            <w:lang w:val="zh-CN"/>
          </w:rPr>
          <w:t>维护</w:t>
        </w:r>
        <w:r w:rsidR="00352C50" w:rsidRPr="00D21E76">
          <w:rPr>
            <w:rStyle w:val="aa"/>
            <w:lang w:val="zh-CN"/>
          </w:rPr>
          <w:tab/>
        </w:r>
        <w:r w:rsidR="00352C50" w:rsidRPr="00D21E76">
          <w:rPr>
            <w:rStyle w:val="aa"/>
            <w:lang w:val="zh-CN"/>
          </w:rPr>
          <w:fldChar w:fldCharType="begin"/>
        </w:r>
        <w:r w:rsidR="00352C50" w:rsidRPr="00D21E76">
          <w:rPr>
            <w:rStyle w:val="aa"/>
            <w:lang w:val="zh-CN"/>
          </w:rPr>
          <w:instrText xml:space="preserve"> PAGEREF _Toc157412546 \h </w:instrText>
        </w:r>
        <w:r w:rsidR="00352C50" w:rsidRPr="00D21E76">
          <w:rPr>
            <w:rStyle w:val="aa"/>
            <w:lang w:val="zh-CN"/>
          </w:rPr>
        </w:r>
        <w:r w:rsidR="00352C50" w:rsidRPr="00D21E76">
          <w:rPr>
            <w:rStyle w:val="aa"/>
            <w:lang w:val="zh-CN"/>
          </w:rPr>
          <w:fldChar w:fldCharType="separate"/>
        </w:r>
        <w:r w:rsidR="008A5F37">
          <w:rPr>
            <w:rStyle w:val="aa"/>
            <w:noProof/>
            <w:lang w:val="zh-CN"/>
          </w:rPr>
          <w:t>19</w:t>
        </w:r>
        <w:r w:rsidR="00352C50" w:rsidRPr="00D21E76">
          <w:rPr>
            <w:rStyle w:val="aa"/>
            <w:lang w:val="zh-CN"/>
          </w:rPr>
          <w:fldChar w:fldCharType="end"/>
        </w:r>
      </w:hyperlink>
    </w:p>
    <w:p w14:paraId="1ABF8E1F" w14:textId="2A3C90CF" w:rsidR="00352C50" w:rsidRPr="00D21E76" w:rsidRDefault="00000000" w:rsidP="00352C50">
      <w:pPr>
        <w:pStyle w:val="TOC1"/>
        <w:rPr>
          <w:rFonts w:asciiTheme="minorHAnsi" w:eastAsiaTheme="minorEastAsia" w:hAnsiTheme="minorHAnsi" w:cstheme="minorBidi"/>
          <w:sz w:val="24"/>
          <w14:ligatures w14:val="standardContextual"/>
        </w:rPr>
      </w:pPr>
      <w:hyperlink w:anchor="_Toc157412547" w:history="1">
        <w:r w:rsidR="00352C50" w:rsidRPr="00D21E76">
          <w:rPr>
            <w:rStyle w:val="aa"/>
            <w:sz w:val="24"/>
          </w:rPr>
          <w:t>本规程用词说明</w:t>
        </w:r>
        <w:r w:rsidR="00352C50" w:rsidRPr="00D21E76">
          <w:rPr>
            <w:sz w:val="24"/>
          </w:rPr>
          <w:tab/>
        </w:r>
        <w:r w:rsidR="00352C50" w:rsidRPr="00D21E76">
          <w:rPr>
            <w:sz w:val="24"/>
          </w:rPr>
          <w:fldChar w:fldCharType="begin"/>
        </w:r>
        <w:r w:rsidR="00352C50" w:rsidRPr="00D21E76">
          <w:rPr>
            <w:sz w:val="24"/>
          </w:rPr>
          <w:instrText xml:space="preserve"> PAGEREF _Toc157412547 \h </w:instrText>
        </w:r>
        <w:r w:rsidR="00352C50" w:rsidRPr="00D21E76">
          <w:rPr>
            <w:sz w:val="24"/>
          </w:rPr>
        </w:r>
        <w:r w:rsidR="00352C50" w:rsidRPr="00D21E76">
          <w:rPr>
            <w:sz w:val="24"/>
          </w:rPr>
          <w:fldChar w:fldCharType="separate"/>
        </w:r>
        <w:r w:rsidR="008A5F37">
          <w:rPr>
            <w:noProof/>
            <w:sz w:val="24"/>
          </w:rPr>
          <w:t>21</w:t>
        </w:r>
        <w:r w:rsidR="00352C50" w:rsidRPr="00D21E76">
          <w:rPr>
            <w:sz w:val="24"/>
          </w:rPr>
          <w:fldChar w:fldCharType="end"/>
        </w:r>
      </w:hyperlink>
    </w:p>
    <w:p w14:paraId="41BC0A16" w14:textId="77777777" w:rsidR="00352C50" w:rsidRPr="00D21E76" w:rsidRDefault="00000000" w:rsidP="00352C50">
      <w:pPr>
        <w:pStyle w:val="TOC1"/>
        <w:rPr>
          <w:sz w:val="24"/>
        </w:rPr>
      </w:pPr>
      <w:hyperlink w:anchor="_Toc157412548" w:history="1">
        <w:r w:rsidR="00352C50" w:rsidRPr="00D21E76">
          <w:rPr>
            <w:rStyle w:val="aa"/>
            <w:rFonts w:hint="eastAsia"/>
            <w:sz w:val="24"/>
          </w:rPr>
          <w:t>条文说明</w:t>
        </w:r>
        <w:r w:rsidR="00352C50" w:rsidRPr="00D21E76">
          <w:rPr>
            <w:sz w:val="24"/>
          </w:rPr>
          <w:tab/>
          <w:t>25</w:t>
        </w:r>
      </w:hyperlink>
    </w:p>
    <w:p w14:paraId="65DBCB20" w14:textId="77777777" w:rsidR="00352C50" w:rsidRPr="00D21E76" w:rsidRDefault="00352C50" w:rsidP="00352C50">
      <w:pPr>
        <w:spacing w:line="312" w:lineRule="auto"/>
        <w:rPr>
          <w:rFonts w:ascii="宋体" w:hAnsi="宋体"/>
          <w:b/>
          <w:color w:val="000000"/>
          <w:szCs w:val="20"/>
        </w:rPr>
      </w:pPr>
      <w:r w:rsidRPr="00D21E76">
        <w:rPr>
          <w:color w:val="000000"/>
          <w:sz w:val="24"/>
          <w:lang w:val="zh-CN"/>
        </w:rPr>
        <w:fldChar w:fldCharType="end"/>
      </w:r>
    </w:p>
    <w:p w14:paraId="3C0C825C" w14:textId="77777777" w:rsidR="00352C50" w:rsidRPr="00D21E76" w:rsidRDefault="00352C50" w:rsidP="00352C50">
      <w:pPr>
        <w:pStyle w:val="TOC2"/>
        <w:tabs>
          <w:tab w:val="right" w:leader="dot" w:pos="8494"/>
        </w:tabs>
        <w:spacing w:after="0" w:line="312" w:lineRule="auto"/>
        <w:ind w:leftChars="200" w:left="420"/>
        <w:rPr>
          <w:rFonts w:ascii="宋体" w:hAnsi="宋体"/>
          <w:sz w:val="24"/>
        </w:rPr>
        <w:sectPr w:rsidR="00352C50" w:rsidRPr="00D21E76" w:rsidSect="00520B3C">
          <w:pgSz w:w="11906" w:h="16838"/>
          <w:pgMar w:top="1418" w:right="1701" w:bottom="1418" w:left="1701" w:header="851" w:footer="992" w:gutter="0"/>
          <w:pgNumType w:start="1"/>
          <w:cols w:space="425"/>
          <w:docGrid w:type="lines" w:linePitch="312"/>
        </w:sectPr>
      </w:pPr>
    </w:p>
    <w:p w14:paraId="46F1E74D" w14:textId="77777777" w:rsidR="00352C50" w:rsidRPr="00D21E76" w:rsidRDefault="00352C50" w:rsidP="00352C50">
      <w:pPr>
        <w:pStyle w:val="TOC10"/>
        <w:spacing w:beforeLines="100" w:before="312" w:afterLines="100" w:after="312" w:line="360" w:lineRule="auto"/>
        <w:jc w:val="center"/>
        <w:rPr>
          <w:rFonts w:ascii="Times New Roman" w:hAnsi="Times New Roman"/>
          <w:color w:val="000000"/>
        </w:rPr>
      </w:pPr>
      <w:r w:rsidRPr="00D21E76">
        <w:rPr>
          <w:rFonts w:ascii="Times New Roman" w:hint="eastAsia"/>
          <w:color w:val="000000"/>
        </w:rPr>
        <w:lastRenderedPageBreak/>
        <w:t>C</w:t>
      </w:r>
      <w:r w:rsidRPr="00D21E76">
        <w:rPr>
          <w:rFonts w:ascii="Times New Roman"/>
          <w:color w:val="000000"/>
        </w:rPr>
        <w:t>ontents</w:t>
      </w:r>
    </w:p>
    <w:p w14:paraId="494353AF" w14:textId="138BE191" w:rsidR="00352C50" w:rsidRPr="00D21E76" w:rsidRDefault="00352C50" w:rsidP="00352C50">
      <w:pPr>
        <w:pStyle w:val="110"/>
        <w:tabs>
          <w:tab w:val="right" w:leader="dot" w:pos="8494"/>
        </w:tabs>
        <w:spacing w:line="312" w:lineRule="auto"/>
        <w:rPr>
          <w:color w:val="000000"/>
          <w:kern w:val="0"/>
          <w:sz w:val="24"/>
          <w:szCs w:val="24"/>
        </w:rPr>
      </w:pPr>
      <w:r w:rsidRPr="00D21E76">
        <w:rPr>
          <w:color w:val="000000"/>
          <w:sz w:val="24"/>
          <w:szCs w:val="24"/>
        </w:rPr>
        <w:fldChar w:fldCharType="begin"/>
      </w:r>
      <w:r w:rsidRPr="00D21E76">
        <w:rPr>
          <w:color w:val="000000"/>
          <w:sz w:val="24"/>
          <w:szCs w:val="24"/>
        </w:rPr>
        <w:instrText xml:space="preserve"> TOC \o "1-3" \h \z \u </w:instrText>
      </w:r>
      <w:r w:rsidRPr="00D21E76">
        <w:rPr>
          <w:color w:val="000000"/>
          <w:sz w:val="24"/>
          <w:szCs w:val="24"/>
        </w:rPr>
        <w:fldChar w:fldCharType="separate"/>
      </w:r>
      <w:hyperlink w:anchor="_Toc435778383" w:history="1">
        <w:r w:rsidRPr="00D21E76">
          <w:rPr>
            <w:rStyle w:val="aa"/>
            <w:color w:val="000000"/>
            <w:sz w:val="24"/>
            <w:szCs w:val="24"/>
          </w:rPr>
          <w:t>1  General provisions</w:t>
        </w:r>
        <w:r w:rsidRPr="00D21E76">
          <w:rPr>
            <w:color w:val="000000"/>
            <w:sz w:val="24"/>
            <w:szCs w:val="24"/>
          </w:rPr>
          <w:tab/>
        </w:r>
        <w:r w:rsidRPr="00D21E76">
          <w:rPr>
            <w:color w:val="000000"/>
            <w:sz w:val="24"/>
            <w:szCs w:val="24"/>
          </w:rPr>
          <w:fldChar w:fldCharType="begin"/>
        </w:r>
        <w:r w:rsidRPr="00D21E76">
          <w:rPr>
            <w:color w:val="000000"/>
            <w:sz w:val="24"/>
            <w:szCs w:val="24"/>
          </w:rPr>
          <w:instrText xml:space="preserve"> PAGEREF _Toc435778383 \h </w:instrText>
        </w:r>
        <w:r w:rsidRPr="00D21E76">
          <w:rPr>
            <w:color w:val="000000"/>
            <w:sz w:val="24"/>
            <w:szCs w:val="24"/>
          </w:rPr>
        </w:r>
        <w:r w:rsidRPr="00D21E76">
          <w:rPr>
            <w:color w:val="000000"/>
            <w:sz w:val="24"/>
            <w:szCs w:val="24"/>
          </w:rPr>
          <w:fldChar w:fldCharType="separate"/>
        </w:r>
        <w:r w:rsidR="008A5F37">
          <w:rPr>
            <w:noProof/>
            <w:color w:val="000000"/>
            <w:sz w:val="24"/>
            <w:szCs w:val="24"/>
          </w:rPr>
          <w:t>2</w:t>
        </w:r>
        <w:r w:rsidRPr="00D21E76">
          <w:rPr>
            <w:color w:val="000000"/>
            <w:sz w:val="24"/>
            <w:szCs w:val="24"/>
          </w:rPr>
          <w:fldChar w:fldCharType="end"/>
        </w:r>
      </w:hyperlink>
    </w:p>
    <w:p w14:paraId="36EE2AD4" w14:textId="0F4F4F0D" w:rsidR="00352C50" w:rsidRPr="00D21E76" w:rsidRDefault="00000000" w:rsidP="00352C50">
      <w:pPr>
        <w:pStyle w:val="110"/>
        <w:tabs>
          <w:tab w:val="right" w:leader="dot" w:pos="8494"/>
        </w:tabs>
        <w:spacing w:line="312" w:lineRule="auto"/>
        <w:rPr>
          <w:color w:val="000000"/>
          <w:kern w:val="0"/>
          <w:sz w:val="24"/>
          <w:szCs w:val="24"/>
        </w:rPr>
      </w:pPr>
      <w:hyperlink w:anchor="_Toc435778384" w:history="1">
        <w:r w:rsidR="00352C50" w:rsidRPr="00D21E76">
          <w:rPr>
            <w:rStyle w:val="aa"/>
            <w:color w:val="000000"/>
            <w:sz w:val="24"/>
            <w:szCs w:val="24"/>
          </w:rPr>
          <w:t>2  Terms, symbols and reference standards</w:t>
        </w:r>
        <w:r w:rsidR="00352C50" w:rsidRPr="00D21E76">
          <w:rPr>
            <w:color w:val="000000"/>
            <w:sz w:val="24"/>
            <w:szCs w:val="24"/>
          </w:rPr>
          <w:tab/>
        </w:r>
        <w:r w:rsidR="00352C50" w:rsidRPr="00D21E76">
          <w:rPr>
            <w:color w:val="000000"/>
            <w:sz w:val="24"/>
            <w:szCs w:val="24"/>
          </w:rPr>
          <w:fldChar w:fldCharType="begin"/>
        </w:r>
        <w:r w:rsidR="00352C50" w:rsidRPr="00D21E76">
          <w:rPr>
            <w:color w:val="000000"/>
            <w:sz w:val="24"/>
            <w:szCs w:val="24"/>
          </w:rPr>
          <w:instrText xml:space="preserve"> PAGEREF _Toc435778384 \h </w:instrText>
        </w:r>
        <w:r w:rsidR="00352C50" w:rsidRPr="00D21E76">
          <w:rPr>
            <w:color w:val="000000"/>
            <w:sz w:val="24"/>
            <w:szCs w:val="24"/>
          </w:rPr>
        </w:r>
        <w:r w:rsidR="00352C50" w:rsidRPr="00D21E76">
          <w:rPr>
            <w:color w:val="000000"/>
            <w:sz w:val="24"/>
            <w:szCs w:val="24"/>
          </w:rPr>
          <w:fldChar w:fldCharType="separate"/>
        </w:r>
        <w:r w:rsidR="008A5F37">
          <w:rPr>
            <w:noProof/>
            <w:color w:val="000000"/>
            <w:sz w:val="24"/>
            <w:szCs w:val="24"/>
          </w:rPr>
          <w:t>2</w:t>
        </w:r>
        <w:r w:rsidR="00352C50" w:rsidRPr="00D21E76">
          <w:rPr>
            <w:color w:val="000000"/>
            <w:sz w:val="24"/>
            <w:szCs w:val="24"/>
          </w:rPr>
          <w:fldChar w:fldCharType="end"/>
        </w:r>
      </w:hyperlink>
    </w:p>
    <w:p w14:paraId="69EDE114" w14:textId="207D415F" w:rsidR="00352C50" w:rsidRPr="00D21E76" w:rsidRDefault="00000000" w:rsidP="00352C50">
      <w:pPr>
        <w:pStyle w:val="210"/>
        <w:tabs>
          <w:tab w:val="right" w:leader="dot" w:pos="8494"/>
        </w:tabs>
        <w:spacing w:line="312" w:lineRule="auto"/>
        <w:rPr>
          <w:color w:val="000000"/>
          <w:kern w:val="0"/>
          <w:sz w:val="24"/>
          <w:szCs w:val="24"/>
        </w:rPr>
      </w:pPr>
      <w:hyperlink w:anchor="_Toc435778385" w:history="1">
        <w:r w:rsidR="00352C50" w:rsidRPr="00D21E76">
          <w:rPr>
            <w:rStyle w:val="aa"/>
            <w:color w:val="000000"/>
            <w:sz w:val="24"/>
            <w:szCs w:val="24"/>
          </w:rPr>
          <w:t>2.1  Terms</w:t>
        </w:r>
        <w:r w:rsidR="00352C50" w:rsidRPr="00D21E76">
          <w:rPr>
            <w:color w:val="000000"/>
            <w:sz w:val="24"/>
            <w:szCs w:val="24"/>
          </w:rPr>
          <w:tab/>
        </w:r>
        <w:r w:rsidR="00352C50" w:rsidRPr="00D21E76">
          <w:rPr>
            <w:color w:val="000000"/>
            <w:sz w:val="24"/>
            <w:szCs w:val="24"/>
          </w:rPr>
          <w:fldChar w:fldCharType="begin"/>
        </w:r>
        <w:r w:rsidR="00352C50" w:rsidRPr="00D21E76">
          <w:rPr>
            <w:color w:val="000000"/>
            <w:sz w:val="24"/>
            <w:szCs w:val="24"/>
          </w:rPr>
          <w:instrText xml:space="preserve"> PAGEREF _Toc435778385 \h </w:instrText>
        </w:r>
        <w:r w:rsidR="00352C50" w:rsidRPr="00D21E76">
          <w:rPr>
            <w:color w:val="000000"/>
            <w:sz w:val="24"/>
            <w:szCs w:val="24"/>
          </w:rPr>
        </w:r>
        <w:r w:rsidR="00352C50" w:rsidRPr="00D21E76">
          <w:rPr>
            <w:color w:val="000000"/>
            <w:sz w:val="24"/>
            <w:szCs w:val="24"/>
          </w:rPr>
          <w:fldChar w:fldCharType="separate"/>
        </w:r>
        <w:r w:rsidR="008A5F37">
          <w:rPr>
            <w:noProof/>
            <w:color w:val="000000"/>
            <w:sz w:val="24"/>
            <w:szCs w:val="24"/>
          </w:rPr>
          <w:t>3</w:t>
        </w:r>
        <w:r w:rsidR="00352C50" w:rsidRPr="00D21E76">
          <w:rPr>
            <w:color w:val="000000"/>
            <w:sz w:val="24"/>
            <w:szCs w:val="24"/>
          </w:rPr>
          <w:fldChar w:fldCharType="end"/>
        </w:r>
      </w:hyperlink>
    </w:p>
    <w:p w14:paraId="65E0A2D7" w14:textId="77777777" w:rsidR="00352C50" w:rsidRPr="00D21E76" w:rsidRDefault="00352C50" w:rsidP="00352C50">
      <w:pPr>
        <w:pStyle w:val="210"/>
        <w:tabs>
          <w:tab w:val="right" w:leader="dot" w:pos="8494"/>
        </w:tabs>
        <w:spacing w:line="312" w:lineRule="auto"/>
        <w:rPr>
          <w:rStyle w:val="aa"/>
          <w:color w:val="000000"/>
          <w:sz w:val="24"/>
          <w:szCs w:val="24"/>
        </w:rPr>
      </w:pPr>
      <w:r w:rsidRPr="00D21E76">
        <w:rPr>
          <w:sz w:val="24"/>
          <w:szCs w:val="24"/>
        </w:rPr>
        <w:t>2.2  Symbols</w:t>
      </w:r>
      <w:r w:rsidRPr="00D21E76">
        <w:rPr>
          <w:color w:val="000000"/>
          <w:sz w:val="24"/>
          <w:szCs w:val="24"/>
        </w:rPr>
        <w:tab/>
        <w:t>2</w:t>
      </w:r>
    </w:p>
    <w:p w14:paraId="75D4057E" w14:textId="77777777" w:rsidR="00352C50" w:rsidRPr="00D21E76" w:rsidRDefault="00000000" w:rsidP="00352C50">
      <w:pPr>
        <w:pStyle w:val="210"/>
        <w:tabs>
          <w:tab w:val="right" w:leader="dot" w:pos="8494"/>
        </w:tabs>
        <w:spacing w:line="312" w:lineRule="auto"/>
        <w:rPr>
          <w:color w:val="000000"/>
          <w:sz w:val="24"/>
          <w:szCs w:val="24"/>
          <w:u w:val="single"/>
        </w:rPr>
      </w:pPr>
      <w:hyperlink w:anchor="_Toc435778386" w:history="1">
        <w:r w:rsidR="00352C50" w:rsidRPr="00D21E76">
          <w:rPr>
            <w:rStyle w:val="aa"/>
            <w:color w:val="000000"/>
            <w:sz w:val="24"/>
            <w:szCs w:val="24"/>
          </w:rPr>
          <w:t>2.3  Reference Standards</w:t>
        </w:r>
        <w:r w:rsidR="00352C50" w:rsidRPr="00D21E76">
          <w:rPr>
            <w:color w:val="000000"/>
            <w:sz w:val="24"/>
            <w:szCs w:val="24"/>
          </w:rPr>
          <w:tab/>
          <w:t>4</w:t>
        </w:r>
      </w:hyperlink>
    </w:p>
    <w:p w14:paraId="61E3A87C" w14:textId="77777777" w:rsidR="00352C50" w:rsidRPr="00D21E76" w:rsidRDefault="00000000" w:rsidP="00352C50">
      <w:pPr>
        <w:pStyle w:val="110"/>
        <w:tabs>
          <w:tab w:val="right" w:leader="dot" w:pos="8494"/>
        </w:tabs>
        <w:spacing w:line="312" w:lineRule="auto"/>
        <w:rPr>
          <w:color w:val="000000"/>
          <w:kern w:val="0"/>
          <w:sz w:val="24"/>
          <w:szCs w:val="24"/>
        </w:rPr>
      </w:pPr>
      <w:hyperlink w:anchor="_Toc435778389" w:history="1">
        <w:r w:rsidR="00352C50" w:rsidRPr="00D21E76">
          <w:rPr>
            <w:rStyle w:val="aa"/>
            <w:color w:val="000000"/>
            <w:sz w:val="24"/>
            <w:szCs w:val="24"/>
          </w:rPr>
          <w:t xml:space="preserve">3  </w:t>
        </w:r>
        <w:r w:rsidR="00352C50" w:rsidRPr="00D21E76">
          <w:rPr>
            <w:rStyle w:val="aa"/>
            <w:rFonts w:hint="eastAsia"/>
            <w:color w:val="000000"/>
            <w:sz w:val="24"/>
            <w:szCs w:val="24"/>
          </w:rPr>
          <w:t>P</w:t>
        </w:r>
        <w:r w:rsidR="00352C50" w:rsidRPr="00D21E76">
          <w:rPr>
            <w:rStyle w:val="aa"/>
            <w:color w:val="000000"/>
            <w:sz w:val="24"/>
            <w:szCs w:val="24"/>
          </w:rPr>
          <w:t>attern</w:t>
        </w:r>
        <w:r w:rsidR="00352C50" w:rsidRPr="00D21E76">
          <w:t xml:space="preserve"> </w:t>
        </w:r>
        <w:r w:rsidR="00352C50" w:rsidRPr="00D21E76">
          <w:rPr>
            <w:rStyle w:val="aa"/>
            <w:color w:val="000000"/>
            <w:sz w:val="24"/>
            <w:szCs w:val="24"/>
          </w:rPr>
          <w:t xml:space="preserve">and general technical conditions </w:t>
        </w:r>
        <w:r w:rsidR="00352C50" w:rsidRPr="00D21E76">
          <w:rPr>
            <w:color w:val="000000"/>
            <w:sz w:val="24"/>
            <w:szCs w:val="24"/>
          </w:rPr>
          <w:tab/>
          <w:t>6</w:t>
        </w:r>
      </w:hyperlink>
    </w:p>
    <w:p w14:paraId="75C384AB" w14:textId="77777777" w:rsidR="00352C50" w:rsidRPr="00D21E76" w:rsidRDefault="00000000" w:rsidP="00352C50">
      <w:pPr>
        <w:pStyle w:val="210"/>
        <w:tabs>
          <w:tab w:val="right" w:leader="dot" w:pos="8494"/>
        </w:tabs>
        <w:spacing w:line="312" w:lineRule="auto"/>
        <w:rPr>
          <w:color w:val="000000"/>
          <w:kern w:val="0"/>
          <w:sz w:val="24"/>
          <w:szCs w:val="24"/>
        </w:rPr>
      </w:pPr>
      <w:hyperlink w:anchor="_Toc435778390" w:history="1">
        <w:r w:rsidR="00352C50" w:rsidRPr="00D21E76">
          <w:rPr>
            <w:rStyle w:val="aa"/>
            <w:color w:val="000000"/>
            <w:sz w:val="24"/>
            <w:szCs w:val="24"/>
          </w:rPr>
          <w:t xml:space="preserve">3.1  </w:t>
        </w:r>
        <w:r w:rsidR="00352C50" w:rsidRPr="00D21E76">
          <w:rPr>
            <w:rStyle w:val="aa"/>
            <w:rFonts w:hint="eastAsia"/>
            <w:color w:val="000000"/>
            <w:sz w:val="24"/>
            <w:szCs w:val="24"/>
          </w:rPr>
          <w:t>P</w:t>
        </w:r>
        <w:r w:rsidR="00352C50" w:rsidRPr="00D21E76">
          <w:rPr>
            <w:rStyle w:val="aa"/>
            <w:color w:val="000000"/>
            <w:sz w:val="24"/>
            <w:szCs w:val="24"/>
          </w:rPr>
          <w:t>attern</w:t>
        </w:r>
        <w:r w:rsidR="00352C50" w:rsidRPr="00D21E76">
          <w:rPr>
            <w:color w:val="000000"/>
            <w:sz w:val="24"/>
            <w:szCs w:val="24"/>
          </w:rPr>
          <w:tab/>
          <w:t>6</w:t>
        </w:r>
      </w:hyperlink>
    </w:p>
    <w:p w14:paraId="68C59C57" w14:textId="77777777" w:rsidR="00352C50" w:rsidRPr="00D21E76" w:rsidRDefault="00000000" w:rsidP="00352C50">
      <w:pPr>
        <w:pStyle w:val="210"/>
        <w:tabs>
          <w:tab w:val="right" w:leader="dot" w:pos="8494"/>
        </w:tabs>
        <w:spacing w:line="312" w:lineRule="auto"/>
        <w:rPr>
          <w:color w:val="000000"/>
          <w:kern w:val="0"/>
          <w:sz w:val="24"/>
          <w:szCs w:val="24"/>
        </w:rPr>
      </w:pPr>
      <w:hyperlink w:anchor="_Toc435778391" w:history="1">
        <w:r w:rsidR="00352C50" w:rsidRPr="00D21E76">
          <w:rPr>
            <w:rStyle w:val="aa"/>
            <w:color w:val="000000"/>
            <w:sz w:val="24"/>
            <w:szCs w:val="24"/>
          </w:rPr>
          <w:t>3.2  General technical conditions</w:t>
        </w:r>
        <w:r w:rsidR="00352C50" w:rsidRPr="00D21E76">
          <w:rPr>
            <w:color w:val="000000"/>
            <w:sz w:val="24"/>
            <w:szCs w:val="24"/>
          </w:rPr>
          <w:tab/>
          <w:t>6</w:t>
        </w:r>
      </w:hyperlink>
    </w:p>
    <w:p w14:paraId="000B9824" w14:textId="77777777" w:rsidR="00352C50" w:rsidRPr="00D21E76" w:rsidRDefault="00000000" w:rsidP="00352C50">
      <w:pPr>
        <w:pStyle w:val="110"/>
        <w:tabs>
          <w:tab w:val="right" w:leader="dot" w:pos="8494"/>
        </w:tabs>
        <w:spacing w:line="312" w:lineRule="auto"/>
        <w:rPr>
          <w:color w:val="000000"/>
          <w:kern w:val="0"/>
          <w:sz w:val="24"/>
          <w:szCs w:val="24"/>
        </w:rPr>
      </w:pPr>
      <w:hyperlink w:anchor="_Toc435778393" w:history="1">
        <w:r w:rsidR="00352C50" w:rsidRPr="00D21E76">
          <w:rPr>
            <w:rStyle w:val="aa"/>
            <w:color w:val="000000"/>
            <w:sz w:val="24"/>
            <w:szCs w:val="24"/>
          </w:rPr>
          <w:t>4  Design</w:t>
        </w:r>
        <w:r w:rsidR="00352C50" w:rsidRPr="00D21E76">
          <w:rPr>
            <w:color w:val="000000"/>
            <w:sz w:val="24"/>
            <w:szCs w:val="24"/>
          </w:rPr>
          <w:tab/>
          <w:t>8</w:t>
        </w:r>
      </w:hyperlink>
    </w:p>
    <w:p w14:paraId="57D84B15" w14:textId="77777777" w:rsidR="00352C50" w:rsidRPr="00D21E76" w:rsidRDefault="00000000" w:rsidP="00352C50">
      <w:pPr>
        <w:pStyle w:val="210"/>
        <w:tabs>
          <w:tab w:val="right" w:leader="dot" w:pos="8494"/>
        </w:tabs>
        <w:spacing w:line="312" w:lineRule="auto"/>
        <w:rPr>
          <w:color w:val="000000"/>
          <w:kern w:val="0"/>
          <w:sz w:val="24"/>
          <w:szCs w:val="24"/>
        </w:rPr>
      </w:pPr>
      <w:hyperlink w:anchor="_Toc435778394" w:history="1">
        <w:r w:rsidR="00352C50" w:rsidRPr="00D21E76">
          <w:rPr>
            <w:rStyle w:val="aa"/>
            <w:color w:val="000000"/>
            <w:sz w:val="24"/>
            <w:szCs w:val="24"/>
          </w:rPr>
          <w:t>4.1  General</w:t>
        </w:r>
        <w:r w:rsidR="00352C50" w:rsidRPr="00D21E76">
          <w:rPr>
            <w:rStyle w:val="aa"/>
            <w:rFonts w:hint="eastAsia"/>
            <w:color w:val="000000"/>
            <w:sz w:val="24"/>
            <w:szCs w:val="24"/>
            <w:lang w:val="en-US"/>
          </w:rPr>
          <w:t xml:space="preserve"> requirements</w:t>
        </w:r>
        <w:r w:rsidR="00352C50" w:rsidRPr="00D21E76">
          <w:rPr>
            <w:color w:val="000000"/>
            <w:sz w:val="24"/>
            <w:szCs w:val="24"/>
          </w:rPr>
          <w:tab/>
          <w:t>8</w:t>
        </w:r>
      </w:hyperlink>
    </w:p>
    <w:p w14:paraId="1FC552B4" w14:textId="77777777" w:rsidR="00352C50" w:rsidRPr="00D21E76" w:rsidRDefault="00000000" w:rsidP="00352C50">
      <w:pPr>
        <w:pStyle w:val="210"/>
        <w:tabs>
          <w:tab w:val="right" w:leader="dot" w:pos="8494"/>
        </w:tabs>
        <w:spacing w:line="312" w:lineRule="auto"/>
        <w:rPr>
          <w:color w:val="000000"/>
          <w:kern w:val="0"/>
          <w:sz w:val="24"/>
          <w:szCs w:val="24"/>
        </w:rPr>
      </w:pPr>
      <w:hyperlink w:anchor="_Toc435778395" w:history="1">
        <w:r w:rsidR="00352C50" w:rsidRPr="00D21E76">
          <w:rPr>
            <w:rStyle w:val="aa"/>
            <w:color w:val="000000"/>
            <w:sz w:val="24"/>
            <w:szCs w:val="24"/>
          </w:rPr>
          <w:t>4.2  Loads and loads combination</w:t>
        </w:r>
        <w:r w:rsidR="00352C50" w:rsidRPr="00D21E76">
          <w:rPr>
            <w:color w:val="000000"/>
            <w:sz w:val="24"/>
            <w:szCs w:val="24"/>
          </w:rPr>
          <w:tab/>
          <w:t>9</w:t>
        </w:r>
      </w:hyperlink>
    </w:p>
    <w:p w14:paraId="70027DFB" w14:textId="14722FD6" w:rsidR="00352C50" w:rsidRPr="00D21E76" w:rsidRDefault="00000000" w:rsidP="00352C50">
      <w:pPr>
        <w:pStyle w:val="210"/>
        <w:tabs>
          <w:tab w:val="right" w:leader="dot" w:pos="8494"/>
        </w:tabs>
        <w:spacing w:line="312" w:lineRule="auto"/>
        <w:rPr>
          <w:color w:val="000000"/>
          <w:sz w:val="24"/>
          <w:szCs w:val="24"/>
        </w:rPr>
      </w:pPr>
      <w:hyperlink w:anchor="_Toc435778396" w:history="1">
        <w:r w:rsidR="00352C50" w:rsidRPr="00D21E76">
          <w:rPr>
            <w:rStyle w:val="aa"/>
            <w:color w:val="000000"/>
            <w:sz w:val="24"/>
            <w:szCs w:val="24"/>
          </w:rPr>
          <w:t xml:space="preserve">4.3  </w:t>
        </w:r>
        <w:r w:rsidR="00352C50" w:rsidRPr="00D21E76">
          <w:rPr>
            <w:rStyle w:val="aa"/>
            <w:rFonts w:hint="eastAsia"/>
            <w:color w:val="000000"/>
            <w:sz w:val="24"/>
            <w:szCs w:val="24"/>
          </w:rPr>
          <w:t>P</w:t>
        </w:r>
        <w:r w:rsidR="00352C50" w:rsidRPr="00D21E76">
          <w:rPr>
            <w:rStyle w:val="aa"/>
            <w:color w:val="000000"/>
            <w:sz w:val="24"/>
            <w:szCs w:val="24"/>
          </w:rPr>
          <w:t>attern</w:t>
        </w:r>
        <w:r w:rsidR="005D4FB9" w:rsidRPr="00D21E76">
          <w:rPr>
            <w:rStyle w:val="aa"/>
            <w:color w:val="000000"/>
            <w:sz w:val="24"/>
            <w:szCs w:val="24"/>
          </w:rPr>
          <w:t xml:space="preserve"> selection</w:t>
        </w:r>
        <w:r w:rsidR="00352C50" w:rsidRPr="00D21E76">
          <w:rPr>
            <w:color w:val="000000"/>
            <w:sz w:val="24"/>
            <w:szCs w:val="24"/>
          </w:rPr>
          <w:tab/>
          <w:t>11</w:t>
        </w:r>
      </w:hyperlink>
    </w:p>
    <w:p w14:paraId="2AA80809" w14:textId="77777777" w:rsidR="00352C50" w:rsidRPr="00D21E76" w:rsidRDefault="00000000" w:rsidP="00352C50">
      <w:pPr>
        <w:pStyle w:val="210"/>
        <w:tabs>
          <w:tab w:val="right" w:leader="dot" w:pos="8494"/>
        </w:tabs>
        <w:spacing w:line="312" w:lineRule="auto"/>
        <w:rPr>
          <w:color w:val="000000"/>
          <w:sz w:val="24"/>
          <w:szCs w:val="24"/>
        </w:rPr>
      </w:pPr>
      <w:hyperlink w:anchor="_Toc435778396" w:history="1">
        <w:r w:rsidR="00352C50" w:rsidRPr="00D21E76">
          <w:rPr>
            <w:rStyle w:val="aa"/>
            <w:color w:val="000000"/>
            <w:sz w:val="24"/>
            <w:szCs w:val="24"/>
          </w:rPr>
          <w:t xml:space="preserve">4.4  </w:t>
        </w:r>
        <w:bookmarkStart w:id="1" w:name="OLE_LINK9"/>
        <w:r w:rsidR="00352C50" w:rsidRPr="00D21E76">
          <w:rPr>
            <w:rStyle w:val="aa"/>
            <w:color w:val="000000"/>
            <w:sz w:val="24"/>
            <w:szCs w:val="24"/>
          </w:rPr>
          <w:t>Position</w:t>
        </w:r>
        <w:bookmarkEnd w:id="1"/>
        <w:r w:rsidR="00352C50" w:rsidRPr="00D21E76">
          <w:rPr>
            <w:color w:val="000000"/>
            <w:sz w:val="24"/>
            <w:szCs w:val="24"/>
          </w:rPr>
          <w:tab/>
          <w:t>12</w:t>
        </w:r>
      </w:hyperlink>
    </w:p>
    <w:p w14:paraId="0B4912DF" w14:textId="77777777" w:rsidR="00352C50" w:rsidRPr="00D21E76" w:rsidRDefault="00000000" w:rsidP="00352C50">
      <w:pPr>
        <w:pStyle w:val="210"/>
        <w:tabs>
          <w:tab w:val="right" w:leader="dot" w:pos="8494"/>
        </w:tabs>
        <w:spacing w:line="312" w:lineRule="auto"/>
        <w:rPr>
          <w:color w:val="000000"/>
          <w:sz w:val="24"/>
          <w:szCs w:val="24"/>
        </w:rPr>
      </w:pPr>
      <w:hyperlink w:anchor="_Toc435778396" w:history="1">
        <w:r w:rsidR="00352C50" w:rsidRPr="00D21E76">
          <w:rPr>
            <w:rStyle w:val="aa"/>
            <w:color w:val="000000"/>
            <w:sz w:val="24"/>
            <w:szCs w:val="24"/>
          </w:rPr>
          <w:t>4.5  Calculation of component</w:t>
        </w:r>
        <w:r w:rsidR="00352C50" w:rsidRPr="00D21E76">
          <w:rPr>
            <w:color w:val="000000"/>
            <w:sz w:val="24"/>
            <w:szCs w:val="24"/>
          </w:rPr>
          <w:tab/>
          <w:t>15</w:t>
        </w:r>
      </w:hyperlink>
    </w:p>
    <w:p w14:paraId="0D65A113" w14:textId="77777777" w:rsidR="00352C50" w:rsidRPr="00D21E76" w:rsidRDefault="00000000" w:rsidP="00352C50">
      <w:pPr>
        <w:pStyle w:val="210"/>
        <w:tabs>
          <w:tab w:val="right" w:leader="dot" w:pos="8494"/>
        </w:tabs>
        <w:spacing w:line="312" w:lineRule="auto"/>
        <w:rPr>
          <w:color w:val="000000"/>
          <w:sz w:val="24"/>
          <w:szCs w:val="24"/>
        </w:rPr>
      </w:pPr>
      <w:hyperlink w:anchor="_Toc435778396" w:history="1">
        <w:r w:rsidR="00352C50" w:rsidRPr="00D21E76">
          <w:rPr>
            <w:rStyle w:val="aa"/>
            <w:color w:val="000000"/>
            <w:sz w:val="24"/>
            <w:szCs w:val="24"/>
          </w:rPr>
          <w:t>4.6  Design of joints</w:t>
        </w:r>
        <w:r w:rsidR="00352C50" w:rsidRPr="00D21E76">
          <w:rPr>
            <w:color w:val="000000"/>
            <w:sz w:val="24"/>
            <w:szCs w:val="24"/>
          </w:rPr>
          <w:tab/>
          <w:t>16</w:t>
        </w:r>
      </w:hyperlink>
    </w:p>
    <w:p w14:paraId="0EE101E3" w14:textId="77777777" w:rsidR="00352C50" w:rsidRPr="00D21E76" w:rsidRDefault="00000000" w:rsidP="00352C50">
      <w:pPr>
        <w:pStyle w:val="110"/>
        <w:tabs>
          <w:tab w:val="right" w:leader="dot" w:pos="8494"/>
        </w:tabs>
        <w:spacing w:line="312" w:lineRule="auto"/>
        <w:rPr>
          <w:color w:val="000000"/>
          <w:kern w:val="0"/>
          <w:sz w:val="24"/>
          <w:szCs w:val="24"/>
        </w:rPr>
      </w:pPr>
      <w:hyperlink w:anchor="_Toc435778398" w:history="1">
        <w:r w:rsidR="00352C50" w:rsidRPr="00D21E76">
          <w:rPr>
            <w:rStyle w:val="aa"/>
            <w:color w:val="000000"/>
            <w:sz w:val="24"/>
            <w:szCs w:val="24"/>
          </w:rPr>
          <w:t>5  Fabrication and installation</w:t>
        </w:r>
        <w:r w:rsidR="00352C50" w:rsidRPr="00D21E76">
          <w:rPr>
            <w:color w:val="000000"/>
            <w:sz w:val="24"/>
            <w:szCs w:val="24"/>
          </w:rPr>
          <w:tab/>
          <w:t>18</w:t>
        </w:r>
      </w:hyperlink>
    </w:p>
    <w:p w14:paraId="69122CD7" w14:textId="77777777" w:rsidR="00352C50" w:rsidRPr="00D21E76" w:rsidRDefault="00000000" w:rsidP="00352C50">
      <w:pPr>
        <w:pStyle w:val="210"/>
        <w:tabs>
          <w:tab w:val="right" w:leader="dot" w:pos="8494"/>
        </w:tabs>
        <w:spacing w:line="312" w:lineRule="auto"/>
        <w:rPr>
          <w:color w:val="000000"/>
          <w:kern w:val="0"/>
          <w:sz w:val="24"/>
          <w:szCs w:val="24"/>
        </w:rPr>
      </w:pPr>
      <w:hyperlink w:anchor="_Toc435778399" w:history="1">
        <w:r w:rsidR="00352C50" w:rsidRPr="00D21E76">
          <w:rPr>
            <w:rStyle w:val="aa"/>
            <w:color w:val="000000"/>
            <w:sz w:val="24"/>
            <w:szCs w:val="24"/>
          </w:rPr>
          <w:t>5.1  General</w:t>
        </w:r>
        <w:r w:rsidR="00352C50" w:rsidRPr="00D21E76">
          <w:rPr>
            <w:rStyle w:val="aa"/>
            <w:rFonts w:hint="eastAsia"/>
            <w:color w:val="000000"/>
            <w:sz w:val="24"/>
            <w:szCs w:val="24"/>
            <w:lang w:val="en-US"/>
          </w:rPr>
          <w:t xml:space="preserve"> requirements</w:t>
        </w:r>
        <w:r w:rsidR="00352C50" w:rsidRPr="00D21E76">
          <w:rPr>
            <w:color w:val="000000"/>
            <w:sz w:val="24"/>
            <w:szCs w:val="24"/>
          </w:rPr>
          <w:tab/>
          <w:t>18</w:t>
        </w:r>
      </w:hyperlink>
    </w:p>
    <w:p w14:paraId="794F29F7" w14:textId="77777777" w:rsidR="00352C50" w:rsidRPr="00D21E76" w:rsidRDefault="00000000" w:rsidP="00352C50">
      <w:pPr>
        <w:pStyle w:val="210"/>
        <w:tabs>
          <w:tab w:val="right" w:leader="dot" w:pos="8494"/>
        </w:tabs>
        <w:spacing w:line="312" w:lineRule="auto"/>
        <w:rPr>
          <w:color w:val="000000"/>
          <w:kern w:val="0"/>
          <w:sz w:val="24"/>
          <w:szCs w:val="24"/>
        </w:rPr>
      </w:pPr>
      <w:hyperlink w:anchor="_Toc435778400" w:history="1">
        <w:r w:rsidR="00352C50" w:rsidRPr="00D21E76">
          <w:rPr>
            <w:rStyle w:val="aa"/>
            <w:color w:val="000000"/>
            <w:sz w:val="24"/>
            <w:szCs w:val="24"/>
          </w:rPr>
          <w:t>5.2  Fabrication</w:t>
        </w:r>
        <w:r w:rsidR="00352C50" w:rsidRPr="00D21E76">
          <w:rPr>
            <w:color w:val="000000"/>
            <w:sz w:val="24"/>
            <w:szCs w:val="24"/>
          </w:rPr>
          <w:tab/>
          <w:t>18</w:t>
        </w:r>
      </w:hyperlink>
    </w:p>
    <w:p w14:paraId="6D09DE37" w14:textId="77777777" w:rsidR="00352C50" w:rsidRPr="00D21E76" w:rsidRDefault="00000000" w:rsidP="00352C50">
      <w:pPr>
        <w:pStyle w:val="210"/>
        <w:tabs>
          <w:tab w:val="right" w:leader="dot" w:pos="8494"/>
        </w:tabs>
        <w:spacing w:line="312" w:lineRule="auto"/>
        <w:rPr>
          <w:color w:val="000000"/>
          <w:sz w:val="24"/>
          <w:szCs w:val="24"/>
        </w:rPr>
      </w:pPr>
      <w:hyperlink w:anchor="_Toc435778401" w:history="1">
        <w:r w:rsidR="00352C50" w:rsidRPr="00D21E76">
          <w:rPr>
            <w:rStyle w:val="aa"/>
            <w:color w:val="000000"/>
            <w:sz w:val="24"/>
            <w:szCs w:val="24"/>
          </w:rPr>
          <w:t>5.3  Installation</w:t>
        </w:r>
        <w:r w:rsidR="00352C50" w:rsidRPr="00D21E76">
          <w:rPr>
            <w:color w:val="000000"/>
            <w:sz w:val="24"/>
            <w:szCs w:val="24"/>
          </w:rPr>
          <w:tab/>
          <w:t>18</w:t>
        </w:r>
      </w:hyperlink>
    </w:p>
    <w:p w14:paraId="2E9EDCFE" w14:textId="77777777" w:rsidR="00352C50" w:rsidRPr="00D21E76" w:rsidRDefault="00000000" w:rsidP="00352C50">
      <w:pPr>
        <w:pStyle w:val="110"/>
        <w:tabs>
          <w:tab w:val="right" w:leader="dot" w:pos="8494"/>
        </w:tabs>
        <w:spacing w:line="312" w:lineRule="auto"/>
        <w:rPr>
          <w:color w:val="000000"/>
          <w:kern w:val="0"/>
          <w:sz w:val="24"/>
          <w:szCs w:val="24"/>
        </w:rPr>
      </w:pPr>
      <w:hyperlink w:anchor="_Toc435778398" w:history="1">
        <w:r w:rsidR="00352C50" w:rsidRPr="00D21E76">
          <w:rPr>
            <w:rStyle w:val="aa"/>
            <w:color w:val="000000"/>
            <w:sz w:val="24"/>
            <w:szCs w:val="24"/>
          </w:rPr>
          <w:t>6  Acceptance and Maintenance</w:t>
        </w:r>
        <w:r w:rsidR="00352C50" w:rsidRPr="00D21E76">
          <w:rPr>
            <w:color w:val="000000"/>
            <w:sz w:val="24"/>
            <w:szCs w:val="24"/>
          </w:rPr>
          <w:tab/>
          <w:t>20</w:t>
        </w:r>
      </w:hyperlink>
    </w:p>
    <w:p w14:paraId="1F90BD3D" w14:textId="77777777" w:rsidR="00352C50" w:rsidRPr="00D21E76" w:rsidRDefault="00000000" w:rsidP="00352C50">
      <w:pPr>
        <w:pStyle w:val="210"/>
        <w:tabs>
          <w:tab w:val="right" w:leader="dot" w:pos="8494"/>
        </w:tabs>
        <w:spacing w:line="312" w:lineRule="auto"/>
        <w:rPr>
          <w:color w:val="000000"/>
          <w:kern w:val="0"/>
          <w:sz w:val="24"/>
          <w:szCs w:val="24"/>
        </w:rPr>
      </w:pPr>
      <w:hyperlink w:anchor="_Toc435778399" w:history="1">
        <w:r w:rsidR="00352C50" w:rsidRPr="00D21E76">
          <w:rPr>
            <w:rStyle w:val="aa"/>
            <w:color w:val="000000"/>
            <w:sz w:val="24"/>
            <w:szCs w:val="24"/>
          </w:rPr>
          <w:t>6.1  General</w:t>
        </w:r>
        <w:r w:rsidR="00352C50" w:rsidRPr="00D21E76">
          <w:rPr>
            <w:rStyle w:val="aa"/>
            <w:rFonts w:hint="eastAsia"/>
            <w:color w:val="000000"/>
            <w:sz w:val="24"/>
            <w:szCs w:val="24"/>
            <w:lang w:val="en-US"/>
          </w:rPr>
          <w:t xml:space="preserve"> requirements</w:t>
        </w:r>
        <w:r w:rsidR="00352C50" w:rsidRPr="00D21E76">
          <w:rPr>
            <w:color w:val="000000"/>
            <w:sz w:val="24"/>
            <w:szCs w:val="24"/>
          </w:rPr>
          <w:tab/>
          <w:t>20</w:t>
        </w:r>
      </w:hyperlink>
    </w:p>
    <w:p w14:paraId="0EB89326" w14:textId="77777777" w:rsidR="00352C50" w:rsidRPr="00D21E76" w:rsidRDefault="00000000" w:rsidP="00352C50">
      <w:pPr>
        <w:pStyle w:val="210"/>
        <w:tabs>
          <w:tab w:val="right" w:leader="dot" w:pos="8494"/>
        </w:tabs>
        <w:spacing w:line="312" w:lineRule="auto"/>
        <w:rPr>
          <w:color w:val="000000"/>
          <w:kern w:val="0"/>
          <w:sz w:val="24"/>
          <w:szCs w:val="24"/>
        </w:rPr>
      </w:pPr>
      <w:hyperlink w:anchor="_Toc435778400" w:history="1">
        <w:r w:rsidR="00352C50" w:rsidRPr="00D21E76">
          <w:rPr>
            <w:rStyle w:val="aa"/>
            <w:color w:val="000000"/>
            <w:sz w:val="24"/>
            <w:szCs w:val="24"/>
          </w:rPr>
          <w:t>6.2  Domin</w:t>
        </w:r>
        <w:r w:rsidR="00352C50" w:rsidRPr="00D21E76">
          <w:rPr>
            <w:rStyle w:val="aa"/>
            <w:rFonts w:hint="eastAsia"/>
            <w:color w:val="000000"/>
            <w:sz w:val="24"/>
            <w:szCs w:val="24"/>
          </w:rPr>
          <w:t>ant</w:t>
        </w:r>
        <w:r w:rsidR="00352C50" w:rsidRPr="00D21E76">
          <w:rPr>
            <w:rStyle w:val="aa"/>
            <w:color w:val="000000"/>
            <w:sz w:val="24"/>
            <w:szCs w:val="24"/>
          </w:rPr>
          <w:t xml:space="preserve"> </w:t>
        </w:r>
        <w:r w:rsidR="00352C50" w:rsidRPr="00D21E76">
          <w:rPr>
            <w:rStyle w:val="aa"/>
            <w:rFonts w:hint="eastAsia"/>
            <w:color w:val="000000"/>
            <w:sz w:val="24"/>
            <w:szCs w:val="24"/>
          </w:rPr>
          <w:t>items</w:t>
        </w:r>
        <w:r w:rsidR="00352C50" w:rsidRPr="00D21E76">
          <w:rPr>
            <w:rStyle w:val="aa"/>
            <w:color w:val="000000"/>
            <w:sz w:val="24"/>
            <w:szCs w:val="24"/>
          </w:rPr>
          <w:t xml:space="preserve"> </w:t>
        </w:r>
        <w:r w:rsidR="00352C50" w:rsidRPr="00D21E76">
          <w:rPr>
            <w:color w:val="000000"/>
            <w:sz w:val="24"/>
            <w:szCs w:val="24"/>
          </w:rPr>
          <w:tab/>
          <w:t>21</w:t>
        </w:r>
      </w:hyperlink>
    </w:p>
    <w:p w14:paraId="59F1BEF1" w14:textId="77777777" w:rsidR="00352C50" w:rsidRPr="00D21E76" w:rsidRDefault="00000000" w:rsidP="00352C50">
      <w:pPr>
        <w:pStyle w:val="210"/>
        <w:tabs>
          <w:tab w:val="right" w:leader="dot" w:pos="8494"/>
        </w:tabs>
        <w:spacing w:line="312" w:lineRule="auto"/>
        <w:rPr>
          <w:color w:val="000000"/>
          <w:sz w:val="24"/>
          <w:szCs w:val="24"/>
        </w:rPr>
      </w:pPr>
      <w:hyperlink w:anchor="_Toc435778401" w:history="1">
        <w:r w:rsidR="00352C50" w:rsidRPr="00D21E76">
          <w:rPr>
            <w:rStyle w:val="aa"/>
            <w:color w:val="000000"/>
            <w:sz w:val="24"/>
            <w:szCs w:val="24"/>
          </w:rPr>
          <w:t xml:space="preserve">6.3  </w:t>
        </w:r>
        <w:r w:rsidR="00352C50" w:rsidRPr="00D21E76">
          <w:rPr>
            <w:rStyle w:val="aa"/>
            <w:rFonts w:hint="eastAsia"/>
            <w:color w:val="000000"/>
            <w:sz w:val="24"/>
            <w:szCs w:val="24"/>
          </w:rPr>
          <w:t>General</w:t>
        </w:r>
        <w:r w:rsidR="00352C50" w:rsidRPr="00D21E76">
          <w:rPr>
            <w:rStyle w:val="aa"/>
            <w:color w:val="000000"/>
            <w:sz w:val="24"/>
            <w:szCs w:val="24"/>
          </w:rPr>
          <w:t xml:space="preserve"> items</w:t>
        </w:r>
        <w:r w:rsidR="00352C50" w:rsidRPr="00D21E76">
          <w:rPr>
            <w:color w:val="000000"/>
            <w:sz w:val="24"/>
            <w:szCs w:val="24"/>
          </w:rPr>
          <w:tab/>
          <w:t>21</w:t>
        </w:r>
      </w:hyperlink>
    </w:p>
    <w:p w14:paraId="2A370EDA" w14:textId="77777777" w:rsidR="00352C50" w:rsidRPr="00D21E76" w:rsidRDefault="00000000" w:rsidP="00352C50">
      <w:pPr>
        <w:pStyle w:val="210"/>
        <w:tabs>
          <w:tab w:val="right" w:leader="dot" w:pos="8494"/>
        </w:tabs>
        <w:spacing w:line="312" w:lineRule="auto"/>
        <w:rPr>
          <w:color w:val="000000"/>
          <w:sz w:val="24"/>
          <w:szCs w:val="24"/>
        </w:rPr>
      </w:pPr>
      <w:hyperlink w:anchor="_Toc435778401" w:history="1">
        <w:r w:rsidR="00352C50" w:rsidRPr="00D21E76">
          <w:rPr>
            <w:rStyle w:val="aa"/>
            <w:color w:val="000000"/>
            <w:sz w:val="24"/>
            <w:szCs w:val="24"/>
          </w:rPr>
          <w:t>6.4  Maintenance</w:t>
        </w:r>
        <w:r w:rsidR="00352C50" w:rsidRPr="00D21E76">
          <w:rPr>
            <w:color w:val="000000"/>
            <w:sz w:val="24"/>
            <w:szCs w:val="24"/>
          </w:rPr>
          <w:tab/>
          <w:t>23</w:t>
        </w:r>
      </w:hyperlink>
    </w:p>
    <w:p w14:paraId="1D4178DF" w14:textId="728D60BF" w:rsidR="00352C50" w:rsidRPr="00D21E76" w:rsidRDefault="00000000" w:rsidP="00352C50">
      <w:pPr>
        <w:pStyle w:val="110"/>
        <w:tabs>
          <w:tab w:val="right" w:leader="dot" w:pos="8494"/>
        </w:tabs>
        <w:spacing w:line="312" w:lineRule="auto"/>
        <w:rPr>
          <w:color w:val="000000"/>
          <w:sz w:val="24"/>
          <w:szCs w:val="24"/>
        </w:rPr>
      </w:pPr>
      <w:hyperlink w:anchor="_Toc435778404" w:history="1">
        <w:r w:rsidR="00352C50" w:rsidRPr="00D21E76">
          <w:rPr>
            <w:rStyle w:val="aa"/>
            <w:color w:val="000000"/>
            <w:sz w:val="24"/>
            <w:szCs w:val="24"/>
          </w:rPr>
          <w:t>Explanation of wording</w:t>
        </w:r>
        <w:r w:rsidR="00352C50" w:rsidRPr="00D21E76">
          <w:rPr>
            <w:color w:val="000000"/>
            <w:sz w:val="24"/>
            <w:szCs w:val="24"/>
          </w:rPr>
          <w:tab/>
        </w:r>
        <w:r w:rsidR="00352C50" w:rsidRPr="00D21E76">
          <w:rPr>
            <w:color w:val="000000"/>
            <w:sz w:val="24"/>
            <w:szCs w:val="24"/>
          </w:rPr>
          <w:fldChar w:fldCharType="begin"/>
        </w:r>
        <w:r w:rsidR="00352C50" w:rsidRPr="00D21E76">
          <w:rPr>
            <w:color w:val="000000"/>
            <w:sz w:val="24"/>
            <w:szCs w:val="24"/>
          </w:rPr>
          <w:instrText xml:space="preserve"> PAGEREF _Toc435778404 \h </w:instrText>
        </w:r>
        <w:r w:rsidR="00352C50" w:rsidRPr="00D21E76">
          <w:rPr>
            <w:color w:val="000000"/>
            <w:sz w:val="24"/>
            <w:szCs w:val="24"/>
          </w:rPr>
        </w:r>
        <w:r w:rsidR="00352C50" w:rsidRPr="00D21E76">
          <w:rPr>
            <w:color w:val="000000"/>
            <w:sz w:val="24"/>
            <w:szCs w:val="24"/>
          </w:rPr>
          <w:fldChar w:fldCharType="separate"/>
        </w:r>
        <w:r w:rsidR="008A5F37">
          <w:rPr>
            <w:noProof/>
            <w:color w:val="000000"/>
            <w:sz w:val="24"/>
            <w:szCs w:val="24"/>
          </w:rPr>
          <w:t>21</w:t>
        </w:r>
        <w:r w:rsidR="00352C50" w:rsidRPr="00D21E76">
          <w:rPr>
            <w:color w:val="000000"/>
            <w:sz w:val="24"/>
            <w:szCs w:val="24"/>
          </w:rPr>
          <w:fldChar w:fldCharType="end"/>
        </w:r>
      </w:hyperlink>
    </w:p>
    <w:p w14:paraId="73C6B4E9" w14:textId="148688FB" w:rsidR="00352C50" w:rsidRPr="00D21E76" w:rsidRDefault="00000000" w:rsidP="00352C50">
      <w:pPr>
        <w:pStyle w:val="110"/>
        <w:tabs>
          <w:tab w:val="right" w:leader="dot" w:pos="8494"/>
        </w:tabs>
        <w:spacing w:line="312" w:lineRule="auto"/>
        <w:rPr>
          <w:color w:val="000000"/>
          <w:sz w:val="24"/>
          <w:szCs w:val="24"/>
        </w:rPr>
      </w:pPr>
      <w:hyperlink w:anchor="_Toc435778404" w:history="1">
        <w:r w:rsidR="00352C50" w:rsidRPr="00D21E76">
          <w:rPr>
            <w:sz w:val="24"/>
            <w:szCs w:val="24"/>
          </w:rPr>
          <w:t>A</w:t>
        </w:r>
        <w:r w:rsidR="00352C50" w:rsidRPr="00D21E76">
          <w:rPr>
            <w:color w:val="000000"/>
            <w:sz w:val="24"/>
            <w:szCs w:val="24"/>
          </w:rPr>
          <w:t>ddition</w:t>
        </w:r>
        <w:r w:rsidR="00352C50" w:rsidRPr="00D21E76">
          <w:rPr>
            <w:rFonts w:hint="eastAsia"/>
            <w:color w:val="000000"/>
            <w:sz w:val="24"/>
            <w:szCs w:val="24"/>
          </w:rPr>
          <w:t>：</w:t>
        </w:r>
        <w:r w:rsidR="00352C50" w:rsidRPr="00D21E76">
          <w:rPr>
            <w:color w:val="000000"/>
            <w:sz w:val="24"/>
            <w:szCs w:val="24"/>
          </w:rPr>
          <w:t>Explanation of provisions</w:t>
        </w:r>
        <w:r w:rsidR="00352C50" w:rsidRPr="00D21E76">
          <w:rPr>
            <w:color w:val="000000"/>
            <w:sz w:val="24"/>
            <w:szCs w:val="24"/>
          </w:rPr>
          <w:tab/>
        </w:r>
        <w:r w:rsidR="00352C50" w:rsidRPr="00D21E76">
          <w:rPr>
            <w:color w:val="000000"/>
            <w:sz w:val="24"/>
            <w:szCs w:val="24"/>
          </w:rPr>
          <w:fldChar w:fldCharType="begin"/>
        </w:r>
        <w:r w:rsidR="00352C50" w:rsidRPr="00D21E76">
          <w:rPr>
            <w:color w:val="000000"/>
            <w:sz w:val="24"/>
            <w:szCs w:val="24"/>
          </w:rPr>
          <w:instrText xml:space="preserve"> PAGEREF _Toc435778404 \h </w:instrText>
        </w:r>
        <w:r w:rsidR="00352C50" w:rsidRPr="00D21E76">
          <w:rPr>
            <w:color w:val="000000"/>
            <w:sz w:val="24"/>
            <w:szCs w:val="24"/>
          </w:rPr>
        </w:r>
        <w:r w:rsidR="00352C50" w:rsidRPr="00D21E76">
          <w:rPr>
            <w:color w:val="000000"/>
            <w:sz w:val="24"/>
            <w:szCs w:val="24"/>
          </w:rPr>
          <w:fldChar w:fldCharType="separate"/>
        </w:r>
        <w:r w:rsidR="008A5F37">
          <w:rPr>
            <w:noProof/>
            <w:color w:val="000000"/>
            <w:sz w:val="24"/>
            <w:szCs w:val="24"/>
          </w:rPr>
          <w:t>21</w:t>
        </w:r>
        <w:r w:rsidR="00352C50" w:rsidRPr="00D21E76">
          <w:rPr>
            <w:color w:val="000000"/>
            <w:sz w:val="24"/>
            <w:szCs w:val="24"/>
          </w:rPr>
          <w:fldChar w:fldCharType="end"/>
        </w:r>
      </w:hyperlink>
    </w:p>
    <w:p w14:paraId="29174DCD" w14:textId="77777777" w:rsidR="00352C50" w:rsidRPr="00D21E76" w:rsidRDefault="00352C50" w:rsidP="00352C50">
      <w:pPr>
        <w:spacing w:line="312" w:lineRule="auto"/>
        <w:rPr>
          <w:bCs/>
          <w:color w:val="000000"/>
          <w:sz w:val="24"/>
          <w:lang w:val="zh-CN"/>
        </w:rPr>
      </w:pPr>
      <w:r w:rsidRPr="00D21E76">
        <w:rPr>
          <w:bCs/>
          <w:color w:val="000000"/>
          <w:sz w:val="24"/>
          <w:lang w:val="zh-CN"/>
        </w:rPr>
        <w:fldChar w:fldCharType="end"/>
      </w:r>
    </w:p>
    <w:p w14:paraId="7E106E63" w14:textId="77777777" w:rsidR="00352C50" w:rsidRPr="00D21E76" w:rsidRDefault="00352C50" w:rsidP="00352C50">
      <w:pPr>
        <w:rPr>
          <w:rStyle w:val="aa"/>
          <w:bCs/>
          <w:color w:val="000000"/>
          <w:sz w:val="24"/>
          <w:lang w:val="zh-CN"/>
        </w:rPr>
      </w:pPr>
      <w:r w:rsidRPr="00D21E76">
        <w:rPr>
          <w:bCs/>
          <w:color w:val="000000"/>
          <w:sz w:val="24"/>
          <w:lang w:val="zh-CN"/>
        </w:rPr>
        <w:br w:type="page"/>
      </w:r>
    </w:p>
    <w:p w14:paraId="5767BFA7" w14:textId="77777777" w:rsidR="00352C50" w:rsidRPr="00D21E76" w:rsidRDefault="00352C50" w:rsidP="00352C50">
      <w:pPr>
        <w:pStyle w:val="1"/>
        <w:spacing w:before="340" w:after="330"/>
        <w:rPr>
          <w:rFonts w:ascii="Times New Roman" w:hAnsi="Times New Roman"/>
          <w:color w:val="000000"/>
          <w:szCs w:val="32"/>
        </w:rPr>
      </w:pPr>
      <w:bookmarkStart w:id="2" w:name="_Toc435778383"/>
      <w:bookmarkStart w:id="3" w:name="_Toc157412523"/>
      <w:r w:rsidRPr="00D21E76">
        <w:rPr>
          <w:rFonts w:ascii="Times New Roman" w:hAnsi="Times New Roman"/>
          <w:color w:val="000000"/>
          <w:szCs w:val="32"/>
        </w:rPr>
        <w:lastRenderedPageBreak/>
        <w:t xml:space="preserve">1  </w:t>
      </w:r>
      <w:r w:rsidRPr="00D21E76">
        <w:rPr>
          <w:rFonts w:ascii="Times New Roman" w:hAnsi="Times New Roman"/>
          <w:color w:val="000000"/>
          <w:szCs w:val="32"/>
        </w:rPr>
        <w:t>总</w:t>
      </w:r>
      <w:r w:rsidRPr="00D21E76">
        <w:rPr>
          <w:rFonts w:ascii="Times New Roman" w:hAnsi="Times New Roman"/>
          <w:color w:val="000000"/>
          <w:szCs w:val="32"/>
        </w:rPr>
        <w:t xml:space="preserve">  </w:t>
      </w:r>
      <w:r w:rsidRPr="00D21E76">
        <w:rPr>
          <w:rFonts w:ascii="Times New Roman" w:hAnsi="Times New Roman"/>
          <w:color w:val="000000"/>
          <w:szCs w:val="32"/>
        </w:rPr>
        <w:t>则</w:t>
      </w:r>
      <w:bookmarkEnd w:id="2"/>
      <w:bookmarkEnd w:id="3"/>
    </w:p>
    <w:p w14:paraId="423054E4" w14:textId="77777777" w:rsidR="00352C50" w:rsidRPr="00D21E76" w:rsidRDefault="00352C50" w:rsidP="00352C50">
      <w:pPr>
        <w:spacing w:line="360" w:lineRule="auto"/>
        <w:jc w:val="both"/>
        <w:rPr>
          <w:b/>
          <w:color w:val="000000"/>
          <w:sz w:val="24"/>
        </w:rPr>
      </w:pPr>
      <w:r w:rsidRPr="00D21E76">
        <w:rPr>
          <w:rFonts w:hint="eastAsia"/>
          <w:b/>
          <w:color w:val="000000"/>
          <w:sz w:val="24"/>
        </w:rPr>
        <w:t xml:space="preserve">1.0.1  </w:t>
      </w:r>
      <w:r w:rsidRPr="00D21E76">
        <w:rPr>
          <w:rFonts w:hint="eastAsia"/>
          <w:bCs/>
          <w:color w:val="000000"/>
          <w:sz w:val="24"/>
        </w:rPr>
        <w:t>为规范模块化支吊架系统的应用，做到安全适用、技术先进、经济合理、确保质量，制定本规程。</w:t>
      </w:r>
    </w:p>
    <w:p w14:paraId="533585E5" w14:textId="77777777" w:rsidR="00352C50" w:rsidRPr="00D21E76" w:rsidRDefault="00352C50" w:rsidP="00352C50">
      <w:pPr>
        <w:spacing w:line="360" w:lineRule="auto"/>
        <w:jc w:val="both"/>
        <w:rPr>
          <w:rFonts w:ascii="宋体" w:hAnsi="宋体"/>
          <w:color w:val="000000"/>
          <w:sz w:val="24"/>
        </w:rPr>
      </w:pPr>
      <w:r w:rsidRPr="00D21E76">
        <w:rPr>
          <w:b/>
          <w:color w:val="000000"/>
          <w:sz w:val="24"/>
        </w:rPr>
        <w:t xml:space="preserve">1.0.2  </w:t>
      </w:r>
      <w:r w:rsidRPr="00D21E76">
        <w:rPr>
          <w:rFonts w:ascii="宋体" w:hAnsi="宋体" w:hint="eastAsia"/>
          <w:color w:val="000000"/>
          <w:sz w:val="24"/>
        </w:rPr>
        <w:t>本规程适用于</w:t>
      </w:r>
      <w:bookmarkStart w:id="4" w:name="_Hlk157265594"/>
      <w:r w:rsidRPr="00D21E76">
        <w:rPr>
          <w:rFonts w:ascii="宋体" w:hAnsi="宋体" w:hint="eastAsia"/>
          <w:color w:val="000000"/>
          <w:sz w:val="24"/>
        </w:rPr>
        <w:t>建筑与市政工程机电设施</w:t>
      </w:r>
      <w:bookmarkEnd w:id="4"/>
      <w:r w:rsidRPr="00D21E76">
        <w:rPr>
          <w:rFonts w:ascii="宋体" w:hAnsi="宋体" w:hint="eastAsia"/>
          <w:color w:val="000000"/>
          <w:sz w:val="24"/>
        </w:rPr>
        <w:t>的模块化支吊架系统设计、施工、验收和维护。</w:t>
      </w:r>
    </w:p>
    <w:p w14:paraId="475E7E94" w14:textId="77777777" w:rsidR="00352C50" w:rsidRPr="00D21E76" w:rsidRDefault="00352C50" w:rsidP="00352C50">
      <w:pPr>
        <w:spacing w:line="360" w:lineRule="auto"/>
        <w:jc w:val="both"/>
        <w:rPr>
          <w:color w:val="000000"/>
          <w:sz w:val="24"/>
        </w:rPr>
      </w:pPr>
      <w:r w:rsidRPr="00D21E76">
        <w:rPr>
          <w:b/>
          <w:color w:val="000000"/>
          <w:sz w:val="24"/>
        </w:rPr>
        <w:t xml:space="preserve">1.0.3 </w:t>
      </w:r>
      <w:r w:rsidRPr="00D21E76">
        <w:rPr>
          <w:rFonts w:hint="eastAsia"/>
          <w:b/>
          <w:color w:val="000000"/>
          <w:sz w:val="24"/>
        </w:rPr>
        <w:t xml:space="preserve"> </w:t>
      </w:r>
      <w:r w:rsidRPr="00D21E76">
        <w:rPr>
          <w:rFonts w:ascii="宋体" w:hAnsi="宋体" w:hint="eastAsia"/>
          <w:color w:val="000000"/>
          <w:sz w:val="24"/>
        </w:rPr>
        <w:t>模块化支吊架系统设计、施工、验收和维护除应符合本标准外，尚应符合国家现行有关标准规范的规定。</w:t>
      </w:r>
      <w:bookmarkStart w:id="5" w:name="_Toc435778384"/>
    </w:p>
    <w:p w14:paraId="0F2ACC2F" w14:textId="77777777" w:rsidR="00352C50" w:rsidRPr="00D21E76" w:rsidRDefault="00352C50" w:rsidP="00352C50">
      <w:pPr>
        <w:keepNext/>
        <w:spacing w:before="340" w:after="330" w:line="360" w:lineRule="auto"/>
        <w:jc w:val="center"/>
        <w:outlineLvl w:val="0"/>
        <w:rPr>
          <w:b/>
          <w:color w:val="000000"/>
          <w:sz w:val="32"/>
          <w:szCs w:val="32"/>
          <w:lang w:val="zh-CN"/>
        </w:rPr>
      </w:pPr>
      <w:r w:rsidRPr="00D21E76">
        <w:rPr>
          <w:color w:val="000000"/>
          <w:szCs w:val="32"/>
        </w:rPr>
        <w:br w:type="page"/>
      </w:r>
      <w:bookmarkStart w:id="6" w:name="_Toc157412524"/>
      <w:bookmarkEnd w:id="5"/>
      <w:r w:rsidRPr="00D21E76">
        <w:rPr>
          <w:b/>
          <w:color w:val="000000"/>
          <w:sz w:val="32"/>
          <w:szCs w:val="32"/>
          <w:lang w:val="zh-CN"/>
        </w:rPr>
        <w:lastRenderedPageBreak/>
        <w:t xml:space="preserve">2  </w:t>
      </w:r>
      <w:r w:rsidRPr="00D21E76">
        <w:rPr>
          <w:rFonts w:hint="eastAsia"/>
          <w:b/>
          <w:color w:val="000000"/>
          <w:sz w:val="32"/>
          <w:szCs w:val="32"/>
          <w:lang w:val="zh-CN"/>
        </w:rPr>
        <w:t>术语、符号与参考标准</w:t>
      </w:r>
      <w:bookmarkEnd w:id="6"/>
    </w:p>
    <w:p w14:paraId="77E7E76F"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7" w:name="_Toc435778385"/>
      <w:bookmarkStart w:id="8" w:name="_Toc395793493"/>
      <w:bookmarkStart w:id="9" w:name="_Toc157412525"/>
      <w:r w:rsidRPr="00D21E76">
        <w:rPr>
          <w:b/>
          <w:bCs/>
          <w:color w:val="000000"/>
          <w:sz w:val="28"/>
          <w:szCs w:val="32"/>
          <w:lang w:val="zh-CN"/>
        </w:rPr>
        <w:t xml:space="preserve">2.1  </w:t>
      </w:r>
      <w:r w:rsidRPr="00D21E76">
        <w:rPr>
          <w:b/>
          <w:bCs/>
          <w:color w:val="000000"/>
          <w:sz w:val="28"/>
          <w:szCs w:val="32"/>
          <w:lang w:val="zh-CN"/>
        </w:rPr>
        <w:t>术</w:t>
      </w:r>
      <w:r w:rsidRPr="00D21E76">
        <w:rPr>
          <w:b/>
          <w:bCs/>
          <w:color w:val="000000"/>
          <w:sz w:val="28"/>
          <w:szCs w:val="32"/>
          <w:lang w:val="zh-CN"/>
        </w:rPr>
        <w:t xml:space="preserve">  </w:t>
      </w:r>
      <w:r w:rsidRPr="00D21E76">
        <w:rPr>
          <w:b/>
          <w:bCs/>
          <w:color w:val="000000"/>
          <w:sz w:val="28"/>
          <w:szCs w:val="32"/>
          <w:lang w:val="zh-CN"/>
        </w:rPr>
        <w:t>语</w:t>
      </w:r>
      <w:bookmarkEnd w:id="7"/>
      <w:bookmarkEnd w:id="8"/>
      <w:bookmarkEnd w:id="9"/>
    </w:p>
    <w:p w14:paraId="16A68EA7" w14:textId="77777777" w:rsidR="00352C50" w:rsidRPr="00D21E76" w:rsidRDefault="00352C50" w:rsidP="00352C50">
      <w:pPr>
        <w:spacing w:line="360" w:lineRule="auto"/>
        <w:rPr>
          <w:color w:val="000000"/>
          <w:sz w:val="24"/>
        </w:rPr>
      </w:pPr>
      <w:r w:rsidRPr="00D21E76">
        <w:rPr>
          <w:b/>
          <w:color w:val="000000"/>
          <w:sz w:val="24"/>
        </w:rPr>
        <w:t xml:space="preserve">2.1.1  </w:t>
      </w:r>
      <w:r w:rsidRPr="00D21E76">
        <w:rPr>
          <w:rFonts w:hint="eastAsia"/>
          <w:color w:val="000000"/>
          <w:sz w:val="24"/>
        </w:rPr>
        <w:t>模块化支吊架系统</w:t>
      </w:r>
      <w:r w:rsidRPr="00D21E76">
        <w:rPr>
          <w:rFonts w:hint="eastAsia"/>
          <w:color w:val="000000"/>
          <w:sz w:val="24"/>
        </w:rPr>
        <w:t xml:space="preserve">  Modular Support and Hanger System</w:t>
      </w:r>
    </w:p>
    <w:p w14:paraId="0EBB63EE" w14:textId="77777777" w:rsidR="00352C50" w:rsidRPr="00D21E76" w:rsidRDefault="00352C50" w:rsidP="00352C50">
      <w:pPr>
        <w:spacing w:line="360" w:lineRule="auto"/>
        <w:ind w:firstLineChars="200" w:firstLine="480"/>
        <w:rPr>
          <w:color w:val="000000"/>
          <w:sz w:val="24"/>
        </w:rPr>
      </w:pPr>
      <w:r w:rsidRPr="00D21E76">
        <w:rPr>
          <w:rFonts w:hint="eastAsia"/>
          <w:color w:val="000000"/>
          <w:sz w:val="24"/>
        </w:rPr>
        <w:t>由工厂预制模块并在现场组装，为建筑与市政机电设施提供机械支承的支吊架系统。</w:t>
      </w:r>
    </w:p>
    <w:p w14:paraId="45F54AF9" w14:textId="77777777" w:rsidR="00352C50" w:rsidRPr="00D21E76" w:rsidRDefault="00352C50" w:rsidP="00352C50">
      <w:pPr>
        <w:spacing w:line="360" w:lineRule="auto"/>
        <w:rPr>
          <w:rFonts w:ascii="宋体" w:hAnsi="宋体"/>
          <w:color w:val="000000"/>
          <w:sz w:val="24"/>
        </w:rPr>
      </w:pPr>
      <w:r w:rsidRPr="00D21E76">
        <w:rPr>
          <w:b/>
          <w:color w:val="000000"/>
          <w:sz w:val="24"/>
        </w:rPr>
        <w:t xml:space="preserve">2.1.2  </w:t>
      </w:r>
      <w:r w:rsidRPr="00D21E76">
        <w:rPr>
          <w:rFonts w:ascii="宋体" w:hAnsi="宋体" w:hint="eastAsia"/>
          <w:color w:val="000000"/>
          <w:sz w:val="24"/>
        </w:rPr>
        <w:t xml:space="preserve">建筑与市政工程机电设施 </w:t>
      </w:r>
      <w:r w:rsidRPr="00D21E76">
        <w:rPr>
          <w:rFonts w:ascii="宋体" w:hAnsi="宋体"/>
          <w:color w:val="000000"/>
          <w:sz w:val="24"/>
        </w:rPr>
        <w:t xml:space="preserve"> </w:t>
      </w:r>
      <w:r w:rsidRPr="00D21E76">
        <w:rPr>
          <w:color w:val="000000"/>
          <w:sz w:val="24"/>
        </w:rPr>
        <w:t>Electrical and Mechanical Facilities of Construction and Municipal Engineering</w:t>
      </w:r>
    </w:p>
    <w:p w14:paraId="6E49FE0F" w14:textId="77777777" w:rsidR="00352C50" w:rsidRPr="00D21E76" w:rsidRDefault="00352C50" w:rsidP="00352C50">
      <w:pPr>
        <w:pStyle w:val="a4"/>
        <w:spacing w:line="360" w:lineRule="auto"/>
        <w:ind w:firstLineChars="200" w:firstLine="480"/>
        <w:rPr>
          <w:color w:val="000000"/>
          <w:sz w:val="24"/>
          <w:lang w:val="en-US"/>
        </w:rPr>
      </w:pPr>
      <w:bookmarkStart w:id="10" w:name="_Toc41318197"/>
      <w:bookmarkStart w:id="11" w:name="_Toc41384519"/>
      <w:r w:rsidRPr="00D21E76">
        <w:rPr>
          <w:rFonts w:hint="eastAsia"/>
          <w:color w:val="000000"/>
          <w:sz w:val="24"/>
        </w:rPr>
        <w:t>为</w:t>
      </w:r>
      <w:r w:rsidRPr="00D21E76">
        <w:rPr>
          <w:rFonts w:ascii="宋体" w:hAnsi="宋体" w:hint="eastAsia"/>
          <w:color w:val="000000"/>
          <w:sz w:val="24"/>
        </w:rPr>
        <w:t>建筑与市政工程</w:t>
      </w:r>
      <w:r w:rsidRPr="00D21E76">
        <w:rPr>
          <w:rFonts w:hint="eastAsia"/>
          <w:color w:val="000000"/>
          <w:sz w:val="24"/>
        </w:rPr>
        <w:t>使用功能服务的附属机械工程、电气工程的部件和系统。</w:t>
      </w:r>
      <w:bookmarkEnd w:id="10"/>
      <w:bookmarkEnd w:id="11"/>
    </w:p>
    <w:p w14:paraId="27A469DB" w14:textId="77777777" w:rsidR="00352C50" w:rsidRPr="00D21E76" w:rsidRDefault="00352C50" w:rsidP="00352C50">
      <w:pPr>
        <w:spacing w:line="360" w:lineRule="auto"/>
        <w:rPr>
          <w:bCs/>
          <w:color w:val="000000"/>
          <w:sz w:val="24"/>
        </w:rPr>
      </w:pPr>
      <w:r w:rsidRPr="00D21E76">
        <w:rPr>
          <w:b/>
          <w:color w:val="000000"/>
          <w:sz w:val="24"/>
        </w:rPr>
        <w:t xml:space="preserve">2.1.3  </w:t>
      </w:r>
      <w:r w:rsidRPr="00D21E76">
        <w:rPr>
          <w:rFonts w:hint="eastAsia"/>
          <w:bCs/>
          <w:color w:val="000000"/>
          <w:sz w:val="24"/>
        </w:rPr>
        <w:t>托臂</w:t>
      </w:r>
      <w:r w:rsidRPr="00D21E76">
        <w:rPr>
          <w:rFonts w:hint="eastAsia"/>
          <w:bCs/>
          <w:color w:val="000000"/>
          <w:sz w:val="24"/>
        </w:rPr>
        <w:t xml:space="preserve">  Bracket</w:t>
      </w:r>
    </w:p>
    <w:p w14:paraId="697DB951" w14:textId="77777777" w:rsidR="00352C50" w:rsidRPr="00D21E76" w:rsidRDefault="00352C50" w:rsidP="00352C50">
      <w:pPr>
        <w:spacing w:line="360" w:lineRule="auto"/>
        <w:ind w:firstLineChars="200" w:firstLine="480"/>
        <w:rPr>
          <w:bCs/>
          <w:color w:val="000000"/>
          <w:sz w:val="24"/>
        </w:rPr>
      </w:pPr>
      <w:r w:rsidRPr="00D21E76">
        <w:rPr>
          <w:rFonts w:hint="eastAsia"/>
          <w:bCs/>
          <w:color w:val="000000"/>
          <w:sz w:val="24"/>
        </w:rPr>
        <w:t>固定在垂直结构构件上悬臂支承的构件。</w:t>
      </w:r>
    </w:p>
    <w:p w14:paraId="173B5290" w14:textId="77777777" w:rsidR="00352C50" w:rsidRPr="00D21E76" w:rsidRDefault="00352C50" w:rsidP="00352C50">
      <w:pPr>
        <w:spacing w:line="360" w:lineRule="auto"/>
        <w:rPr>
          <w:bCs/>
          <w:color w:val="000000"/>
          <w:sz w:val="24"/>
        </w:rPr>
      </w:pPr>
      <w:r w:rsidRPr="00D21E76">
        <w:rPr>
          <w:b/>
          <w:color w:val="000000"/>
          <w:sz w:val="24"/>
        </w:rPr>
        <w:t xml:space="preserve">2.1.4  </w:t>
      </w:r>
      <w:r w:rsidRPr="00D21E76">
        <w:rPr>
          <w:rFonts w:hint="eastAsia"/>
          <w:bCs/>
          <w:color w:val="000000"/>
          <w:sz w:val="24"/>
        </w:rPr>
        <w:t>连接件</w:t>
      </w:r>
      <w:r w:rsidRPr="00D21E76">
        <w:rPr>
          <w:rFonts w:hint="eastAsia"/>
          <w:bCs/>
          <w:color w:val="000000"/>
          <w:sz w:val="24"/>
        </w:rPr>
        <w:t xml:space="preserve"> </w:t>
      </w:r>
      <w:r w:rsidRPr="00D21E76">
        <w:rPr>
          <w:bCs/>
          <w:color w:val="000000"/>
          <w:sz w:val="24"/>
        </w:rPr>
        <w:t xml:space="preserve"> </w:t>
      </w:r>
      <w:r w:rsidRPr="00D21E76">
        <w:rPr>
          <w:rFonts w:hint="eastAsia"/>
          <w:bCs/>
          <w:color w:val="000000"/>
          <w:sz w:val="24"/>
        </w:rPr>
        <w:t>Angle Connector</w:t>
      </w:r>
    </w:p>
    <w:p w14:paraId="59DB14A2" w14:textId="77777777" w:rsidR="00352C50" w:rsidRPr="00D21E76" w:rsidRDefault="00352C50" w:rsidP="00352C50">
      <w:pPr>
        <w:spacing w:line="360" w:lineRule="auto"/>
        <w:ind w:firstLineChars="200" w:firstLine="480"/>
        <w:rPr>
          <w:bCs/>
          <w:color w:val="000000"/>
          <w:sz w:val="24"/>
        </w:rPr>
      </w:pPr>
      <w:r w:rsidRPr="00D21E76">
        <w:rPr>
          <w:rFonts w:hint="eastAsia"/>
          <w:bCs/>
          <w:color w:val="000000"/>
          <w:sz w:val="24"/>
        </w:rPr>
        <w:t>槽钢或方钢之间相互连接的构件。</w:t>
      </w:r>
    </w:p>
    <w:p w14:paraId="44B37F24" w14:textId="77777777" w:rsidR="00352C50" w:rsidRPr="00D21E76" w:rsidRDefault="00352C50" w:rsidP="00352C50">
      <w:pPr>
        <w:spacing w:line="360" w:lineRule="auto"/>
        <w:rPr>
          <w:bCs/>
          <w:color w:val="000000"/>
          <w:sz w:val="24"/>
        </w:rPr>
      </w:pPr>
      <w:r w:rsidRPr="00D21E76">
        <w:rPr>
          <w:b/>
          <w:color w:val="000000"/>
          <w:sz w:val="24"/>
        </w:rPr>
        <w:t xml:space="preserve">2.1.5  </w:t>
      </w:r>
      <w:r w:rsidRPr="00D21E76">
        <w:rPr>
          <w:rFonts w:hint="eastAsia"/>
          <w:bCs/>
          <w:color w:val="000000"/>
          <w:sz w:val="24"/>
        </w:rPr>
        <w:t>底座</w:t>
      </w:r>
      <w:r w:rsidRPr="00D21E76">
        <w:rPr>
          <w:rFonts w:hint="eastAsia"/>
          <w:bCs/>
          <w:color w:val="000000"/>
          <w:sz w:val="24"/>
        </w:rPr>
        <w:t xml:space="preserve">  Base Connector</w:t>
      </w:r>
    </w:p>
    <w:p w14:paraId="35215E52" w14:textId="77777777" w:rsidR="00352C50" w:rsidRPr="00D21E76" w:rsidRDefault="00352C50" w:rsidP="00352C50">
      <w:pPr>
        <w:spacing w:line="360" w:lineRule="auto"/>
        <w:ind w:firstLineChars="200" w:firstLine="480"/>
        <w:rPr>
          <w:bCs/>
          <w:color w:val="000000"/>
          <w:sz w:val="24"/>
        </w:rPr>
      </w:pPr>
      <w:r w:rsidRPr="00D21E76">
        <w:rPr>
          <w:rFonts w:hint="eastAsia"/>
          <w:bCs/>
          <w:color w:val="000000"/>
          <w:sz w:val="24"/>
        </w:rPr>
        <w:t>槽钢或方钢与混凝土结构之间连接的构件。</w:t>
      </w:r>
    </w:p>
    <w:p w14:paraId="5C2C4C40" w14:textId="77777777" w:rsidR="00352C50" w:rsidRPr="00D21E76" w:rsidRDefault="00352C50" w:rsidP="00352C50">
      <w:pPr>
        <w:spacing w:line="360" w:lineRule="auto"/>
        <w:rPr>
          <w:bCs/>
          <w:color w:val="000000"/>
          <w:sz w:val="24"/>
        </w:rPr>
      </w:pPr>
      <w:r w:rsidRPr="00D21E76">
        <w:rPr>
          <w:b/>
          <w:color w:val="000000"/>
          <w:sz w:val="24"/>
        </w:rPr>
        <w:t xml:space="preserve">2.1.6  </w:t>
      </w:r>
      <w:r w:rsidRPr="00D21E76">
        <w:rPr>
          <w:rFonts w:hint="eastAsia"/>
          <w:bCs/>
          <w:color w:val="000000"/>
          <w:sz w:val="24"/>
        </w:rPr>
        <w:t>槽钢或方钢紧固件</w:t>
      </w:r>
      <w:r w:rsidRPr="00D21E76">
        <w:rPr>
          <w:rFonts w:hint="eastAsia"/>
          <w:bCs/>
          <w:color w:val="000000"/>
          <w:sz w:val="24"/>
        </w:rPr>
        <w:t xml:space="preserve">  Channel Connector   </w:t>
      </w:r>
    </w:p>
    <w:p w14:paraId="2A7612A3" w14:textId="77777777" w:rsidR="00352C50" w:rsidRPr="00D21E76" w:rsidRDefault="00352C50" w:rsidP="00352C50">
      <w:pPr>
        <w:spacing w:line="360" w:lineRule="auto"/>
        <w:ind w:firstLineChars="200" w:firstLine="480"/>
        <w:rPr>
          <w:bCs/>
          <w:color w:val="000000"/>
          <w:sz w:val="24"/>
        </w:rPr>
      </w:pPr>
      <w:r w:rsidRPr="00D21E76">
        <w:rPr>
          <w:rFonts w:hint="eastAsia"/>
          <w:bCs/>
          <w:color w:val="000000"/>
          <w:sz w:val="24"/>
        </w:rPr>
        <w:t>将连接件、底座或垫板等连接到槽钢、方钢上的构件。</w:t>
      </w:r>
    </w:p>
    <w:p w14:paraId="0EB5B376"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12" w:name="_Toc435778386"/>
      <w:bookmarkStart w:id="13" w:name="_Toc157412526"/>
      <w:r w:rsidRPr="00D21E76">
        <w:rPr>
          <w:b/>
          <w:bCs/>
          <w:color w:val="000000"/>
          <w:sz w:val="28"/>
          <w:szCs w:val="32"/>
          <w:lang w:val="zh-CN"/>
        </w:rPr>
        <w:t xml:space="preserve">2.2  </w:t>
      </w:r>
      <w:r w:rsidRPr="00D21E76">
        <w:rPr>
          <w:b/>
          <w:bCs/>
          <w:color w:val="000000"/>
          <w:sz w:val="28"/>
          <w:szCs w:val="32"/>
          <w:lang w:val="zh-CN"/>
        </w:rPr>
        <w:t>符</w:t>
      </w:r>
      <w:r w:rsidRPr="00D21E76">
        <w:rPr>
          <w:b/>
          <w:bCs/>
          <w:color w:val="000000"/>
          <w:sz w:val="28"/>
          <w:szCs w:val="32"/>
          <w:lang w:val="zh-CN"/>
        </w:rPr>
        <w:t xml:space="preserve">  </w:t>
      </w:r>
      <w:r w:rsidRPr="00D21E76">
        <w:rPr>
          <w:b/>
          <w:bCs/>
          <w:color w:val="000000"/>
          <w:sz w:val="28"/>
          <w:szCs w:val="32"/>
          <w:lang w:val="zh-CN"/>
        </w:rPr>
        <w:t>号</w:t>
      </w:r>
      <w:bookmarkEnd w:id="12"/>
      <w:bookmarkEnd w:id="13"/>
    </w:p>
    <w:p w14:paraId="10BE027E" w14:textId="0EAAFE9A" w:rsidR="008A5F37" w:rsidRPr="00055B5E" w:rsidRDefault="008A5F37" w:rsidP="00D0488A">
      <w:pPr>
        <w:pStyle w:val="a4"/>
        <w:spacing w:line="360" w:lineRule="auto"/>
        <w:ind w:left="482" w:hangingChars="200" w:hanging="482"/>
        <w:rPr>
          <w:color w:val="000000"/>
          <w:sz w:val="24"/>
        </w:rPr>
      </w:pPr>
      <w:bookmarkStart w:id="14" w:name="_Toc41318222"/>
      <w:bookmarkStart w:id="15" w:name="_Toc41384548"/>
      <w:r w:rsidRPr="00055B5E">
        <w:rPr>
          <w:b/>
          <w:bCs/>
          <w:color w:val="000000"/>
          <w:sz w:val="24"/>
        </w:rPr>
        <w:t>2.2.1</w:t>
      </w:r>
      <w:r w:rsidRPr="00055B5E">
        <w:rPr>
          <w:rFonts w:hint="eastAsia"/>
          <w:b/>
          <w:bCs/>
          <w:color w:val="000000"/>
          <w:sz w:val="24"/>
        </w:rPr>
        <w:t xml:space="preserve"> </w:t>
      </w:r>
      <w:r w:rsidR="00D0488A">
        <w:rPr>
          <w:rFonts w:hint="eastAsia"/>
          <w:b/>
          <w:bCs/>
          <w:color w:val="000000"/>
          <w:sz w:val="24"/>
          <w:lang w:eastAsia="zh-CN"/>
        </w:rPr>
        <w:t xml:space="preserve"> </w:t>
      </w:r>
      <w:r w:rsidRPr="00055B5E">
        <w:rPr>
          <w:rFonts w:hint="eastAsia"/>
          <w:color w:val="000000"/>
          <w:sz w:val="24"/>
        </w:rPr>
        <w:t>作用和作用效应</w:t>
      </w:r>
      <w:bookmarkEnd w:id="14"/>
      <w:bookmarkEnd w:id="15"/>
    </w:p>
    <w:tbl>
      <w:tblPr>
        <w:tblW w:w="4681" w:type="pct"/>
        <w:jc w:val="center"/>
        <w:tblCellMar>
          <w:left w:w="0" w:type="dxa"/>
          <w:right w:w="0" w:type="dxa"/>
        </w:tblCellMar>
        <w:tblLook w:val="04A0" w:firstRow="1" w:lastRow="0" w:firstColumn="1" w:lastColumn="0" w:noHBand="0" w:noVBand="1"/>
      </w:tblPr>
      <w:tblGrid>
        <w:gridCol w:w="1415"/>
        <w:gridCol w:w="7078"/>
      </w:tblGrid>
      <w:tr w:rsidR="00506A26" w:rsidRPr="00055B5E" w14:paraId="7C2859D2" w14:textId="77777777" w:rsidTr="007853D9">
        <w:trPr>
          <w:trHeight w:val="114"/>
          <w:jc w:val="center"/>
        </w:trPr>
        <w:tc>
          <w:tcPr>
            <w:tcW w:w="833" w:type="pct"/>
            <w:shd w:val="clear" w:color="auto" w:fill="auto"/>
            <w:vAlign w:val="center"/>
          </w:tcPr>
          <w:bookmarkStart w:id="16" w:name="_Toc41384549"/>
          <w:bookmarkStart w:id="17" w:name="_Toc41318223"/>
          <w:p w14:paraId="64726820" w14:textId="495B3A2F" w:rsidR="00506A26" w:rsidRPr="00055B5E" w:rsidRDefault="00000000" w:rsidP="00D0488A">
            <w:pPr>
              <w:snapToGrid w:val="0"/>
              <w:spacing w:line="360" w:lineRule="auto"/>
              <w:jc w:val="right"/>
              <w:rPr>
                <w:i/>
                <w:color w:val="000000"/>
                <w:sz w:val="24"/>
              </w:rPr>
            </w:pPr>
            <m:oMath>
              <m:sSub>
                <m:sSubPr>
                  <m:ctrlPr>
                    <w:rPr>
                      <w:rFonts w:ascii="Cambria Math" w:hAnsi="Cambria Math"/>
                      <w:i/>
                      <w:color w:val="000000"/>
                      <w:sz w:val="24"/>
                    </w:rPr>
                  </m:ctrlPr>
                </m:sSubPr>
                <m:e>
                  <m:r>
                    <w:rPr>
                      <w:rFonts w:ascii="Cambria Math" w:hAnsi="Cambria Math" w:hint="eastAsia"/>
                      <w:color w:val="000000"/>
                      <w:sz w:val="24"/>
                    </w:rPr>
                    <m:t>F</m:t>
                  </m:r>
                </m:e>
                <m:sub>
                  <m:r>
                    <w:rPr>
                      <w:rFonts w:ascii="Cambria Math" w:hAnsi="Cambria Math"/>
                      <w:color w:val="000000"/>
                      <w:sz w:val="24"/>
                    </w:rPr>
                    <m:t>x,Ed</m:t>
                  </m:r>
                </m:sub>
              </m:sSub>
            </m:oMath>
            <w:r w:rsidR="00506A26" w:rsidRPr="00D21E76">
              <w:rPr>
                <w:sz w:val="24"/>
              </w:rPr>
              <w:t>——</w:t>
            </w:r>
          </w:p>
        </w:tc>
        <w:tc>
          <w:tcPr>
            <w:tcW w:w="4167" w:type="pct"/>
            <w:shd w:val="clear" w:color="auto" w:fill="auto"/>
            <w:vAlign w:val="center"/>
          </w:tcPr>
          <w:p w14:paraId="141170FD" w14:textId="4BD3FEC8" w:rsidR="00506A26" w:rsidRPr="00055B5E" w:rsidRDefault="00506A26" w:rsidP="00D0488A">
            <w:pPr>
              <w:pStyle w:val="a4"/>
              <w:spacing w:line="360" w:lineRule="auto"/>
              <w:jc w:val="both"/>
              <w:rPr>
                <w:color w:val="000000"/>
                <w:sz w:val="24"/>
              </w:rPr>
            </w:pPr>
            <w:r w:rsidRPr="00D21E76">
              <w:rPr>
                <w:sz w:val="24"/>
              </w:rPr>
              <w:t>主轴</w:t>
            </w:r>
            <m:oMath>
              <m:r>
                <w:rPr>
                  <w:rFonts w:ascii="Cambria Math" w:hAnsi="Cambria Math"/>
                  <w:sz w:val="24"/>
                </w:rPr>
                <m:t>x</m:t>
              </m:r>
            </m:oMath>
            <w:r w:rsidRPr="00D21E76">
              <w:rPr>
                <w:sz w:val="24"/>
              </w:rPr>
              <w:t>的</w:t>
            </w:r>
            <w:r w:rsidRPr="00D21E76">
              <w:rPr>
                <w:rFonts w:hint="eastAsia"/>
                <w:sz w:val="24"/>
              </w:rPr>
              <w:t>最大拉力</w:t>
            </w:r>
            <w:r w:rsidRPr="00D21E76">
              <w:rPr>
                <w:sz w:val="24"/>
              </w:rPr>
              <w:t>；</w:t>
            </w:r>
          </w:p>
        </w:tc>
      </w:tr>
      <w:tr w:rsidR="00506A26" w:rsidRPr="00055B5E" w14:paraId="4F811831" w14:textId="77777777" w:rsidTr="007853D9">
        <w:trPr>
          <w:trHeight w:val="114"/>
          <w:jc w:val="center"/>
        </w:trPr>
        <w:tc>
          <w:tcPr>
            <w:tcW w:w="833" w:type="pct"/>
            <w:shd w:val="clear" w:color="auto" w:fill="auto"/>
            <w:vAlign w:val="center"/>
          </w:tcPr>
          <w:p w14:paraId="330ACB2B" w14:textId="1EE2131A" w:rsidR="00506A26" w:rsidRPr="00055B5E" w:rsidRDefault="00000000" w:rsidP="00D0488A">
            <w:pPr>
              <w:snapToGrid w:val="0"/>
              <w:spacing w:line="360" w:lineRule="auto"/>
              <w:jc w:val="right"/>
              <w:rPr>
                <w:rFonts w:ascii="宋体" w:hAnsi="宋体"/>
                <w:color w:val="000000"/>
                <w:sz w:val="24"/>
              </w:rPr>
            </w:pPr>
            <m:oMath>
              <m:sSub>
                <m:sSubPr>
                  <m:ctrlPr>
                    <w:rPr>
                      <w:rFonts w:ascii="Cambria Math" w:hAnsi="Cambria Math"/>
                      <w:i/>
                      <w:color w:val="000000"/>
                      <w:sz w:val="24"/>
                    </w:rPr>
                  </m:ctrlPr>
                </m:sSubPr>
                <m:e>
                  <m:r>
                    <w:rPr>
                      <w:rFonts w:ascii="Cambria Math" w:hAnsi="Cambria Math" w:hint="eastAsia"/>
                      <w:color w:val="000000"/>
                      <w:sz w:val="24"/>
                    </w:rPr>
                    <m:t>F</m:t>
                  </m:r>
                </m:e>
                <m:sub>
                  <m:r>
                    <w:rPr>
                      <w:rFonts w:ascii="Cambria Math" w:hAnsi="Cambria Math"/>
                      <w:color w:val="000000"/>
                      <w:sz w:val="24"/>
                    </w:rPr>
                    <m:t>y,Ed</m:t>
                  </m:r>
                </m:sub>
              </m:sSub>
            </m:oMath>
            <w:r w:rsidR="00506A26" w:rsidRPr="00D21E76">
              <w:rPr>
                <w:sz w:val="24"/>
              </w:rPr>
              <w:t>——</w:t>
            </w:r>
          </w:p>
        </w:tc>
        <w:tc>
          <w:tcPr>
            <w:tcW w:w="4167" w:type="pct"/>
            <w:shd w:val="clear" w:color="auto" w:fill="auto"/>
            <w:vAlign w:val="center"/>
          </w:tcPr>
          <w:p w14:paraId="40211074" w14:textId="62039B1E" w:rsidR="00506A26" w:rsidRPr="00055B5E" w:rsidRDefault="00506A26" w:rsidP="00D0488A">
            <w:pPr>
              <w:pStyle w:val="a4"/>
              <w:spacing w:line="360" w:lineRule="auto"/>
              <w:jc w:val="both"/>
              <w:rPr>
                <w:rFonts w:ascii="宋体" w:hAnsi="宋体"/>
                <w:color w:val="000000"/>
                <w:sz w:val="24"/>
              </w:rPr>
            </w:pPr>
            <w:r w:rsidRPr="00D21E76">
              <w:rPr>
                <w:rFonts w:hint="eastAsia"/>
                <w:sz w:val="24"/>
              </w:rPr>
              <w:t>轴</w:t>
            </w:r>
            <m:oMath>
              <m:r>
                <w:rPr>
                  <w:rFonts w:ascii="Cambria Math" w:hAnsi="Cambria Math"/>
                  <w:sz w:val="24"/>
                </w:rPr>
                <m:t>y</m:t>
              </m:r>
            </m:oMath>
            <w:r w:rsidRPr="00D21E76">
              <w:rPr>
                <w:sz w:val="24"/>
              </w:rPr>
              <w:t>的</w:t>
            </w:r>
            <w:r w:rsidRPr="00D21E76">
              <w:rPr>
                <w:rFonts w:hint="eastAsia"/>
                <w:sz w:val="24"/>
              </w:rPr>
              <w:t>最大剪力</w:t>
            </w:r>
            <w:r w:rsidRPr="00D21E76">
              <w:rPr>
                <w:sz w:val="24"/>
              </w:rPr>
              <w:t>；</w:t>
            </w:r>
          </w:p>
        </w:tc>
      </w:tr>
      <w:tr w:rsidR="00506A26" w:rsidRPr="00055B5E" w14:paraId="7286A08D" w14:textId="77777777" w:rsidTr="007853D9">
        <w:trPr>
          <w:trHeight w:val="114"/>
          <w:jc w:val="center"/>
        </w:trPr>
        <w:tc>
          <w:tcPr>
            <w:tcW w:w="833" w:type="pct"/>
            <w:shd w:val="clear" w:color="auto" w:fill="auto"/>
            <w:vAlign w:val="center"/>
          </w:tcPr>
          <w:p w14:paraId="2689F8C7" w14:textId="3F62C376" w:rsidR="00506A26" w:rsidRPr="00055B5E" w:rsidRDefault="00000000" w:rsidP="00D0488A">
            <w:pPr>
              <w:snapToGrid w:val="0"/>
              <w:spacing w:line="360" w:lineRule="auto"/>
              <w:jc w:val="right"/>
              <w:rPr>
                <w:i/>
                <w:iCs/>
                <w:sz w:val="24"/>
                <w:lang w:val="zh-CN"/>
              </w:rPr>
            </w:pPr>
            <m:oMath>
              <m:sSub>
                <m:sSubPr>
                  <m:ctrlPr>
                    <w:rPr>
                      <w:rFonts w:ascii="Cambria Math" w:hAnsi="Cambria Math"/>
                      <w:i/>
                      <w:color w:val="000000"/>
                      <w:sz w:val="24"/>
                    </w:rPr>
                  </m:ctrlPr>
                </m:sSubPr>
                <m:e>
                  <m:r>
                    <w:rPr>
                      <w:rFonts w:ascii="Cambria Math" w:hAnsi="Cambria Math" w:hint="eastAsia"/>
                      <w:color w:val="000000"/>
                      <w:sz w:val="24"/>
                    </w:rPr>
                    <m:t>F</m:t>
                  </m:r>
                </m:e>
                <m:sub>
                  <m:r>
                    <w:rPr>
                      <w:rFonts w:ascii="Cambria Math" w:hAnsi="Cambria Math"/>
                      <w:color w:val="000000"/>
                      <w:sz w:val="24"/>
                    </w:rPr>
                    <m:t>y,Ed</m:t>
                  </m:r>
                </m:sub>
              </m:sSub>
            </m:oMath>
            <w:r w:rsidR="00506A26" w:rsidRPr="00D21E76">
              <w:rPr>
                <w:sz w:val="24"/>
              </w:rPr>
              <w:t>——</w:t>
            </w:r>
          </w:p>
        </w:tc>
        <w:tc>
          <w:tcPr>
            <w:tcW w:w="4167" w:type="pct"/>
            <w:shd w:val="clear" w:color="auto" w:fill="auto"/>
            <w:vAlign w:val="center"/>
          </w:tcPr>
          <w:p w14:paraId="1619B021" w14:textId="4AF15F7B" w:rsidR="00506A26" w:rsidRPr="00055B5E" w:rsidRDefault="00506A26" w:rsidP="00D0488A">
            <w:pPr>
              <w:pStyle w:val="a4"/>
              <w:spacing w:line="360" w:lineRule="auto"/>
              <w:jc w:val="both"/>
              <w:rPr>
                <w:color w:val="000000"/>
                <w:sz w:val="24"/>
                <w:szCs w:val="19"/>
                <w:lang w:val="zh-CN"/>
              </w:rPr>
            </w:pPr>
            <w:r w:rsidRPr="00D21E76">
              <w:rPr>
                <w:rFonts w:hint="eastAsia"/>
                <w:sz w:val="24"/>
              </w:rPr>
              <w:t>轴</w:t>
            </w:r>
            <m:oMath>
              <m:r>
                <w:rPr>
                  <w:rFonts w:ascii="Cambria Math" w:hAnsi="Cambria Math" w:hint="eastAsia"/>
                  <w:sz w:val="24"/>
                </w:rPr>
                <m:t>z</m:t>
              </m:r>
            </m:oMath>
            <w:r w:rsidRPr="00D21E76">
              <w:rPr>
                <w:sz w:val="24"/>
              </w:rPr>
              <w:t>的</w:t>
            </w:r>
            <w:r w:rsidRPr="00D21E76">
              <w:rPr>
                <w:rFonts w:hint="eastAsia"/>
                <w:sz w:val="24"/>
              </w:rPr>
              <w:t>最大剪力</w:t>
            </w:r>
            <w:r w:rsidRPr="00D21E76">
              <w:rPr>
                <w:sz w:val="24"/>
              </w:rPr>
              <w:t>；</w:t>
            </w:r>
          </w:p>
        </w:tc>
      </w:tr>
      <w:tr w:rsidR="00506A26" w:rsidRPr="00055B5E" w14:paraId="64CC3CAC" w14:textId="77777777" w:rsidTr="007853D9">
        <w:trPr>
          <w:trHeight w:val="114"/>
          <w:jc w:val="center"/>
        </w:trPr>
        <w:tc>
          <w:tcPr>
            <w:tcW w:w="833" w:type="pct"/>
            <w:shd w:val="clear" w:color="auto" w:fill="auto"/>
            <w:vAlign w:val="center"/>
          </w:tcPr>
          <w:p w14:paraId="31CA34C3" w14:textId="28E8D4D1" w:rsidR="00506A26" w:rsidRPr="00055B5E" w:rsidRDefault="00000000" w:rsidP="00D0488A">
            <w:pPr>
              <w:snapToGrid w:val="0"/>
              <w:spacing w:line="360" w:lineRule="auto"/>
              <w:jc w:val="right"/>
              <w:rPr>
                <w:i/>
                <w:iCs/>
                <w:color w:val="000000"/>
                <w:sz w:val="24"/>
              </w:rPr>
            </w:pPr>
            <m:oMath>
              <m:sSub>
                <m:sSubPr>
                  <m:ctrlPr>
                    <w:rPr>
                      <w:rFonts w:ascii="Cambria Math" w:hAnsi="Cambria Math"/>
                      <w:i/>
                      <w:kern w:val="0"/>
                      <w:sz w:val="24"/>
                      <w:szCs w:val="20"/>
                    </w:rPr>
                  </m:ctrlPr>
                </m:sSubPr>
                <m:e>
                  <m:r>
                    <w:rPr>
                      <w:rFonts w:ascii="Cambria Math" w:hAnsi="Cambria Math"/>
                      <w:sz w:val="24"/>
                    </w:rPr>
                    <m:t>F</m:t>
                  </m:r>
                </m:e>
                <m:sub>
                  <m:r>
                    <w:rPr>
                      <w:rFonts w:ascii="Cambria Math" w:hAnsi="Cambria Math"/>
                      <w:sz w:val="24"/>
                    </w:rPr>
                    <m:t>x,Rd</m:t>
                  </m:r>
                </m:sub>
              </m:sSub>
            </m:oMath>
            <w:r w:rsidR="00506A26" w:rsidRPr="00D21E76">
              <w:rPr>
                <w:iCs/>
                <w:sz w:val="24"/>
              </w:rPr>
              <w:t>——</w:t>
            </w:r>
          </w:p>
        </w:tc>
        <w:tc>
          <w:tcPr>
            <w:tcW w:w="4167" w:type="pct"/>
            <w:shd w:val="clear" w:color="auto" w:fill="auto"/>
            <w:vAlign w:val="center"/>
          </w:tcPr>
          <w:p w14:paraId="3556FA47" w14:textId="07391552" w:rsidR="00506A26" w:rsidRPr="00055B5E" w:rsidRDefault="00506A26" w:rsidP="00D0488A">
            <w:pPr>
              <w:pStyle w:val="a4"/>
              <w:spacing w:line="360" w:lineRule="auto"/>
              <w:jc w:val="both"/>
              <w:rPr>
                <w:color w:val="000000"/>
                <w:sz w:val="24"/>
              </w:rPr>
            </w:pPr>
            <w:r w:rsidRPr="00D21E76">
              <w:rPr>
                <w:sz w:val="24"/>
              </w:rPr>
              <w:t>主轴</w:t>
            </w:r>
            <m:oMath>
              <m:r>
                <w:rPr>
                  <w:rFonts w:ascii="Cambria Math" w:hAnsi="Cambria Math"/>
                  <w:sz w:val="24"/>
                </w:rPr>
                <m:t>x</m:t>
              </m:r>
            </m:oMath>
            <w:r w:rsidRPr="00D21E76">
              <w:rPr>
                <w:sz w:val="24"/>
              </w:rPr>
              <w:t>的</w:t>
            </w:r>
            <w:r w:rsidRPr="00D21E76">
              <w:rPr>
                <w:rFonts w:hint="eastAsia"/>
                <w:sz w:val="24"/>
              </w:rPr>
              <w:t>承载力设计值</w:t>
            </w:r>
            <w:r w:rsidRPr="00D21E76">
              <w:rPr>
                <w:sz w:val="24"/>
              </w:rPr>
              <w:t>；</w:t>
            </w:r>
          </w:p>
        </w:tc>
      </w:tr>
      <w:tr w:rsidR="00506A26" w:rsidRPr="00055B5E" w14:paraId="647C1676" w14:textId="77777777" w:rsidTr="007853D9">
        <w:trPr>
          <w:trHeight w:val="229"/>
          <w:jc w:val="center"/>
        </w:trPr>
        <w:tc>
          <w:tcPr>
            <w:tcW w:w="833" w:type="pct"/>
            <w:shd w:val="clear" w:color="auto" w:fill="auto"/>
            <w:vAlign w:val="center"/>
          </w:tcPr>
          <w:p w14:paraId="0A408C3F" w14:textId="33F39187" w:rsidR="00506A26" w:rsidRPr="00055B5E" w:rsidRDefault="00000000" w:rsidP="00D0488A">
            <w:pPr>
              <w:snapToGrid w:val="0"/>
              <w:spacing w:line="360" w:lineRule="auto"/>
              <w:jc w:val="right"/>
              <w:rPr>
                <w:i/>
                <w:color w:val="000000"/>
                <w:sz w:val="24"/>
              </w:rPr>
            </w:pPr>
            <m:oMath>
              <m:sSub>
                <m:sSubPr>
                  <m:ctrlPr>
                    <w:rPr>
                      <w:rFonts w:ascii="Cambria Math" w:hAnsi="Cambria Math"/>
                      <w:i/>
                      <w:kern w:val="0"/>
                      <w:sz w:val="24"/>
                      <w:szCs w:val="20"/>
                    </w:rPr>
                  </m:ctrlPr>
                </m:sSubPr>
                <m:e>
                  <m:r>
                    <w:rPr>
                      <w:rFonts w:ascii="Cambria Math" w:hAnsi="Cambria Math"/>
                      <w:sz w:val="24"/>
                    </w:rPr>
                    <m:t>F</m:t>
                  </m:r>
                </m:e>
                <m:sub>
                  <m:r>
                    <w:rPr>
                      <w:rFonts w:ascii="Cambria Math" w:hAnsi="Cambria Math"/>
                      <w:sz w:val="24"/>
                    </w:rPr>
                    <m:t>y,Rd</m:t>
                  </m:r>
                </m:sub>
              </m:sSub>
            </m:oMath>
            <w:r w:rsidR="00506A26" w:rsidRPr="00D21E76">
              <w:rPr>
                <w:iCs/>
                <w:sz w:val="24"/>
              </w:rPr>
              <w:t>——</w:t>
            </w:r>
          </w:p>
        </w:tc>
        <w:tc>
          <w:tcPr>
            <w:tcW w:w="4167" w:type="pct"/>
            <w:shd w:val="clear" w:color="auto" w:fill="auto"/>
            <w:vAlign w:val="center"/>
          </w:tcPr>
          <w:p w14:paraId="695106BB" w14:textId="2222BE5D" w:rsidR="00506A26" w:rsidRPr="00055B5E" w:rsidRDefault="00506A26" w:rsidP="00D0488A">
            <w:pPr>
              <w:pStyle w:val="a4"/>
              <w:spacing w:line="360" w:lineRule="auto"/>
              <w:jc w:val="both"/>
              <w:rPr>
                <w:color w:val="000000"/>
                <w:sz w:val="24"/>
              </w:rPr>
            </w:pPr>
            <w:r w:rsidRPr="00D21E76">
              <w:rPr>
                <w:rFonts w:hint="eastAsia"/>
                <w:sz w:val="24"/>
              </w:rPr>
              <w:t>轴</w:t>
            </w:r>
            <m:oMath>
              <m:r>
                <w:rPr>
                  <w:rFonts w:ascii="Cambria Math" w:hAnsi="Cambria Math"/>
                  <w:sz w:val="24"/>
                </w:rPr>
                <m:t>y</m:t>
              </m:r>
            </m:oMath>
            <w:r w:rsidRPr="00D21E76">
              <w:rPr>
                <w:sz w:val="24"/>
              </w:rPr>
              <w:t>的</w:t>
            </w:r>
            <w:r w:rsidRPr="00D21E76">
              <w:rPr>
                <w:rFonts w:hint="eastAsia"/>
                <w:sz w:val="24"/>
              </w:rPr>
              <w:t>承载力设计值</w:t>
            </w:r>
            <w:r w:rsidRPr="00D21E76">
              <w:rPr>
                <w:sz w:val="24"/>
              </w:rPr>
              <w:t>；</w:t>
            </w:r>
          </w:p>
        </w:tc>
      </w:tr>
      <w:tr w:rsidR="00506A26" w:rsidRPr="00055B5E" w14:paraId="582287FD" w14:textId="77777777" w:rsidTr="007853D9">
        <w:trPr>
          <w:trHeight w:val="114"/>
          <w:jc w:val="center"/>
        </w:trPr>
        <w:tc>
          <w:tcPr>
            <w:tcW w:w="833" w:type="pct"/>
            <w:shd w:val="clear" w:color="auto" w:fill="auto"/>
            <w:vAlign w:val="center"/>
          </w:tcPr>
          <w:p w14:paraId="0776A79A" w14:textId="29EDB2DA" w:rsidR="00506A26" w:rsidRPr="00055B5E" w:rsidRDefault="00000000" w:rsidP="00D0488A">
            <w:pPr>
              <w:snapToGrid w:val="0"/>
              <w:spacing w:line="360" w:lineRule="auto"/>
              <w:jc w:val="right"/>
              <w:rPr>
                <w:i/>
                <w:iCs/>
                <w:color w:val="000000"/>
                <w:sz w:val="24"/>
              </w:rPr>
            </w:pPr>
            <m:oMath>
              <m:sSub>
                <m:sSubPr>
                  <m:ctrlPr>
                    <w:rPr>
                      <w:rFonts w:ascii="Cambria Math" w:hAnsi="Cambria Math"/>
                      <w:i/>
                      <w:kern w:val="0"/>
                      <w:sz w:val="24"/>
                      <w:szCs w:val="20"/>
                    </w:rPr>
                  </m:ctrlPr>
                </m:sSubPr>
                <m:e>
                  <m:r>
                    <w:rPr>
                      <w:rFonts w:ascii="Cambria Math" w:hAnsi="Cambria Math"/>
                      <w:sz w:val="24"/>
                    </w:rPr>
                    <m:t>F</m:t>
                  </m:r>
                </m:e>
                <m:sub>
                  <m:r>
                    <w:rPr>
                      <w:rFonts w:ascii="Cambria Math" w:hAnsi="Cambria Math"/>
                      <w:sz w:val="24"/>
                    </w:rPr>
                    <m:t>z,Rd</m:t>
                  </m:r>
                </m:sub>
              </m:sSub>
            </m:oMath>
            <w:r w:rsidR="00506A26" w:rsidRPr="00D21E76">
              <w:rPr>
                <w:sz w:val="24"/>
              </w:rPr>
              <w:t>——</w:t>
            </w:r>
          </w:p>
        </w:tc>
        <w:tc>
          <w:tcPr>
            <w:tcW w:w="4167" w:type="pct"/>
            <w:shd w:val="clear" w:color="auto" w:fill="auto"/>
            <w:vAlign w:val="center"/>
          </w:tcPr>
          <w:p w14:paraId="6E0886A6" w14:textId="1EF33076" w:rsidR="00506A26" w:rsidRPr="00055B5E" w:rsidRDefault="00506A26" w:rsidP="00D0488A">
            <w:pPr>
              <w:pStyle w:val="a4"/>
              <w:spacing w:line="360" w:lineRule="auto"/>
              <w:jc w:val="both"/>
              <w:rPr>
                <w:color w:val="000000"/>
                <w:sz w:val="24"/>
              </w:rPr>
            </w:pPr>
            <w:r w:rsidRPr="00D21E76">
              <w:rPr>
                <w:rFonts w:hint="eastAsia"/>
                <w:sz w:val="24"/>
              </w:rPr>
              <w:t>轴</w:t>
            </w:r>
            <m:oMath>
              <m:r>
                <w:rPr>
                  <w:rFonts w:ascii="Cambria Math" w:hAnsi="Cambria Math" w:hint="eastAsia"/>
                  <w:sz w:val="24"/>
                </w:rPr>
                <m:t>z</m:t>
              </m:r>
            </m:oMath>
            <w:r w:rsidRPr="00D21E76">
              <w:rPr>
                <w:sz w:val="24"/>
              </w:rPr>
              <w:t>的</w:t>
            </w:r>
            <w:r w:rsidRPr="00D21E76">
              <w:rPr>
                <w:rFonts w:hint="eastAsia"/>
                <w:sz w:val="24"/>
              </w:rPr>
              <w:t>承载力设计值</w:t>
            </w:r>
            <w:r w:rsidRPr="00D21E76">
              <w:rPr>
                <w:sz w:val="24"/>
              </w:rPr>
              <w:t>；</w:t>
            </w:r>
          </w:p>
        </w:tc>
      </w:tr>
      <w:tr w:rsidR="00506A26" w:rsidRPr="00055B5E" w14:paraId="7C66527F" w14:textId="77777777" w:rsidTr="007853D9">
        <w:trPr>
          <w:trHeight w:val="114"/>
          <w:jc w:val="center"/>
        </w:trPr>
        <w:tc>
          <w:tcPr>
            <w:tcW w:w="833" w:type="pct"/>
            <w:shd w:val="clear" w:color="auto" w:fill="auto"/>
            <w:vAlign w:val="center"/>
          </w:tcPr>
          <w:p w14:paraId="3FC7CE26" w14:textId="7296DB7B" w:rsidR="00506A26" w:rsidRPr="00055B5E" w:rsidRDefault="00000000" w:rsidP="00D0488A">
            <w:pPr>
              <w:snapToGrid w:val="0"/>
              <w:spacing w:line="360" w:lineRule="auto"/>
              <w:jc w:val="right"/>
              <w:rPr>
                <w:i/>
                <w:color w:val="000000"/>
                <w:sz w:val="24"/>
              </w:rPr>
            </w:pPr>
            <m:oMath>
              <m:sSub>
                <m:sSubPr>
                  <m:ctrlPr>
                    <w:rPr>
                      <w:rFonts w:ascii="Cambria Math" w:hAnsi="Cambria Math"/>
                      <w:i/>
                      <w:color w:val="000000"/>
                      <w:sz w:val="24"/>
                    </w:rPr>
                  </m:ctrlPr>
                </m:sSubPr>
                <m:e>
                  <m:r>
                    <w:rPr>
                      <w:rFonts w:ascii="Cambria Math" w:hAnsi="Cambria Math"/>
                      <w:color w:val="000000"/>
                      <w:sz w:val="24"/>
                    </w:rPr>
                    <m:t>G</m:t>
                  </m:r>
                </m:e>
                <m:sub>
                  <m:r>
                    <w:rPr>
                      <w:rFonts w:ascii="Cambria Math" w:hAnsi="Cambria Math" w:hint="eastAsia"/>
                      <w:color w:val="000000"/>
                      <w:sz w:val="24"/>
                    </w:rPr>
                    <m:t>k</m:t>
                  </m:r>
                </m:sub>
              </m:sSub>
            </m:oMath>
            <w:r w:rsidR="00506A26" w:rsidRPr="00D21E76">
              <w:rPr>
                <w:bCs/>
                <w:color w:val="000000"/>
                <w:sz w:val="24"/>
              </w:rPr>
              <w:t>——</w:t>
            </w:r>
          </w:p>
        </w:tc>
        <w:tc>
          <w:tcPr>
            <w:tcW w:w="4167" w:type="pct"/>
            <w:shd w:val="clear" w:color="auto" w:fill="auto"/>
            <w:vAlign w:val="center"/>
          </w:tcPr>
          <w:p w14:paraId="6F3C6E74" w14:textId="206EFBDD" w:rsidR="00506A26" w:rsidRPr="00055B5E" w:rsidRDefault="00506A26" w:rsidP="00D0488A">
            <w:pPr>
              <w:pStyle w:val="a4"/>
              <w:spacing w:line="360" w:lineRule="auto"/>
              <w:jc w:val="both"/>
              <w:rPr>
                <w:color w:val="000000"/>
                <w:sz w:val="24"/>
              </w:rPr>
            </w:pPr>
            <w:r w:rsidRPr="00D21E76">
              <w:rPr>
                <w:bCs/>
                <w:color w:val="000000"/>
                <w:sz w:val="24"/>
              </w:rPr>
              <w:t>机电工程设施的重力</w:t>
            </w:r>
            <w:r w:rsidRPr="00D21E76">
              <w:rPr>
                <w:rFonts w:hint="eastAsia"/>
                <w:bCs/>
                <w:color w:val="000000"/>
                <w:sz w:val="24"/>
              </w:rPr>
              <w:t>；</w:t>
            </w:r>
          </w:p>
        </w:tc>
      </w:tr>
      <w:tr w:rsidR="002C649E" w:rsidRPr="00055B5E" w14:paraId="16C28F58" w14:textId="77777777" w:rsidTr="007853D9">
        <w:trPr>
          <w:trHeight w:val="114"/>
          <w:jc w:val="center"/>
        </w:trPr>
        <w:tc>
          <w:tcPr>
            <w:tcW w:w="833" w:type="pct"/>
            <w:shd w:val="clear" w:color="auto" w:fill="auto"/>
            <w:vAlign w:val="center"/>
          </w:tcPr>
          <w:p w14:paraId="7C77C3CD" w14:textId="4CEFA84F" w:rsidR="002C649E" w:rsidRPr="00055B5E" w:rsidRDefault="002C649E" w:rsidP="00D0488A">
            <w:pPr>
              <w:pStyle w:val="a4"/>
              <w:spacing w:line="360" w:lineRule="auto"/>
              <w:jc w:val="right"/>
              <w:rPr>
                <w:color w:val="000000"/>
                <w:sz w:val="24"/>
              </w:rPr>
            </w:pPr>
            <m:oMath>
              <m:r>
                <w:rPr>
                  <w:rFonts w:ascii="Cambria Math" w:hAnsi="Cambria Math"/>
                  <w:sz w:val="24"/>
                </w:rPr>
                <m:t>σ</m:t>
              </m:r>
            </m:oMath>
            <w:r w:rsidRPr="00D21E76">
              <w:rPr>
                <w:sz w:val="24"/>
              </w:rPr>
              <w:t>——</w:t>
            </w:r>
          </w:p>
        </w:tc>
        <w:tc>
          <w:tcPr>
            <w:tcW w:w="4167" w:type="pct"/>
            <w:shd w:val="clear" w:color="auto" w:fill="auto"/>
            <w:vAlign w:val="center"/>
          </w:tcPr>
          <w:p w14:paraId="199F7E72" w14:textId="2118B325" w:rsidR="002C649E" w:rsidRPr="00055B5E" w:rsidRDefault="002C649E" w:rsidP="00D0488A">
            <w:pPr>
              <w:shd w:val="clear" w:color="auto" w:fill="FFFFFF"/>
              <w:spacing w:line="360" w:lineRule="auto"/>
              <w:jc w:val="both"/>
              <w:rPr>
                <w:color w:val="000000"/>
                <w:sz w:val="24"/>
                <w:szCs w:val="19"/>
                <w:lang w:val="zh-CN"/>
              </w:rPr>
            </w:pPr>
            <w:r w:rsidRPr="00D21E76">
              <w:rPr>
                <w:sz w:val="24"/>
              </w:rPr>
              <w:t>正应力；</w:t>
            </w:r>
          </w:p>
        </w:tc>
      </w:tr>
      <w:tr w:rsidR="002C649E" w:rsidRPr="00055B5E" w14:paraId="51520745" w14:textId="77777777" w:rsidTr="007853D9">
        <w:trPr>
          <w:trHeight w:val="114"/>
          <w:jc w:val="center"/>
        </w:trPr>
        <w:tc>
          <w:tcPr>
            <w:tcW w:w="833" w:type="pct"/>
            <w:shd w:val="clear" w:color="auto" w:fill="auto"/>
            <w:vAlign w:val="center"/>
          </w:tcPr>
          <w:p w14:paraId="4101D1B9" w14:textId="4B9D611E" w:rsidR="002C649E" w:rsidRPr="00055B5E" w:rsidRDefault="002C649E" w:rsidP="00D0488A">
            <w:pPr>
              <w:snapToGrid w:val="0"/>
              <w:spacing w:line="360" w:lineRule="auto"/>
              <w:jc w:val="right"/>
              <w:rPr>
                <w:i/>
                <w:color w:val="000000"/>
                <w:sz w:val="24"/>
              </w:rPr>
            </w:pPr>
            <m:oMath>
              <m:r>
                <w:rPr>
                  <w:rFonts w:ascii="Cambria Math" w:hAnsi="Cambria Math"/>
                  <w:sz w:val="24"/>
                </w:rPr>
                <w:lastRenderedPageBreak/>
                <m:t>τ</m:t>
              </m:r>
            </m:oMath>
            <w:r w:rsidRPr="00D21E76">
              <w:rPr>
                <w:iCs/>
                <w:sz w:val="24"/>
              </w:rPr>
              <w:t>——</w:t>
            </w:r>
          </w:p>
        </w:tc>
        <w:tc>
          <w:tcPr>
            <w:tcW w:w="4167" w:type="pct"/>
            <w:shd w:val="clear" w:color="auto" w:fill="auto"/>
            <w:vAlign w:val="center"/>
          </w:tcPr>
          <w:p w14:paraId="7DD78D3B" w14:textId="6FA38B18" w:rsidR="002C649E" w:rsidRPr="00055B5E" w:rsidRDefault="002C649E" w:rsidP="00D0488A">
            <w:pPr>
              <w:pStyle w:val="a4"/>
              <w:spacing w:line="360" w:lineRule="auto"/>
              <w:jc w:val="both"/>
              <w:rPr>
                <w:color w:val="000000"/>
                <w:sz w:val="24"/>
              </w:rPr>
            </w:pPr>
            <w:r w:rsidRPr="00D21E76">
              <w:rPr>
                <w:iCs/>
                <w:sz w:val="24"/>
              </w:rPr>
              <w:t>剪应力；</w:t>
            </w:r>
          </w:p>
        </w:tc>
      </w:tr>
      <w:tr w:rsidR="00506A26" w:rsidRPr="00055B5E" w14:paraId="5747E98F" w14:textId="77777777" w:rsidTr="007853D9">
        <w:trPr>
          <w:trHeight w:val="46"/>
          <w:jc w:val="center"/>
        </w:trPr>
        <w:tc>
          <w:tcPr>
            <w:tcW w:w="833" w:type="pct"/>
            <w:shd w:val="clear" w:color="auto" w:fill="auto"/>
            <w:vAlign w:val="center"/>
          </w:tcPr>
          <w:p w14:paraId="35128AD1" w14:textId="5D7D816D" w:rsidR="00506A26" w:rsidRPr="00055B5E" w:rsidRDefault="00000000" w:rsidP="00D0488A">
            <w:pPr>
              <w:snapToGrid w:val="0"/>
              <w:spacing w:line="360" w:lineRule="auto"/>
              <w:jc w:val="right"/>
              <w:rPr>
                <w:i/>
                <w:iCs/>
                <w:color w:val="000000"/>
                <w:sz w:val="24"/>
              </w:rPr>
            </w:pPr>
            <m:oMath>
              <m:sSub>
                <m:sSubPr>
                  <m:ctrlPr>
                    <w:rPr>
                      <w:rFonts w:ascii="Cambria Math" w:hAnsi="Cambria Math"/>
                      <w:i/>
                      <w:kern w:val="0"/>
                      <w:sz w:val="24"/>
                      <w:szCs w:val="20"/>
                    </w:rPr>
                  </m:ctrlPr>
                </m:sSubPr>
                <m:e>
                  <m:r>
                    <w:rPr>
                      <w:rFonts w:ascii="Cambria Math" w:hAnsi="Cambria Math"/>
                      <w:sz w:val="24"/>
                    </w:rPr>
                    <m:t>M</m:t>
                  </m:r>
                </m:e>
                <m:sub>
                  <m:r>
                    <w:rPr>
                      <w:rFonts w:ascii="Cambria Math" w:hAnsi="Cambria Math"/>
                      <w:sz w:val="24"/>
                    </w:rPr>
                    <m:t>x,Rd</m:t>
                  </m:r>
                </m:sub>
              </m:sSub>
            </m:oMath>
            <w:r w:rsidR="00506A26" w:rsidRPr="00D21E76">
              <w:rPr>
                <w:sz w:val="24"/>
              </w:rPr>
              <w:t>——</w:t>
            </w:r>
          </w:p>
        </w:tc>
        <w:tc>
          <w:tcPr>
            <w:tcW w:w="4167" w:type="pct"/>
            <w:shd w:val="clear" w:color="auto" w:fill="auto"/>
            <w:vAlign w:val="center"/>
          </w:tcPr>
          <w:p w14:paraId="23643B69" w14:textId="32DB1FD8" w:rsidR="00506A26" w:rsidRPr="00055B5E" w:rsidRDefault="00506A26" w:rsidP="00D0488A">
            <w:pPr>
              <w:pStyle w:val="a4"/>
              <w:spacing w:line="360" w:lineRule="auto"/>
              <w:jc w:val="both"/>
              <w:rPr>
                <w:color w:val="000000"/>
                <w:sz w:val="24"/>
              </w:rPr>
            </w:pPr>
            <w:r w:rsidRPr="00D21E76">
              <w:rPr>
                <w:sz w:val="24"/>
              </w:rPr>
              <w:t>主轴</w:t>
            </w:r>
            <m:oMath>
              <m:r>
                <w:rPr>
                  <w:rFonts w:ascii="Cambria Math" w:hAnsi="Cambria Math"/>
                  <w:sz w:val="24"/>
                </w:rPr>
                <m:t>x</m:t>
              </m:r>
            </m:oMath>
            <w:r w:rsidRPr="00D21E76">
              <w:rPr>
                <w:sz w:val="24"/>
              </w:rPr>
              <w:t>的</w:t>
            </w:r>
            <w:r w:rsidRPr="00D21E76">
              <w:rPr>
                <w:rFonts w:hint="eastAsia"/>
                <w:sz w:val="24"/>
              </w:rPr>
              <w:t>弯矩承载力设计值</w:t>
            </w:r>
            <w:r w:rsidRPr="00D21E76">
              <w:rPr>
                <w:iCs/>
                <w:sz w:val="24"/>
              </w:rPr>
              <w:t>；</w:t>
            </w:r>
          </w:p>
        </w:tc>
      </w:tr>
      <w:tr w:rsidR="00506A26" w:rsidRPr="00055B5E" w14:paraId="03138A63" w14:textId="77777777" w:rsidTr="007853D9">
        <w:trPr>
          <w:trHeight w:val="114"/>
          <w:jc w:val="center"/>
        </w:trPr>
        <w:tc>
          <w:tcPr>
            <w:tcW w:w="833" w:type="pct"/>
            <w:shd w:val="clear" w:color="auto" w:fill="auto"/>
            <w:vAlign w:val="center"/>
          </w:tcPr>
          <w:p w14:paraId="7CD7F88C" w14:textId="1B6174DE" w:rsidR="00506A26" w:rsidRPr="00055B5E" w:rsidRDefault="00000000" w:rsidP="00D0488A">
            <w:pPr>
              <w:snapToGrid w:val="0"/>
              <w:spacing w:line="360" w:lineRule="auto"/>
              <w:jc w:val="right"/>
              <w:rPr>
                <w:i/>
                <w:iCs/>
                <w:color w:val="000000"/>
                <w:sz w:val="24"/>
              </w:rPr>
            </w:pPr>
            <m:oMath>
              <m:sSub>
                <m:sSubPr>
                  <m:ctrlPr>
                    <w:rPr>
                      <w:rFonts w:ascii="Cambria Math" w:hAnsi="Cambria Math"/>
                      <w:i/>
                      <w:kern w:val="0"/>
                      <w:sz w:val="24"/>
                      <w:szCs w:val="20"/>
                    </w:rPr>
                  </m:ctrlPr>
                </m:sSubPr>
                <m:e>
                  <m:r>
                    <w:rPr>
                      <w:rFonts w:ascii="Cambria Math" w:hAnsi="Cambria Math"/>
                      <w:sz w:val="24"/>
                    </w:rPr>
                    <m:t>M</m:t>
                  </m:r>
                </m:e>
                <m:sub>
                  <m:r>
                    <w:rPr>
                      <w:rFonts w:ascii="Cambria Math" w:hAnsi="Cambria Math"/>
                      <w:sz w:val="24"/>
                    </w:rPr>
                    <m:t>z,Rd</m:t>
                  </m:r>
                </m:sub>
              </m:sSub>
            </m:oMath>
            <w:r w:rsidR="00506A26" w:rsidRPr="00D21E76">
              <w:rPr>
                <w:sz w:val="24"/>
              </w:rPr>
              <w:t>——</w:t>
            </w:r>
          </w:p>
        </w:tc>
        <w:tc>
          <w:tcPr>
            <w:tcW w:w="4167" w:type="pct"/>
            <w:shd w:val="clear" w:color="auto" w:fill="auto"/>
            <w:vAlign w:val="center"/>
          </w:tcPr>
          <w:p w14:paraId="04671EC1" w14:textId="04CD227F" w:rsidR="00506A26" w:rsidRPr="00055B5E" w:rsidRDefault="00506A26" w:rsidP="00D0488A">
            <w:pPr>
              <w:pStyle w:val="a4"/>
              <w:spacing w:line="360" w:lineRule="auto"/>
              <w:jc w:val="both"/>
              <w:rPr>
                <w:color w:val="000000"/>
                <w:sz w:val="24"/>
              </w:rPr>
            </w:pPr>
            <w:r w:rsidRPr="00D21E76">
              <w:rPr>
                <w:rFonts w:hint="eastAsia"/>
                <w:sz w:val="24"/>
              </w:rPr>
              <w:t>轴</w:t>
            </w:r>
            <m:oMath>
              <m:r>
                <w:rPr>
                  <w:rFonts w:ascii="Cambria Math" w:hAnsi="Cambria Math" w:hint="eastAsia"/>
                  <w:sz w:val="24"/>
                </w:rPr>
                <m:t>z</m:t>
              </m:r>
            </m:oMath>
            <w:r w:rsidRPr="00D21E76">
              <w:rPr>
                <w:sz w:val="24"/>
              </w:rPr>
              <w:t>的</w:t>
            </w:r>
            <w:r w:rsidRPr="00D21E76">
              <w:rPr>
                <w:rFonts w:hint="eastAsia"/>
                <w:sz w:val="24"/>
              </w:rPr>
              <w:t>弯矩承载力设计值</w:t>
            </w:r>
            <w:r w:rsidRPr="00D21E76">
              <w:rPr>
                <w:sz w:val="24"/>
              </w:rPr>
              <w:t>；</w:t>
            </w:r>
          </w:p>
        </w:tc>
      </w:tr>
      <w:tr w:rsidR="00506A26" w:rsidRPr="00055B5E" w14:paraId="7A63DFB9" w14:textId="77777777" w:rsidTr="007853D9">
        <w:trPr>
          <w:trHeight w:val="114"/>
          <w:jc w:val="center"/>
        </w:trPr>
        <w:tc>
          <w:tcPr>
            <w:tcW w:w="833" w:type="pct"/>
            <w:shd w:val="clear" w:color="auto" w:fill="auto"/>
            <w:vAlign w:val="center"/>
          </w:tcPr>
          <w:p w14:paraId="4A6CFC20" w14:textId="72DE6975" w:rsidR="00506A26" w:rsidRPr="00055B5E" w:rsidRDefault="00506A26" w:rsidP="00D0488A">
            <w:pPr>
              <w:snapToGrid w:val="0"/>
              <w:spacing w:line="360" w:lineRule="auto"/>
              <w:jc w:val="right"/>
              <w:rPr>
                <w:i/>
                <w:iCs/>
                <w:color w:val="000000"/>
                <w:sz w:val="24"/>
              </w:rPr>
            </w:pPr>
            <m:oMath>
              <m:r>
                <w:rPr>
                  <w:rFonts w:ascii="Cambria Math" w:hAnsi="Cambria Math"/>
                  <w:sz w:val="24"/>
                </w:rPr>
                <m:t>N</m:t>
              </m:r>
            </m:oMath>
            <w:r w:rsidRPr="00D21E76">
              <w:rPr>
                <w:sz w:val="24"/>
              </w:rPr>
              <w:t>——</w:t>
            </w:r>
          </w:p>
        </w:tc>
        <w:tc>
          <w:tcPr>
            <w:tcW w:w="4167" w:type="pct"/>
            <w:shd w:val="clear" w:color="auto" w:fill="auto"/>
            <w:vAlign w:val="center"/>
          </w:tcPr>
          <w:p w14:paraId="52113D27" w14:textId="5980A730" w:rsidR="00506A26" w:rsidRPr="00055B5E" w:rsidRDefault="00506A26" w:rsidP="00D0488A">
            <w:pPr>
              <w:pStyle w:val="a4"/>
              <w:spacing w:line="360" w:lineRule="auto"/>
              <w:jc w:val="both"/>
              <w:rPr>
                <w:color w:val="000000"/>
                <w:sz w:val="24"/>
              </w:rPr>
            </w:pPr>
            <w:r w:rsidRPr="00D21E76">
              <w:rPr>
                <w:sz w:val="24"/>
              </w:rPr>
              <w:t>轴向力；</w:t>
            </w:r>
          </w:p>
        </w:tc>
      </w:tr>
      <w:tr w:rsidR="002C649E" w:rsidRPr="00055B5E" w14:paraId="27AAAF49" w14:textId="77777777" w:rsidTr="007853D9">
        <w:trPr>
          <w:trHeight w:val="411"/>
          <w:jc w:val="center"/>
        </w:trPr>
        <w:tc>
          <w:tcPr>
            <w:tcW w:w="833" w:type="pct"/>
            <w:shd w:val="clear" w:color="auto" w:fill="auto"/>
            <w:vAlign w:val="center"/>
          </w:tcPr>
          <w:p w14:paraId="648AC540" w14:textId="66B00D57" w:rsidR="002C649E" w:rsidRPr="00055B5E" w:rsidRDefault="00000000" w:rsidP="00D0488A">
            <w:pPr>
              <w:snapToGrid w:val="0"/>
              <w:spacing w:line="360" w:lineRule="auto"/>
              <w:jc w:val="right"/>
              <w:rPr>
                <w:i/>
                <w:iCs/>
                <w:color w:val="000000"/>
                <w:sz w:val="24"/>
              </w:rPr>
            </w:pPr>
            <m:oMath>
              <m:sSub>
                <m:sSubPr>
                  <m:ctrlPr>
                    <w:rPr>
                      <w:rFonts w:ascii="Cambria Math" w:hAnsi="Cambria Math"/>
                      <w:sz w:val="24"/>
                    </w:rPr>
                  </m:ctrlPr>
                </m:sSubPr>
                <m:e>
                  <m:r>
                    <w:rPr>
                      <w:rFonts w:ascii="Cambria Math" w:hAnsi="Cambria Math"/>
                      <w:sz w:val="24"/>
                    </w:rPr>
                    <m:t>V</m:t>
                  </m:r>
                </m:e>
                <m:sub>
                  <m:r>
                    <w:rPr>
                      <w:rFonts w:ascii="Cambria Math" w:hAnsi="Cambria Math"/>
                      <w:sz w:val="24"/>
                    </w:rPr>
                    <m:t>max</m:t>
                  </m:r>
                </m:sub>
              </m:sSub>
            </m:oMath>
            <w:r w:rsidR="002C649E" w:rsidRPr="00D21E76">
              <w:rPr>
                <w:sz w:val="24"/>
              </w:rPr>
              <w:t>——</w:t>
            </w:r>
          </w:p>
        </w:tc>
        <w:tc>
          <w:tcPr>
            <w:tcW w:w="4167" w:type="pct"/>
            <w:shd w:val="clear" w:color="auto" w:fill="auto"/>
            <w:vAlign w:val="center"/>
          </w:tcPr>
          <w:p w14:paraId="3ABE0AA2" w14:textId="0AFCBBFE" w:rsidR="002C649E" w:rsidRPr="00055B5E" w:rsidRDefault="002C649E" w:rsidP="00D0488A">
            <w:pPr>
              <w:pStyle w:val="a4"/>
              <w:spacing w:line="360" w:lineRule="auto"/>
              <w:jc w:val="both"/>
              <w:rPr>
                <w:color w:val="000000"/>
                <w:sz w:val="24"/>
              </w:rPr>
            </w:pPr>
            <w:r w:rsidRPr="00D21E76">
              <w:rPr>
                <w:sz w:val="24"/>
              </w:rPr>
              <w:t>最大剪力；</w:t>
            </w:r>
          </w:p>
        </w:tc>
      </w:tr>
      <w:tr w:rsidR="002C649E" w:rsidRPr="00055B5E" w14:paraId="65DD855B" w14:textId="77777777" w:rsidTr="007853D9">
        <w:trPr>
          <w:trHeight w:val="417"/>
          <w:jc w:val="center"/>
        </w:trPr>
        <w:tc>
          <w:tcPr>
            <w:tcW w:w="833" w:type="pct"/>
            <w:shd w:val="clear" w:color="auto" w:fill="auto"/>
            <w:vAlign w:val="center"/>
          </w:tcPr>
          <w:p w14:paraId="4FD94F2C" w14:textId="11B3875B" w:rsidR="002C649E" w:rsidRPr="00055B5E" w:rsidRDefault="00000000" w:rsidP="00D0488A">
            <w:pPr>
              <w:snapToGrid w:val="0"/>
              <w:spacing w:line="360" w:lineRule="auto"/>
              <w:jc w:val="right"/>
              <w:rPr>
                <w:i/>
                <w:iCs/>
                <w:color w:val="000000"/>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d</m:t>
                  </m:r>
                </m:sub>
              </m:sSub>
            </m:oMath>
            <w:r w:rsidR="002C649E" w:rsidRPr="00D21E76">
              <w:rPr>
                <w:sz w:val="24"/>
              </w:rPr>
              <w:t>——</w:t>
            </w:r>
          </w:p>
        </w:tc>
        <w:tc>
          <w:tcPr>
            <w:tcW w:w="4167" w:type="pct"/>
            <w:shd w:val="clear" w:color="auto" w:fill="auto"/>
            <w:vAlign w:val="center"/>
          </w:tcPr>
          <w:p w14:paraId="5EBF2439" w14:textId="2F5C6D86" w:rsidR="002C649E" w:rsidRPr="00055B5E" w:rsidRDefault="002C649E" w:rsidP="00D0488A">
            <w:pPr>
              <w:pStyle w:val="a4"/>
              <w:spacing w:line="360" w:lineRule="auto"/>
              <w:jc w:val="both"/>
              <w:rPr>
                <w:color w:val="000000"/>
                <w:sz w:val="24"/>
              </w:rPr>
            </w:pPr>
            <w:r w:rsidRPr="00D21E76">
              <w:rPr>
                <w:sz w:val="24"/>
              </w:rPr>
              <w:t>作用组合的效应设计值；</w:t>
            </w:r>
          </w:p>
        </w:tc>
      </w:tr>
      <w:tr w:rsidR="002C649E" w:rsidRPr="00055B5E" w14:paraId="790B8901" w14:textId="77777777" w:rsidTr="007853D9">
        <w:trPr>
          <w:trHeight w:val="422"/>
          <w:jc w:val="center"/>
        </w:trPr>
        <w:tc>
          <w:tcPr>
            <w:tcW w:w="833" w:type="pct"/>
            <w:shd w:val="clear" w:color="auto" w:fill="auto"/>
            <w:vAlign w:val="center"/>
          </w:tcPr>
          <w:p w14:paraId="7E51EE6A" w14:textId="07E281C1" w:rsidR="002C649E" w:rsidRPr="00055B5E" w:rsidRDefault="00000000" w:rsidP="00D0488A">
            <w:pPr>
              <w:snapToGrid w:val="0"/>
              <w:spacing w:line="360" w:lineRule="auto"/>
              <w:jc w:val="right"/>
              <w:rPr>
                <w:i/>
                <w:iCs/>
                <w:color w:val="000000"/>
                <w:sz w:val="24"/>
              </w:rPr>
            </w:pPr>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Ed</m:t>
                  </m:r>
                </m:sub>
              </m:sSub>
            </m:oMath>
            <w:r w:rsidR="002C649E" w:rsidRPr="00D21E76">
              <w:rPr>
                <w:sz w:val="24"/>
              </w:rPr>
              <w:t>——</w:t>
            </w:r>
          </w:p>
        </w:tc>
        <w:tc>
          <w:tcPr>
            <w:tcW w:w="4167" w:type="pct"/>
            <w:shd w:val="clear" w:color="auto" w:fill="auto"/>
            <w:vAlign w:val="center"/>
          </w:tcPr>
          <w:p w14:paraId="28344A1A" w14:textId="179874F3" w:rsidR="002C649E" w:rsidRPr="00055B5E" w:rsidRDefault="002C649E" w:rsidP="00D0488A">
            <w:pPr>
              <w:pStyle w:val="a4"/>
              <w:spacing w:line="360" w:lineRule="auto"/>
              <w:jc w:val="both"/>
              <w:rPr>
                <w:color w:val="000000"/>
                <w:sz w:val="24"/>
              </w:rPr>
            </w:pPr>
            <w:r w:rsidRPr="00D21E76">
              <w:rPr>
                <w:sz w:val="24"/>
              </w:rPr>
              <w:t>地震作用</w:t>
            </w:r>
            <w:r w:rsidRPr="00D21E76">
              <w:rPr>
                <w:bCs/>
                <w:color w:val="000000"/>
                <w:sz w:val="24"/>
              </w:rPr>
              <w:t>效应</w:t>
            </w:r>
            <w:r w:rsidRPr="00D21E76">
              <w:rPr>
                <w:sz w:val="24"/>
              </w:rPr>
              <w:t>组合的效应设计值；</w:t>
            </w:r>
          </w:p>
        </w:tc>
      </w:tr>
      <w:tr w:rsidR="002C649E" w:rsidRPr="00055B5E" w14:paraId="055BD462" w14:textId="77777777" w:rsidTr="007853D9">
        <w:trPr>
          <w:trHeight w:val="414"/>
          <w:jc w:val="center"/>
        </w:trPr>
        <w:tc>
          <w:tcPr>
            <w:tcW w:w="833" w:type="pct"/>
            <w:shd w:val="clear" w:color="auto" w:fill="auto"/>
            <w:vAlign w:val="center"/>
          </w:tcPr>
          <w:p w14:paraId="7803A811" w14:textId="4ECB4BB8" w:rsidR="002C649E" w:rsidRPr="00055B5E" w:rsidRDefault="00000000" w:rsidP="00D0488A">
            <w:pPr>
              <w:snapToGrid w:val="0"/>
              <w:spacing w:line="360" w:lineRule="auto"/>
              <w:jc w:val="right"/>
              <w:rPr>
                <w:i/>
                <w:iCs/>
                <w:color w:val="000000"/>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Ehk</m:t>
                  </m:r>
                </m:sub>
              </m:sSub>
            </m:oMath>
            <w:r w:rsidR="002C649E" w:rsidRPr="00D21E76">
              <w:rPr>
                <w:sz w:val="24"/>
              </w:rPr>
              <w:t>——</w:t>
            </w:r>
          </w:p>
        </w:tc>
        <w:tc>
          <w:tcPr>
            <w:tcW w:w="4167" w:type="pct"/>
            <w:shd w:val="clear" w:color="auto" w:fill="auto"/>
            <w:vAlign w:val="center"/>
          </w:tcPr>
          <w:p w14:paraId="3F539A86" w14:textId="3A2B5E21" w:rsidR="002C649E" w:rsidRPr="00055B5E" w:rsidRDefault="002C649E" w:rsidP="00D0488A">
            <w:pPr>
              <w:pStyle w:val="a4"/>
              <w:spacing w:line="360" w:lineRule="auto"/>
              <w:jc w:val="both"/>
              <w:rPr>
                <w:color w:val="000000"/>
                <w:sz w:val="24"/>
              </w:rPr>
            </w:pPr>
            <w:r w:rsidRPr="00D21E76">
              <w:rPr>
                <w:sz w:val="24"/>
              </w:rPr>
              <w:t>水平地震作用标准值的效应</w:t>
            </w:r>
            <w:r>
              <w:rPr>
                <w:rFonts w:hint="eastAsia"/>
                <w:sz w:val="24"/>
                <w:lang w:eastAsia="zh-CN"/>
              </w:rPr>
              <w:t>；</w:t>
            </w:r>
          </w:p>
        </w:tc>
      </w:tr>
      <w:tr w:rsidR="002C649E" w:rsidRPr="00055B5E" w14:paraId="6BB4C559" w14:textId="77777777" w:rsidTr="007853D9">
        <w:trPr>
          <w:trHeight w:val="420"/>
          <w:jc w:val="center"/>
        </w:trPr>
        <w:tc>
          <w:tcPr>
            <w:tcW w:w="833" w:type="pct"/>
            <w:shd w:val="clear" w:color="auto" w:fill="auto"/>
            <w:vAlign w:val="center"/>
          </w:tcPr>
          <w:p w14:paraId="2EEF74F1" w14:textId="618AADDE" w:rsidR="002C649E" w:rsidRPr="00055B5E" w:rsidRDefault="00000000" w:rsidP="00D0488A">
            <w:pPr>
              <w:snapToGrid w:val="0"/>
              <w:spacing w:line="360" w:lineRule="auto"/>
              <w:jc w:val="right"/>
              <w:rPr>
                <w:i/>
                <w:iCs/>
                <w:color w:val="000000"/>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GE</m:t>
                  </m:r>
                </m:sub>
              </m:sSub>
            </m:oMath>
            <w:r w:rsidR="002C649E" w:rsidRPr="00D21E76">
              <w:rPr>
                <w:sz w:val="24"/>
              </w:rPr>
              <w:t>——</w:t>
            </w:r>
          </w:p>
        </w:tc>
        <w:tc>
          <w:tcPr>
            <w:tcW w:w="4167" w:type="pct"/>
            <w:shd w:val="clear" w:color="auto" w:fill="auto"/>
            <w:vAlign w:val="center"/>
          </w:tcPr>
          <w:p w14:paraId="33660403" w14:textId="203CF757" w:rsidR="002C649E" w:rsidRPr="00055B5E" w:rsidRDefault="002C649E" w:rsidP="00D0488A">
            <w:pPr>
              <w:pStyle w:val="a4"/>
              <w:spacing w:line="360" w:lineRule="auto"/>
              <w:jc w:val="both"/>
              <w:rPr>
                <w:color w:val="000000"/>
                <w:sz w:val="24"/>
              </w:rPr>
            </w:pPr>
            <w:r w:rsidRPr="00D21E76">
              <w:rPr>
                <w:sz w:val="24"/>
              </w:rPr>
              <w:t>重力荷载代表值的效应；</w:t>
            </w:r>
          </w:p>
        </w:tc>
      </w:tr>
      <w:tr w:rsidR="002C649E" w:rsidRPr="00055B5E" w14:paraId="16324C16" w14:textId="77777777" w:rsidTr="007853D9">
        <w:trPr>
          <w:trHeight w:val="412"/>
          <w:jc w:val="center"/>
        </w:trPr>
        <w:tc>
          <w:tcPr>
            <w:tcW w:w="833" w:type="pct"/>
            <w:shd w:val="clear" w:color="auto" w:fill="auto"/>
            <w:vAlign w:val="center"/>
          </w:tcPr>
          <w:p w14:paraId="1103D481" w14:textId="5DE98857" w:rsidR="002C649E" w:rsidRPr="00055B5E" w:rsidRDefault="00000000" w:rsidP="00D0488A">
            <w:pPr>
              <w:snapToGrid w:val="0"/>
              <w:spacing w:afterLines="50" w:after="156" w:line="360" w:lineRule="auto"/>
              <w:jc w:val="right"/>
              <w:rPr>
                <w:i/>
                <w:iCs/>
                <w:color w:val="000000"/>
                <w:sz w:val="24"/>
              </w:rPr>
            </w:pPr>
            <m:oMath>
              <m:sSub>
                <m:sSubPr>
                  <m:ctrlPr>
                    <w:rPr>
                      <w:rFonts w:ascii="Cambria Math" w:hAnsi="Cambria Math"/>
                      <w:bCs/>
                      <w:i/>
                      <w:color w:val="000000"/>
                      <w:sz w:val="24"/>
                    </w:rPr>
                  </m:ctrlPr>
                </m:sSubPr>
                <m:e>
                  <m:r>
                    <w:rPr>
                      <w:rFonts w:ascii="Cambria Math" w:hAnsi="Cambria Math"/>
                      <w:color w:val="000000"/>
                      <w:sz w:val="24"/>
                    </w:rPr>
                    <m:t>S</m:t>
                  </m:r>
                </m:e>
                <m:sub>
                  <m:sSub>
                    <m:sSubPr>
                      <m:ctrlPr>
                        <w:rPr>
                          <w:rFonts w:ascii="Cambria Math" w:hAnsi="Cambria Math"/>
                          <w:bCs/>
                          <w:i/>
                          <w:color w:val="000000"/>
                          <w:sz w:val="24"/>
                        </w:rPr>
                      </m:ctrlPr>
                    </m:sSubPr>
                    <m:e>
                      <m:r>
                        <w:rPr>
                          <w:rFonts w:ascii="Cambria Math" w:hAnsi="Cambria Math"/>
                          <w:color w:val="000000"/>
                          <w:sz w:val="24"/>
                        </w:rPr>
                        <m:t>G</m:t>
                      </m:r>
                    </m:e>
                    <m:sub>
                      <m:r>
                        <w:rPr>
                          <w:rFonts w:ascii="Cambria Math" w:hAnsi="Cambria Math"/>
                          <w:color w:val="000000"/>
                          <w:sz w:val="24"/>
                        </w:rPr>
                        <m:t>ik</m:t>
                      </m:r>
                    </m:sub>
                  </m:sSub>
                </m:sub>
              </m:sSub>
            </m:oMath>
            <w:r w:rsidR="002C649E" w:rsidRPr="00D21E76">
              <w:rPr>
                <w:bCs/>
                <w:color w:val="000000"/>
                <w:sz w:val="24"/>
              </w:rPr>
              <w:t>——</w:t>
            </w:r>
          </w:p>
        </w:tc>
        <w:tc>
          <w:tcPr>
            <w:tcW w:w="4167" w:type="pct"/>
            <w:shd w:val="clear" w:color="auto" w:fill="auto"/>
            <w:vAlign w:val="center"/>
          </w:tcPr>
          <w:p w14:paraId="5AFC255D" w14:textId="6320533C" w:rsidR="002C649E" w:rsidRPr="00055B5E" w:rsidRDefault="002C649E" w:rsidP="00D0488A">
            <w:pPr>
              <w:pStyle w:val="a4"/>
              <w:spacing w:line="360" w:lineRule="auto"/>
              <w:jc w:val="both"/>
              <w:rPr>
                <w:color w:val="000000"/>
                <w:sz w:val="24"/>
              </w:rPr>
            </w:pPr>
            <w:r w:rsidRPr="00D21E76">
              <w:rPr>
                <w:bCs/>
                <w:color w:val="000000"/>
                <w:sz w:val="24"/>
              </w:rPr>
              <w:t>第</w:t>
            </w:r>
            <m:oMath>
              <m:r>
                <w:rPr>
                  <w:rFonts w:ascii="Cambria Math" w:hAnsi="Cambria Math"/>
                  <w:color w:val="000000"/>
                  <w:sz w:val="24"/>
                </w:rPr>
                <m:t>i</m:t>
              </m:r>
            </m:oMath>
            <w:r w:rsidRPr="00D21E76">
              <w:rPr>
                <w:bCs/>
                <w:color w:val="000000"/>
                <w:sz w:val="24"/>
              </w:rPr>
              <w:t>个永久作用标准值的效应；</w:t>
            </w:r>
          </w:p>
        </w:tc>
      </w:tr>
      <w:tr w:rsidR="002C649E" w:rsidRPr="00055B5E" w14:paraId="554A5FF8" w14:textId="77777777" w:rsidTr="007853D9">
        <w:trPr>
          <w:trHeight w:val="492"/>
          <w:jc w:val="center"/>
        </w:trPr>
        <w:tc>
          <w:tcPr>
            <w:tcW w:w="833" w:type="pct"/>
            <w:shd w:val="clear" w:color="auto" w:fill="auto"/>
            <w:vAlign w:val="center"/>
          </w:tcPr>
          <w:p w14:paraId="229D9FAB" w14:textId="6A2618A2" w:rsidR="002C649E" w:rsidRPr="00055B5E" w:rsidRDefault="00000000" w:rsidP="00D0488A">
            <w:pPr>
              <w:snapToGrid w:val="0"/>
              <w:spacing w:afterLines="50" w:after="156" w:line="360" w:lineRule="auto"/>
              <w:jc w:val="right"/>
              <w:rPr>
                <w:i/>
                <w:iCs/>
                <w:color w:val="000000"/>
                <w:sz w:val="24"/>
              </w:rPr>
            </w:pPr>
            <m:oMath>
              <m:sSub>
                <m:sSubPr>
                  <m:ctrlPr>
                    <w:rPr>
                      <w:rFonts w:ascii="Cambria Math" w:hAnsi="Cambria Math"/>
                      <w:bCs/>
                      <w:i/>
                      <w:iCs/>
                      <w:color w:val="000000"/>
                      <w:sz w:val="24"/>
                    </w:rPr>
                  </m:ctrlPr>
                </m:sSubPr>
                <m:e>
                  <m:r>
                    <w:rPr>
                      <w:rFonts w:ascii="Cambria Math" w:hAnsi="Cambria Math"/>
                      <w:color w:val="000000"/>
                      <w:sz w:val="24"/>
                    </w:rPr>
                    <m:t>S</m:t>
                  </m:r>
                </m:e>
                <m:sub>
                  <m:sSub>
                    <m:sSubPr>
                      <m:ctrlPr>
                        <w:rPr>
                          <w:rFonts w:ascii="Cambria Math" w:hAnsi="Cambria Math"/>
                          <w:bCs/>
                          <w:i/>
                          <w:iCs/>
                          <w:color w:val="000000"/>
                          <w:sz w:val="24"/>
                        </w:rPr>
                      </m:ctrlPr>
                    </m:sSubPr>
                    <m:e>
                      <m:r>
                        <w:rPr>
                          <w:rFonts w:ascii="Cambria Math" w:hAnsi="Cambria Math"/>
                          <w:color w:val="000000"/>
                          <w:sz w:val="24"/>
                        </w:rPr>
                        <m:t>Q</m:t>
                      </m:r>
                    </m:e>
                    <m:sub>
                      <m:r>
                        <w:rPr>
                          <w:rFonts w:ascii="Cambria Math" w:hAnsi="Cambria Math"/>
                          <w:color w:val="000000"/>
                          <w:sz w:val="24"/>
                        </w:rPr>
                        <m:t>1k</m:t>
                      </m:r>
                    </m:sub>
                  </m:sSub>
                </m:sub>
              </m:sSub>
            </m:oMath>
            <w:r w:rsidR="002C649E" w:rsidRPr="00D21E76">
              <w:rPr>
                <w:bCs/>
                <w:color w:val="000000"/>
                <w:sz w:val="24"/>
              </w:rPr>
              <w:t>——</w:t>
            </w:r>
          </w:p>
        </w:tc>
        <w:tc>
          <w:tcPr>
            <w:tcW w:w="4167" w:type="pct"/>
            <w:shd w:val="clear" w:color="auto" w:fill="auto"/>
            <w:vAlign w:val="center"/>
          </w:tcPr>
          <w:p w14:paraId="14031507" w14:textId="528BF803" w:rsidR="002C649E" w:rsidRPr="00055B5E" w:rsidRDefault="002C649E" w:rsidP="00D0488A">
            <w:pPr>
              <w:pStyle w:val="a4"/>
              <w:spacing w:line="360" w:lineRule="auto"/>
              <w:jc w:val="both"/>
              <w:rPr>
                <w:color w:val="000000"/>
                <w:sz w:val="24"/>
              </w:rPr>
            </w:pPr>
            <w:r w:rsidRPr="00D21E76">
              <w:rPr>
                <w:bCs/>
                <w:color w:val="000000"/>
                <w:sz w:val="24"/>
              </w:rPr>
              <w:t>第</w:t>
            </w:r>
            <w:r w:rsidRPr="00D21E76">
              <w:rPr>
                <w:bCs/>
                <w:color w:val="000000"/>
                <w:sz w:val="24"/>
              </w:rPr>
              <w:t>1</w:t>
            </w:r>
            <w:r w:rsidRPr="00D21E76">
              <w:rPr>
                <w:bCs/>
                <w:color w:val="000000"/>
                <w:sz w:val="24"/>
              </w:rPr>
              <w:t>个可变作用标准值的效应；</w:t>
            </w:r>
          </w:p>
        </w:tc>
      </w:tr>
      <w:tr w:rsidR="002C649E" w:rsidRPr="00055B5E" w14:paraId="16A65268" w14:textId="77777777" w:rsidTr="007853D9">
        <w:trPr>
          <w:trHeight w:val="444"/>
          <w:jc w:val="center"/>
        </w:trPr>
        <w:tc>
          <w:tcPr>
            <w:tcW w:w="833" w:type="pct"/>
            <w:shd w:val="clear" w:color="auto" w:fill="auto"/>
            <w:vAlign w:val="center"/>
          </w:tcPr>
          <w:p w14:paraId="2D9E52EF" w14:textId="5EB659EA" w:rsidR="002C649E" w:rsidRPr="00055B5E" w:rsidRDefault="00000000" w:rsidP="00D0488A">
            <w:pPr>
              <w:snapToGrid w:val="0"/>
              <w:spacing w:afterLines="50" w:after="156" w:line="360" w:lineRule="auto"/>
              <w:jc w:val="right"/>
              <w:rPr>
                <w:i/>
                <w:iCs/>
                <w:color w:val="000000"/>
                <w:sz w:val="24"/>
              </w:rPr>
            </w:pPr>
            <m:oMath>
              <m:sSub>
                <m:sSubPr>
                  <m:ctrlPr>
                    <w:rPr>
                      <w:rFonts w:ascii="Cambria Math" w:hAnsi="Cambria Math"/>
                      <w:bCs/>
                      <w:i/>
                      <w:iCs/>
                      <w:color w:val="000000"/>
                      <w:sz w:val="24"/>
                    </w:rPr>
                  </m:ctrlPr>
                </m:sSubPr>
                <m:e>
                  <m:r>
                    <w:rPr>
                      <w:rFonts w:ascii="Cambria Math" w:hAnsi="Cambria Math"/>
                      <w:color w:val="000000"/>
                      <w:sz w:val="24"/>
                    </w:rPr>
                    <m:t>S</m:t>
                  </m:r>
                </m:e>
                <m:sub>
                  <m:sSub>
                    <m:sSubPr>
                      <m:ctrlPr>
                        <w:rPr>
                          <w:rFonts w:ascii="Cambria Math" w:hAnsi="Cambria Math"/>
                          <w:bCs/>
                          <w:i/>
                          <w:iCs/>
                          <w:color w:val="000000"/>
                          <w:sz w:val="24"/>
                        </w:rPr>
                      </m:ctrlPr>
                    </m:sSubPr>
                    <m:e>
                      <m:r>
                        <w:rPr>
                          <w:rFonts w:ascii="Cambria Math" w:hAnsi="Cambria Math"/>
                          <w:color w:val="000000"/>
                          <w:sz w:val="24"/>
                        </w:rPr>
                        <m:t>Q</m:t>
                      </m:r>
                    </m:e>
                    <m:sub>
                      <m:r>
                        <w:rPr>
                          <w:rFonts w:ascii="Cambria Math" w:hAnsi="Cambria Math"/>
                          <w:color w:val="000000"/>
                          <w:sz w:val="24"/>
                        </w:rPr>
                        <m:t>jk</m:t>
                      </m:r>
                    </m:sub>
                  </m:sSub>
                </m:sub>
              </m:sSub>
            </m:oMath>
            <w:r w:rsidR="002C649E" w:rsidRPr="00D21E76">
              <w:rPr>
                <w:bCs/>
                <w:color w:val="000000"/>
                <w:sz w:val="24"/>
              </w:rPr>
              <w:t>——</w:t>
            </w:r>
          </w:p>
        </w:tc>
        <w:tc>
          <w:tcPr>
            <w:tcW w:w="4167" w:type="pct"/>
            <w:shd w:val="clear" w:color="auto" w:fill="auto"/>
            <w:vAlign w:val="center"/>
          </w:tcPr>
          <w:p w14:paraId="2DE072F1" w14:textId="14A44326" w:rsidR="002C649E" w:rsidRPr="00055B5E" w:rsidRDefault="002C649E" w:rsidP="00D0488A">
            <w:pPr>
              <w:pStyle w:val="a4"/>
              <w:spacing w:line="360" w:lineRule="auto"/>
              <w:jc w:val="both"/>
              <w:rPr>
                <w:color w:val="000000"/>
                <w:sz w:val="24"/>
              </w:rPr>
            </w:pPr>
            <w:r w:rsidRPr="00D21E76">
              <w:rPr>
                <w:bCs/>
                <w:color w:val="000000"/>
                <w:sz w:val="24"/>
              </w:rPr>
              <w:t>第</w:t>
            </w:r>
            <m:oMath>
              <m:r>
                <w:rPr>
                  <w:rFonts w:ascii="Cambria Math" w:hAnsi="Cambria Math"/>
                  <w:color w:val="000000"/>
                  <w:sz w:val="24"/>
                </w:rPr>
                <m:t>j</m:t>
              </m:r>
            </m:oMath>
            <w:r w:rsidRPr="00D21E76">
              <w:rPr>
                <w:bCs/>
                <w:color w:val="000000"/>
                <w:sz w:val="24"/>
              </w:rPr>
              <w:t>个可变作用标准值效应；</w:t>
            </w:r>
          </w:p>
        </w:tc>
      </w:tr>
      <w:tr w:rsidR="002C649E" w:rsidRPr="00055B5E" w14:paraId="25509A00" w14:textId="77777777" w:rsidTr="007853D9">
        <w:trPr>
          <w:trHeight w:val="361"/>
          <w:jc w:val="center"/>
        </w:trPr>
        <w:tc>
          <w:tcPr>
            <w:tcW w:w="833" w:type="pct"/>
            <w:shd w:val="clear" w:color="auto" w:fill="auto"/>
            <w:vAlign w:val="center"/>
          </w:tcPr>
          <w:p w14:paraId="05B424DE" w14:textId="7CB0B3CF" w:rsidR="002C649E" w:rsidRPr="00055B5E" w:rsidRDefault="00000000" w:rsidP="00D0488A">
            <w:pPr>
              <w:snapToGrid w:val="0"/>
              <w:spacing w:afterLines="50" w:after="156" w:line="360" w:lineRule="auto"/>
              <w:jc w:val="right"/>
              <w:rPr>
                <w:i/>
                <w:iCs/>
                <w:color w:val="000000"/>
                <w:sz w:val="24"/>
              </w:rPr>
            </w:pPr>
            <m:oMath>
              <m:sSub>
                <m:sSubPr>
                  <m:ctrlPr>
                    <w:rPr>
                      <w:rFonts w:ascii="Cambria Math" w:hAnsi="Cambria Math"/>
                      <w:bCs/>
                      <w:i/>
                      <w:iCs/>
                      <w:color w:val="000000"/>
                      <w:sz w:val="24"/>
                    </w:rPr>
                  </m:ctrlPr>
                </m:sSubPr>
                <m:e>
                  <m:r>
                    <w:rPr>
                      <w:rFonts w:ascii="Cambria Math" w:hAnsi="Cambria Math"/>
                      <w:color w:val="000000"/>
                      <w:sz w:val="24"/>
                    </w:rPr>
                    <m:t>S</m:t>
                  </m:r>
                </m:e>
                <m:sub>
                  <m:sSub>
                    <m:sSubPr>
                      <m:ctrlPr>
                        <w:rPr>
                          <w:rFonts w:ascii="Cambria Math" w:hAnsi="Cambria Math"/>
                          <w:bCs/>
                          <w:i/>
                          <w:iCs/>
                          <w:color w:val="000000"/>
                          <w:sz w:val="24"/>
                        </w:rPr>
                      </m:ctrlPr>
                    </m:sSubPr>
                    <m:e>
                      <m:r>
                        <w:rPr>
                          <w:rFonts w:ascii="Cambria Math" w:hAnsi="Cambria Math"/>
                          <w:color w:val="000000"/>
                          <w:sz w:val="24"/>
                        </w:rPr>
                        <m:t>Q</m:t>
                      </m:r>
                    </m:e>
                    <m:sub>
                      <m:r>
                        <w:rPr>
                          <w:rFonts w:ascii="Cambria Math" w:hAnsi="Cambria Math"/>
                          <w:color w:val="000000"/>
                          <w:sz w:val="24"/>
                        </w:rPr>
                        <m:t>1k</m:t>
                      </m:r>
                    </m:sub>
                  </m:sSub>
                </m:sub>
              </m:sSub>
            </m:oMath>
            <w:r w:rsidR="002C649E" w:rsidRPr="00D21E76">
              <w:rPr>
                <w:bCs/>
                <w:color w:val="000000"/>
                <w:sz w:val="24"/>
              </w:rPr>
              <w:t>——</w:t>
            </w:r>
          </w:p>
        </w:tc>
        <w:tc>
          <w:tcPr>
            <w:tcW w:w="4167" w:type="pct"/>
            <w:shd w:val="clear" w:color="auto" w:fill="auto"/>
            <w:vAlign w:val="center"/>
          </w:tcPr>
          <w:p w14:paraId="6AF71E41" w14:textId="621DD65B" w:rsidR="002C649E" w:rsidRPr="00055B5E" w:rsidRDefault="002C649E" w:rsidP="00D0488A">
            <w:pPr>
              <w:pStyle w:val="a4"/>
              <w:spacing w:line="360" w:lineRule="auto"/>
              <w:jc w:val="both"/>
              <w:rPr>
                <w:color w:val="000000"/>
                <w:sz w:val="24"/>
              </w:rPr>
            </w:pPr>
            <w:r w:rsidRPr="00D21E76">
              <w:rPr>
                <w:bCs/>
                <w:color w:val="000000"/>
                <w:sz w:val="24"/>
              </w:rPr>
              <w:t>第</w:t>
            </w:r>
            <w:r w:rsidRPr="00D21E76">
              <w:rPr>
                <w:bCs/>
                <w:color w:val="000000"/>
                <w:sz w:val="24"/>
              </w:rPr>
              <w:t>1</w:t>
            </w:r>
            <w:r w:rsidRPr="00D21E76">
              <w:rPr>
                <w:bCs/>
                <w:color w:val="000000"/>
                <w:sz w:val="24"/>
              </w:rPr>
              <w:t>个可变作用标准值的效应</w:t>
            </w:r>
            <w:r w:rsidR="00ED19DC">
              <w:rPr>
                <w:rFonts w:hint="eastAsia"/>
                <w:bCs/>
                <w:color w:val="000000"/>
                <w:sz w:val="24"/>
                <w:lang w:eastAsia="zh-CN"/>
              </w:rPr>
              <w:t>。</w:t>
            </w:r>
          </w:p>
        </w:tc>
      </w:tr>
    </w:tbl>
    <w:p w14:paraId="486FBC4F" w14:textId="77777777" w:rsidR="00506A26" w:rsidRPr="00055B5E" w:rsidRDefault="00506A26" w:rsidP="00D0488A">
      <w:pPr>
        <w:pStyle w:val="a4"/>
        <w:spacing w:line="360" w:lineRule="auto"/>
        <w:ind w:left="482" w:hangingChars="200" w:hanging="482"/>
        <w:rPr>
          <w:color w:val="000000"/>
          <w:sz w:val="24"/>
        </w:rPr>
      </w:pPr>
      <w:bookmarkStart w:id="18" w:name="_Toc41318228"/>
      <w:bookmarkStart w:id="19" w:name="_Toc41384554"/>
      <w:bookmarkEnd w:id="16"/>
      <w:bookmarkEnd w:id="17"/>
      <w:r w:rsidRPr="00055B5E">
        <w:rPr>
          <w:b/>
          <w:bCs/>
          <w:color w:val="000000"/>
          <w:sz w:val="24"/>
        </w:rPr>
        <w:t>2.2.2</w:t>
      </w:r>
      <w:r w:rsidRPr="00055B5E">
        <w:rPr>
          <w:rFonts w:hint="eastAsia"/>
          <w:b/>
          <w:bCs/>
          <w:color w:val="000000"/>
          <w:sz w:val="24"/>
        </w:rPr>
        <w:t xml:space="preserve"> </w:t>
      </w:r>
      <w:bookmarkStart w:id="20" w:name="_Toc41384555"/>
      <w:bookmarkStart w:id="21" w:name="_Toc41318229"/>
      <w:bookmarkEnd w:id="18"/>
      <w:bookmarkEnd w:id="19"/>
      <w:r>
        <w:rPr>
          <w:rFonts w:hint="eastAsia"/>
          <w:color w:val="000000"/>
          <w:sz w:val="24"/>
          <w:lang w:eastAsia="zh-CN"/>
        </w:rPr>
        <w:t>计算指标</w:t>
      </w:r>
    </w:p>
    <w:tbl>
      <w:tblPr>
        <w:tblW w:w="4681" w:type="pct"/>
        <w:jc w:val="center"/>
        <w:tblCellMar>
          <w:left w:w="0" w:type="dxa"/>
          <w:right w:w="0" w:type="dxa"/>
        </w:tblCellMar>
        <w:tblLook w:val="04A0" w:firstRow="1" w:lastRow="0" w:firstColumn="1" w:lastColumn="0" w:noHBand="0" w:noVBand="1"/>
      </w:tblPr>
      <w:tblGrid>
        <w:gridCol w:w="1415"/>
        <w:gridCol w:w="7078"/>
      </w:tblGrid>
      <w:tr w:rsidR="00F04399" w:rsidRPr="00055B5E" w14:paraId="526EC774" w14:textId="77777777" w:rsidTr="007853D9">
        <w:trPr>
          <w:trHeight w:val="114"/>
          <w:jc w:val="center"/>
        </w:trPr>
        <w:tc>
          <w:tcPr>
            <w:tcW w:w="833" w:type="pct"/>
            <w:shd w:val="clear" w:color="auto" w:fill="auto"/>
            <w:vAlign w:val="center"/>
          </w:tcPr>
          <w:p w14:paraId="01980F93" w14:textId="096FC75D" w:rsidR="00F04399" w:rsidRPr="00055B5E" w:rsidRDefault="00F04399" w:rsidP="00D0488A">
            <w:pPr>
              <w:snapToGrid w:val="0"/>
              <w:spacing w:line="360" w:lineRule="auto"/>
              <w:jc w:val="right"/>
              <w:rPr>
                <w:i/>
                <w:iCs/>
                <w:sz w:val="24"/>
              </w:rPr>
            </w:pPr>
            <m:oMath>
              <m:r>
                <w:rPr>
                  <w:rFonts w:ascii="Cambria Math" w:hAnsi="Cambria Math"/>
                  <w:color w:val="000000"/>
                  <w:sz w:val="24"/>
                </w:rPr>
                <m:t>C</m:t>
              </m:r>
            </m:oMath>
            <w:r w:rsidRPr="00D21E76">
              <w:rPr>
                <w:sz w:val="24"/>
              </w:rPr>
              <w:t>——</w:t>
            </w:r>
          </w:p>
        </w:tc>
        <w:tc>
          <w:tcPr>
            <w:tcW w:w="4167" w:type="pct"/>
            <w:shd w:val="clear" w:color="auto" w:fill="auto"/>
            <w:vAlign w:val="center"/>
          </w:tcPr>
          <w:p w14:paraId="419A2AF5" w14:textId="203FE98B" w:rsidR="00F04399" w:rsidRPr="00055B5E" w:rsidRDefault="00F04399" w:rsidP="00D0488A">
            <w:pPr>
              <w:pStyle w:val="a4"/>
              <w:spacing w:line="360" w:lineRule="auto"/>
              <w:jc w:val="both"/>
              <w:rPr>
                <w:color w:val="000000"/>
                <w:sz w:val="24"/>
              </w:rPr>
            </w:pPr>
            <w:r w:rsidRPr="00D21E76">
              <w:rPr>
                <w:sz w:val="24"/>
              </w:rPr>
              <w:t>设计对变形等规定的相应限值</w:t>
            </w:r>
            <w:r w:rsidRPr="00D21E76">
              <w:rPr>
                <w:rFonts w:hint="eastAsia"/>
                <w:sz w:val="24"/>
              </w:rPr>
              <w:t>；</w:t>
            </w:r>
          </w:p>
        </w:tc>
      </w:tr>
      <w:tr w:rsidR="00F04399" w:rsidRPr="00055B5E" w14:paraId="61DDC46B" w14:textId="77777777" w:rsidTr="007853D9">
        <w:trPr>
          <w:trHeight w:val="114"/>
          <w:jc w:val="center"/>
        </w:trPr>
        <w:tc>
          <w:tcPr>
            <w:tcW w:w="833" w:type="pct"/>
            <w:shd w:val="clear" w:color="auto" w:fill="auto"/>
          </w:tcPr>
          <w:p w14:paraId="7EE69942" w14:textId="6EDC688E" w:rsidR="00F04399" w:rsidRPr="00055B5E" w:rsidRDefault="00000000" w:rsidP="00D0488A">
            <w:pPr>
              <w:snapToGrid w:val="0"/>
              <w:spacing w:line="360" w:lineRule="auto"/>
              <w:jc w:val="right"/>
              <w:rPr>
                <w:i/>
                <w:color w:val="000000"/>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d</m:t>
                  </m:r>
                </m:sub>
              </m:sSub>
            </m:oMath>
            <w:r w:rsidR="00F04399" w:rsidRPr="00D21E76">
              <w:rPr>
                <w:sz w:val="24"/>
              </w:rPr>
              <w:t>——</w:t>
            </w:r>
          </w:p>
        </w:tc>
        <w:tc>
          <w:tcPr>
            <w:tcW w:w="4167" w:type="pct"/>
            <w:shd w:val="clear" w:color="auto" w:fill="auto"/>
            <w:vAlign w:val="center"/>
          </w:tcPr>
          <w:p w14:paraId="6F927D4C" w14:textId="18A4048D" w:rsidR="00F04399" w:rsidRPr="00055B5E" w:rsidRDefault="00F04399" w:rsidP="00D0488A">
            <w:pPr>
              <w:pStyle w:val="a4"/>
              <w:spacing w:line="360" w:lineRule="auto"/>
              <w:jc w:val="both"/>
              <w:rPr>
                <w:color w:val="000000"/>
                <w:sz w:val="24"/>
              </w:rPr>
            </w:pPr>
            <w:r w:rsidRPr="00D21E76">
              <w:rPr>
                <w:sz w:val="24"/>
              </w:rPr>
              <w:t>模块化支吊架的承载力设计值</w:t>
            </w:r>
            <w:r w:rsidRPr="00D21E76">
              <w:rPr>
                <w:rFonts w:hint="eastAsia"/>
                <w:sz w:val="24"/>
              </w:rPr>
              <w:t>；</w:t>
            </w:r>
          </w:p>
        </w:tc>
      </w:tr>
      <w:tr w:rsidR="002C649E" w:rsidRPr="00055B5E" w14:paraId="13D80ED9" w14:textId="77777777" w:rsidTr="007853D9">
        <w:trPr>
          <w:trHeight w:val="229"/>
          <w:jc w:val="center"/>
        </w:trPr>
        <w:tc>
          <w:tcPr>
            <w:tcW w:w="833" w:type="pct"/>
            <w:shd w:val="clear" w:color="auto" w:fill="auto"/>
            <w:vAlign w:val="center"/>
          </w:tcPr>
          <w:p w14:paraId="13C527CC" w14:textId="3B3982A1" w:rsidR="002C649E" w:rsidRPr="00055B5E" w:rsidRDefault="002C649E" w:rsidP="00D0488A">
            <w:pPr>
              <w:snapToGrid w:val="0"/>
              <w:spacing w:line="360" w:lineRule="auto"/>
              <w:jc w:val="right"/>
              <w:rPr>
                <w:i/>
                <w:color w:val="000000"/>
                <w:sz w:val="24"/>
              </w:rPr>
            </w:pPr>
            <m:oMath>
              <m:r>
                <w:rPr>
                  <w:rFonts w:ascii="Cambria Math" w:hAnsi="Cambria Math"/>
                  <w:sz w:val="24"/>
                </w:rPr>
                <m:t>f</m:t>
              </m:r>
            </m:oMath>
            <w:r w:rsidRPr="00D21E76">
              <w:rPr>
                <w:sz w:val="24"/>
              </w:rPr>
              <w:t>——</w:t>
            </w:r>
          </w:p>
        </w:tc>
        <w:tc>
          <w:tcPr>
            <w:tcW w:w="4167" w:type="pct"/>
            <w:shd w:val="clear" w:color="auto" w:fill="auto"/>
            <w:vAlign w:val="center"/>
          </w:tcPr>
          <w:p w14:paraId="0D94784E" w14:textId="285522F2" w:rsidR="002C649E" w:rsidRPr="00055B5E" w:rsidRDefault="002C649E" w:rsidP="00D0488A">
            <w:pPr>
              <w:pStyle w:val="a4"/>
              <w:spacing w:line="360" w:lineRule="auto"/>
              <w:jc w:val="both"/>
              <w:rPr>
                <w:color w:val="000000"/>
                <w:sz w:val="24"/>
              </w:rPr>
            </w:pPr>
            <w:r w:rsidRPr="00D21E76">
              <w:rPr>
                <w:sz w:val="24"/>
              </w:rPr>
              <w:t>钢材的抗拉、抗压和抗弯强度设计值</w:t>
            </w:r>
            <w:r w:rsidRPr="00D21E76">
              <w:rPr>
                <w:rFonts w:hint="eastAsia"/>
                <w:sz w:val="24"/>
              </w:rPr>
              <w:t>；</w:t>
            </w:r>
          </w:p>
        </w:tc>
      </w:tr>
      <w:tr w:rsidR="002C649E" w:rsidRPr="00055B5E" w14:paraId="08473A2B" w14:textId="77777777" w:rsidTr="007853D9">
        <w:trPr>
          <w:trHeight w:val="229"/>
          <w:jc w:val="center"/>
        </w:trPr>
        <w:tc>
          <w:tcPr>
            <w:tcW w:w="833" w:type="pct"/>
            <w:shd w:val="clear" w:color="auto" w:fill="auto"/>
          </w:tcPr>
          <w:p w14:paraId="62BE4B62" w14:textId="652A6A30" w:rsidR="002C649E" w:rsidRPr="00055B5E" w:rsidRDefault="00000000" w:rsidP="00D0488A">
            <w:pPr>
              <w:snapToGrid w:val="0"/>
              <w:spacing w:line="360" w:lineRule="auto"/>
              <w:jc w:val="right"/>
              <w:rPr>
                <w:color w:val="000000"/>
                <w:sz w:val="24"/>
              </w:rPr>
            </w:pPr>
            <m:oMath>
              <m:sSub>
                <m:sSubPr>
                  <m:ctrlPr>
                    <w:rPr>
                      <w:rFonts w:ascii="Cambria Math" w:hAnsi="Cambria Math"/>
                      <w:sz w:val="24"/>
                    </w:rPr>
                  </m:ctrlPr>
                </m:sSubPr>
                <m:e>
                  <m:r>
                    <w:rPr>
                      <w:rFonts w:ascii="Cambria Math" w:hAnsi="Cambria Math"/>
                      <w:sz w:val="24"/>
                    </w:rPr>
                    <m:t>f</m:t>
                  </m:r>
                </m:e>
                <m:sub>
                  <m:r>
                    <w:rPr>
                      <w:rFonts w:ascii="Cambria Math" w:hAnsi="Cambria Math"/>
                      <w:sz w:val="24"/>
                    </w:rPr>
                    <m:t>v</m:t>
                  </m:r>
                </m:sub>
              </m:sSub>
            </m:oMath>
            <w:r w:rsidR="002C649E" w:rsidRPr="00D21E76">
              <w:rPr>
                <w:sz w:val="24"/>
              </w:rPr>
              <w:t>——</w:t>
            </w:r>
          </w:p>
        </w:tc>
        <w:tc>
          <w:tcPr>
            <w:tcW w:w="4167" w:type="pct"/>
            <w:shd w:val="clear" w:color="auto" w:fill="auto"/>
            <w:vAlign w:val="center"/>
          </w:tcPr>
          <w:p w14:paraId="395EE36A" w14:textId="18310870" w:rsidR="002C649E" w:rsidRPr="00055B5E" w:rsidRDefault="002C649E" w:rsidP="00D0488A">
            <w:pPr>
              <w:pStyle w:val="a4"/>
              <w:spacing w:line="360" w:lineRule="auto"/>
              <w:jc w:val="both"/>
              <w:rPr>
                <w:color w:val="000000"/>
                <w:sz w:val="24"/>
              </w:rPr>
            </w:pPr>
            <w:r w:rsidRPr="00D21E76">
              <w:rPr>
                <w:sz w:val="24"/>
              </w:rPr>
              <w:t>钢材抗剪强度设计值</w:t>
            </w:r>
            <w:r w:rsidR="00ED19DC">
              <w:rPr>
                <w:rFonts w:hint="eastAsia"/>
                <w:sz w:val="24"/>
                <w:lang w:eastAsia="zh-CN"/>
              </w:rPr>
              <w:t>。</w:t>
            </w:r>
          </w:p>
        </w:tc>
      </w:tr>
    </w:tbl>
    <w:p w14:paraId="1D8851B9" w14:textId="2F8F433D" w:rsidR="008A5F37" w:rsidRPr="00055B5E" w:rsidRDefault="00506A26" w:rsidP="00D0488A">
      <w:pPr>
        <w:pStyle w:val="a4"/>
        <w:spacing w:line="360" w:lineRule="auto"/>
        <w:ind w:left="482" w:hangingChars="200" w:hanging="482"/>
        <w:rPr>
          <w:color w:val="000000"/>
          <w:sz w:val="24"/>
        </w:rPr>
      </w:pPr>
      <w:bookmarkStart w:id="22" w:name="_Toc41318232"/>
      <w:bookmarkStart w:id="23" w:name="_Toc41384558"/>
      <w:bookmarkEnd w:id="20"/>
      <w:bookmarkEnd w:id="21"/>
      <w:r w:rsidRPr="00055B5E">
        <w:rPr>
          <w:b/>
          <w:bCs/>
          <w:color w:val="000000"/>
          <w:sz w:val="24"/>
        </w:rPr>
        <w:t>2.2.3</w:t>
      </w:r>
      <w:r w:rsidRPr="00055B5E">
        <w:rPr>
          <w:rFonts w:hint="eastAsia"/>
          <w:b/>
          <w:bCs/>
          <w:color w:val="000000"/>
          <w:sz w:val="24"/>
        </w:rPr>
        <w:t xml:space="preserve"> </w:t>
      </w:r>
      <w:r w:rsidRPr="00055B5E">
        <w:rPr>
          <w:rFonts w:hint="eastAsia"/>
          <w:color w:val="000000"/>
          <w:sz w:val="24"/>
        </w:rPr>
        <w:t>几何参数</w:t>
      </w:r>
      <w:bookmarkEnd w:id="22"/>
      <w:bookmarkEnd w:id="23"/>
    </w:p>
    <w:tbl>
      <w:tblPr>
        <w:tblW w:w="4691" w:type="pct"/>
        <w:jc w:val="center"/>
        <w:tblCellMar>
          <w:left w:w="0" w:type="dxa"/>
          <w:right w:w="0" w:type="dxa"/>
        </w:tblCellMar>
        <w:tblLook w:val="04A0" w:firstRow="1" w:lastRow="0" w:firstColumn="1" w:lastColumn="0" w:noHBand="0" w:noVBand="1"/>
      </w:tblPr>
      <w:tblGrid>
        <w:gridCol w:w="1415"/>
        <w:gridCol w:w="7096"/>
      </w:tblGrid>
      <w:tr w:rsidR="002C649E" w:rsidRPr="00055B5E" w14:paraId="75338401" w14:textId="77777777" w:rsidTr="007853D9">
        <w:trPr>
          <w:trHeight w:val="114"/>
          <w:jc w:val="center"/>
        </w:trPr>
        <w:tc>
          <w:tcPr>
            <w:tcW w:w="831" w:type="pct"/>
            <w:shd w:val="clear" w:color="auto" w:fill="auto"/>
          </w:tcPr>
          <w:p w14:paraId="79AB52DB" w14:textId="3BAA8185" w:rsidR="002C649E" w:rsidRDefault="00000000" w:rsidP="00D0488A">
            <w:pPr>
              <w:snapToGrid w:val="0"/>
              <w:spacing w:line="360" w:lineRule="auto"/>
              <w:jc w:val="right"/>
              <w:rPr>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e</m:t>
                  </m:r>
                </m:sub>
              </m:sSub>
            </m:oMath>
            <w:r w:rsidR="002C649E" w:rsidRPr="00D21E76">
              <w:rPr>
                <w:sz w:val="24"/>
              </w:rPr>
              <w:t>——</w:t>
            </w:r>
          </w:p>
        </w:tc>
        <w:tc>
          <w:tcPr>
            <w:tcW w:w="4169" w:type="pct"/>
            <w:shd w:val="clear" w:color="auto" w:fill="auto"/>
            <w:vAlign w:val="center"/>
          </w:tcPr>
          <w:p w14:paraId="3C96832F" w14:textId="17379E7D" w:rsidR="002C649E" w:rsidRPr="00D21E76" w:rsidRDefault="002C649E" w:rsidP="00D0488A">
            <w:pPr>
              <w:pStyle w:val="a4"/>
              <w:spacing w:line="360" w:lineRule="auto"/>
              <w:rPr>
                <w:iCs/>
                <w:sz w:val="24"/>
              </w:rPr>
            </w:pPr>
            <w:r w:rsidRPr="00D21E76">
              <w:rPr>
                <w:sz w:val="24"/>
              </w:rPr>
              <w:t>有效截面面积</w:t>
            </w:r>
            <w:r w:rsidRPr="00D21E76">
              <w:rPr>
                <w:rFonts w:hint="eastAsia"/>
                <w:sz w:val="24"/>
              </w:rPr>
              <w:t>；</w:t>
            </w:r>
          </w:p>
        </w:tc>
      </w:tr>
      <w:tr w:rsidR="002C649E" w:rsidRPr="00055B5E" w14:paraId="57130CCF" w14:textId="77777777" w:rsidTr="007853D9">
        <w:trPr>
          <w:trHeight w:val="114"/>
          <w:jc w:val="center"/>
        </w:trPr>
        <w:tc>
          <w:tcPr>
            <w:tcW w:w="831" w:type="pct"/>
            <w:shd w:val="clear" w:color="auto" w:fill="auto"/>
            <w:vAlign w:val="center"/>
          </w:tcPr>
          <w:p w14:paraId="545C03B6" w14:textId="4BC7ECB6" w:rsidR="002C649E" w:rsidRDefault="00000000" w:rsidP="00D0488A">
            <w:pPr>
              <w:snapToGrid w:val="0"/>
              <w:spacing w:line="360" w:lineRule="auto"/>
              <w:jc w:val="right"/>
              <w:rPr>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en</m:t>
                  </m:r>
                </m:sub>
              </m:sSub>
            </m:oMath>
            <w:r w:rsidR="002C649E" w:rsidRPr="00D21E76">
              <w:rPr>
                <w:sz w:val="24"/>
              </w:rPr>
              <w:t>——</w:t>
            </w:r>
          </w:p>
        </w:tc>
        <w:tc>
          <w:tcPr>
            <w:tcW w:w="4169" w:type="pct"/>
            <w:shd w:val="clear" w:color="auto" w:fill="auto"/>
            <w:vAlign w:val="center"/>
          </w:tcPr>
          <w:p w14:paraId="690745F1" w14:textId="4FD0F103" w:rsidR="002C649E" w:rsidRPr="00D21E76" w:rsidRDefault="002C649E" w:rsidP="00D0488A">
            <w:pPr>
              <w:pStyle w:val="a4"/>
              <w:spacing w:line="360" w:lineRule="auto"/>
              <w:rPr>
                <w:iCs/>
                <w:sz w:val="24"/>
              </w:rPr>
            </w:pPr>
            <w:r w:rsidRPr="00D21E76">
              <w:rPr>
                <w:sz w:val="24"/>
              </w:rPr>
              <w:t>有效净截面面积</w:t>
            </w:r>
            <w:r w:rsidRPr="00D21E76">
              <w:rPr>
                <w:rFonts w:hint="eastAsia"/>
                <w:sz w:val="24"/>
              </w:rPr>
              <w:t>；</w:t>
            </w:r>
          </w:p>
        </w:tc>
      </w:tr>
      <w:tr w:rsidR="002C649E" w:rsidRPr="00055B5E" w14:paraId="451D0184" w14:textId="77777777" w:rsidTr="007853D9">
        <w:trPr>
          <w:trHeight w:val="114"/>
          <w:jc w:val="center"/>
        </w:trPr>
        <w:tc>
          <w:tcPr>
            <w:tcW w:w="831" w:type="pct"/>
            <w:shd w:val="clear" w:color="auto" w:fill="auto"/>
            <w:vAlign w:val="center"/>
          </w:tcPr>
          <w:p w14:paraId="10DF4E5F" w14:textId="1DBAD356" w:rsidR="002C649E" w:rsidRDefault="00000000" w:rsidP="00D0488A">
            <w:pPr>
              <w:snapToGrid w:val="0"/>
              <w:spacing w:line="360" w:lineRule="auto"/>
              <w:jc w:val="right"/>
              <w:rPr>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oMath>
            <w:r w:rsidR="002C649E" w:rsidRPr="00D21E76">
              <w:rPr>
                <w:sz w:val="24"/>
              </w:rPr>
              <w:t>——</w:t>
            </w:r>
          </w:p>
        </w:tc>
        <w:tc>
          <w:tcPr>
            <w:tcW w:w="4169" w:type="pct"/>
            <w:shd w:val="clear" w:color="auto" w:fill="auto"/>
            <w:vAlign w:val="center"/>
          </w:tcPr>
          <w:p w14:paraId="61CE5EF0" w14:textId="234A5C84" w:rsidR="002C649E" w:rsidRPr="00D21E76" w:rsidRDefault="002C649E" w:rsidP="00D0488A">
            <w:pPr>
              <w:pStyle w:val="a4"/>
              <w:spacing w:line="360" w:lineRule="auto"/>
              <w:rPr>
                <w:iCs/>
                <w:sz w:val="24"/>
              </w:rPr>
            </w:pPr>
            <w:r w:rsidRPr="00D21E76">
              <w:rPr>
                <w:sz w:val="24"/>
              </w:rPr>
              <w:t>净截面面积；</w:t>
            </w:r>
          </w:p>
        </w:tc>
      </w:tr>
      <w:tr w:rsidR="00F04399" w:rsidRPr="00055B5E" w14:paraId="1F3802B7" w14:textId="77777777" w:rsidTr="007853D9">
        <w:trPr>
          <w:trHeight w:val="114"/>
          <w:jc w:val="center"/>
        </w:trPr>
        <w:tc>
          <w:tcPr>
            <w:tcW w:w="831" w:type="pct"/>
            <w:shd w:val="clear" w:color="auto" w:fill="auto"/>
          </w:tcPr>
          <w:p w14:paraId="11B3D963" w14:textId="513BDE96" w:rsidR="00F04399" w:rsidRPr="00055B5E" w:rsidRDefault="00F04399" w:rsidP="00D0488A">
            <w:pPr>
              <w:snapToGrid w:val="0"/>
              <w:spacing w:line="360" w:lineRule="auto"/>
              <w:jc w:val="right"/>
              <w:rPr>
                <w:color w:val="000000"/>
                <w:sz w:val="24"/>
              </w:rPr>
            </w:pPr>
            <w:bookmarkStart w:id="24" w:name="_Toc41318233"/>
            <w:bookmarkStart w:id="25" w:name="_Toc41384559"/>
            <m:oMath>
              <m:r>
                <w:rPr>
                  <w:rFonts w:ascii="Cambria Math" w:hAnsi="Cambria Math"/>
                  <w:sz w:val="24"/>
                </w:rPr>
                <m:t>S</m:t>
              </m:r>
            </m:oMath>
            <w:r w:rsidRPr="00D21E76">
              <w:rPr>
                <w:iCs/>
                <w:sz w:val="24"/>
              </w:rPr>
              <w:t>——</w:t>
            </w:r>
          </w:p>
        </w:tc>
        <w:tc>
          <w:tcPr>
            <w:tcW w:w="4169" w:type="pct"/>
            <w:shd w:val="clear" w:color="auto" w:fill="auto"/>
            <w:vAlign w:val="center"/>
          </w:tcPr>
          <w:p w14:paraId="3BA760C4" w14:textId="00D70CFE" w:rsidR="00F04399" w:rsidRPr="00055B5E" w:rsidRDefault="00F04399" w:rsidP="00D0488A">
            <w:pPr>
              <w:pStyle w:val="a4"/>
              <w:spacing w:line="360" w:lineRule="auto"/>
              <w:rPr>
                <w:color w:val="000000"/>
                <w:sz w:val="24"/>
              </w:rPr>
            </w:pPr>
            <w:r w:rsidRPr="00D21E76">
              <w:rPr>
                <w:iCs/>
                <w:sz w:val="24"/>
              </w:rPr>
              <w:t>计算剪应力处以</w:t>
            </w:r>
            <w:r w:rsidRPr="00D21E76">
              <w:rPr>
                <w:rFonts w:hint="eastAsia"/>
                <w:iCs/>
                <w:sz w:val="24"/>
              </w:rPr>
              <w:t>上</w:t>
            </w:r>
            <w:r w:rsidRPr="00D21E76">
              <w:rPr>
                <w:iCs/>
                <w:sz w:val="24"/>
              </w:rPr>
              <w:t>截面对中和轴的面积矩；</w:t>
            </w:r>
          </w:p>
        </w:tc>
      </w:tr>
      <w:tr w:rsidR="00F04399" w:rsidRPr="00055B5E" w14:paraId="1711F465" w14:textId="77777777" w:rsidTr="007853D9">
        <w:trPr>
          <w:trHeight w:val="114"/>
          <w:jc w:val="center"/>
        </w:trPr>
        <w:tc>
          <w:tcPr>
            <w:tcW w:w="831" w:type="pct"/>
            <w:shd w:val="clear" w:color="auto" w:fill="auto"/>
          </w:tcPr>
          <w:p w14:paraId="42CCF335" w14:textId="0ED8642D" w:rsidR="00F04399" w:rsidRPr="00055B5E" w:rsidRDefault="00000000" w:rsidP="00D0488A">
            <w:pPr>
              <w:snapToGrid w:val="0"/>
              <w:spacing w:line="360" w:lineRule="auto"/>
              <w:jc w:val="right"/>
              <w:rPr>
                <w:i/>
                <w:color w:val="000000"/>
                <w:sz w:val="24"/>
              </w:rPr>
            </w:pPr>
            <m:oMath>
              <m:sSub>
                <m:sSubPr>
                  <m:ctrlPr>
                    <w:rPr>
                      <w:rFonts w:ascii="Cambria Math" w:hAnsi="Cambria Math"/>
                      <w:sz w:val="24"/>
                    </w:rPr>
                  </m:ctrlPr>
                </m:sSubPr>
                <m:e>
                  <m:r>
                    <w:rPr>
                      <w:rFonts w:ascii="Cambria Math" w:hAnsi="Cambria Math"/>
                      <w:sz w:val="24"/>
                    </w:rPr>
                    <m:t>W</m:t>
                  </m:r>
                </m:e>
                <m:sub>
                  <m:r>
                    <w:rPr>
                      <w:rFonts w:ascii="Cambria Math" w:hAnsi="Cambria Math"/>
                      <w:sz w:val="24"/>
                    </w:rPr>
                    <m:t>enx</m:t>
                  </m:r>
                </m:sub>
              </m:sSub>
            </m:oMath>
            <w:r w:rsidR="00F04399" w:rsidRPr="00D21E76">
              <w:rPr>
                <w:sz w:val="24"/>
              </w:rPr>
              <w:t>——</w:t>
            </w:r>
          </w:p>
        </w:tc>
        <w:tc>
          <w:tcPr>
            <w:tcW w:w="4169" w:type="pct"/>
            <w:shd w:val="clear" w:color="auto" w:fill="auto"/>
            <w:vAlign w:val="center"/>
          </w:tcPr>
          <w:p w14:paraId="4B9B1218" w14:textId="1E87BC16" w:rsidR="00F04399" w:rsidRPr="00055B5E" w:rsidRDefault="00F04399" w:rsidP="00D0488A">
            <w:pPr>
              <w:pStyle w:val="a4"/>
              <w:spacing w:line="360" w:lineRule="auto"/>
              <w:rPr>
                <w:color w:val="000000"/>
                <w:sz w:val="24"/>
              </w:rPr>
            </w:pPr>
            <w:r w:rsidRPr="00D21E76">
              <w:rPr>
                <w:sz w:val="24"/>
              </w:rPr>
              <w:t>对主轴</w:t>
            </w:r>
            <m:oMath>
              <m:r>
                <w:rPr>
                  <w:rFonts w:ascii="Cambria Math" w:hAnsi="Cambria Math"/>
                  <w:sz w:val="24"/>
                </w:rPr>
                <m:t>x</m:t>
              </m:r>
            </m:oMath>
            <w:r w:rsidRPr="00D21E76">
              <w:rPr>
                <w:sz w:val="24"/>
              </w:rPr>
              <w:t>的较小的有效净截面模量；</w:t>
            </w:r>
          </w:p>
        </w:tc>
      </w:tr>
      <w:tr w:rsidR="00F04399" w:rsidRPr="00055B5E" w14:paraId="4D35BC4B" w14:textId="77777777" w:rsidTr="007853D9">
        <w:trPr>
          <w:trHeight w:val="229"/>
          <w:jc w:val="center"/>
        </w:trPr>
        <w:tc>
          <w:tcPr>
            <w:tcW w:w="831" w:type="pct"/>
            <w:shd w:val="clear" w:color="auto" w:fill="auto"/>
          </w:tcPr>
          <w:p w14:paraId="26D979B8" w14:textId="58475223" w:rsidR="00F04399" w:rsidRPr="00055B5E" w:rsidRDefault="00000000" w:rsidP="00D0488A">
            <w:pPr>
              <w:snapToGrid w:val="0"/>
              <w:spacing w:line="360" w:lineRule="auto"/>
              <w:jc w:val="right"/>
              <w:rPr>
                <w:rFonts w:eastAsia="黑体"/>
                <w:i/>
                <w:color w:val="000000"/>
                <w:sz w:val="24"/>
              </w:rPr>
            </w:pPr>
            <m:oMath>
              <m:sSub>
                <m:sSubPr>
                  <m:ctrlPr>
                    <w:rPr>
                      <w:rFonts w:ascii="Cambria Math" w:hAnsi="Cambria Math"/>
                      <w:sz w:val="24"/>
                    </w:rPr>
                  </m:ctrlPr>
                </m:sSubPr>
                <m:e>
                  <m:r>
                    <w:rPr>
                      <w:rFonts w:ascii="Cambria Math" w:hAnsi="Cambria Math"/>
                      <w:sz w:val="24"/>
                    </w:rPr>
                    <m:t>W</m:t>
                  </m:r>
                </m:e>
                <m:sub>
                  <m:r>
                    <w:rPr>
                      <w:rFonts w:ascii="Cambria Math" w:hAnsi="Cambria Math"/>
                      <w:sz w:val="24"/>
                    </w:rPr>
                    <m:t>ex</m:t>
                  </m:r>
                </m:sub>
              </m:sSub>
            </m:oMath>
            <w:r w:rsidR="00F04399" w:rsidRPr="00D21E76">
              <w:rPr>
                <w:sz w:val="24"/>
              </w:rPr>
              <w:t>——</w:t>
            </w:r>
          </w:p>
        </w:tc>
        <w:tc>
          <w:tcPr>
            <w:tcW w:w="4169" w:type="pct"/>
            <w:shd w:val="clear" w:color="auto" w:fill="auto"/>
            <w:vAlign w:val="center"/>
          </w:tcPr>
          <w:p w14:paraId="001F5613" w14:textId="4326E0C1" w:rsidR="00F04399" w:rsidRPr="00055B5E" w:rsidRDefault="00F04399" w:rsidP="00D0488A">
            <w:pPr>
              <w:pStyle w:val="a4"/>
              <w:spacing w:line="360" w:lineRule="auto"/>
              <w:rPr>
                <w:color w:val="000000"/>
                <w:sz w:val="24"/>
              </w:rPr>
            </w:pPr>
            <w:r w:rsidRPr="00D21E76">
              <w:rPr>
                <w:sz w:val="24"/>
              </w:rPr>
              <w:t>对截面主轴</w:t>
            </w:r>
            <m:oMath>
              <m:r>
                <w:rPr>
                  <w:rFonts w:ascii="Cambria Math" w:hAnsi="Cambria Math"/>
                  <w:sz w:val="24"/>
                </w:rPr>
                <m:t>x</m:t>
              </m:r>
            </m:oMath>
            <w:r w:rsidRPr="00D21E76">
              <w:rPr>
                <w:sz w:val="24"/>
              </w:rPr>
              <w:t>的受压边缘的有效截面模量</w:t>
            </w:r>
            <w:r>
              <w:rPr>
                <w:rFonts w:hint="eastAsia"/>
                <w:sz w:val="24"/>
                <w:lang w:eastAsia="zh-CN"/>
              </w:rPr>
              <w:t>；</w:t>
            </w:r>
          </w:p>
        </w:tc>
      </w:tr>
      <w:tr w:rsidR="00F04399" w:rsidRPr="00055B5E" w14:paraId="4E65F88B" w14:textId="77777777" w:rsidTr="007853D9">
        <w:trPr>
          <w:trHeight w:val="229"/>
          <w:jc w:val="center"/>
        </w:trPr>
        <w:tc>
          <w:tcPr>
            <w:tcW w:w="831" w:type="pct"/>
            <w:shd w:val="clear" w:color="auto" w:fill="auto"/>
          </w:tcPr>
          <w:p w14:paraId="2185553A" w14:textId="4DC8F634" w:rsidR="00F04399" w:rsidRPr="00055B5E" w:rsidRDefault="00F04399" w:rsidP="00D0488A">
            <w:pPr>
              <w:snapToGrid w:val="0"/>
              <w:spacing w:line="360" w:lineRule="auto"/>
              <w:jc w:val="right"/>
              <w:rPr>
                <w:rFonts w:eastAsia="黑体"/>
                <w:i/>
                <w:color w:val="000000"/>
                <w:sz w:val="24"/>
              </w:rPr>
            </w:pPr>
            <m:oMath>
              <m:r>
                <w:rPr>
                  <w:rFonts w:ascii="Cambria Math" w:hAnsi="Cambria Math"/>
                  <w:sz w:val="24"/>
                </w:rPr>
                <m:t>t</m:t>
              </m:r>
            </m:oMath>
            <w:r w:rsidRPr="00D21E76">
              <w:rPr>
                <w:iCs/>
                <w:sz w:val="24"/>
              </w:rPr>
              <w:t>——</w:t>
            </w:r>
          </w:p>
        </w:tc>
        <w:tc>
          <w:tcPr>
            <w:tcW w:w="4169" w:type="pct"/>
            <w:shd w:val="clear" w:color="auto" w:fill="auto"/>
          </w:tcPr>
          <w:p w14:paraId="13235AFB" w14:textId="413D252A" w:rsidR="00F04399" w:rsidRPr="00055B5E" w:rsidRDefault="00F04399" w:rsidP="00D0488A">
            <w:pPr>
              <w:pStyle w:val="a4"/>
              <w:spacing w:line="360" w:lineRule="auto"/>
              <w:rPr>
                <w:color w:val="000000"/>
                <w:sz w:val="24"/>
              </w:rPr>
            </w:pPr>
            <w:r w:rsidRPr="00D21E76">
              <w:rPr>
                <w:iCs/>
                <w:sz w:val="24"/>
              </w:rPr>
              <w:t>腹板厚度之和</w:t>
            </w:r>
            <w:r w:rsidR="00035EFD">
              <w:rPr>
                <w:rFonts w:hint="eastAsia"/>
                <w:iCs/>
                <w:sz w:val="24"/>
                <w:lang w:eastAsia="zh-CN"/>
              </w:rPr>
              <w:t>；</w:t>
            </w:r>
          </w:p>
        </w:tc>
      </w:tr>
      <w:tr w:rsidR="00F04399" w:rsidRPr="00055B5E" w14:paraId="704C0586" w14:textId="77777777" w:rsidTr="007853D9">
        <w:trPr>
          <w:trHeight w:val="229"/>
          <w:jc w:val="center"/>
        </w:trPr>
        <w:tc>
          <w:tcPr>
            <w:tcW w:w="831" w:type="pct"/>
            <w:shd w:val="clear" w:color="auto" w:fill="auto"/>
          </w:tcPr>
          <w:p w14:paraId="38FCD087" w14:textId="4AA38FBB" w:rsidR="00F04399" w:rsidRPr="00055B5E" w:rsidRDefault="00F04399" w:rsidP="00D0488A">
            <w:pPr>
              <w:snapToGrid w:val="0"/>
              <w:spacing w:line="360" w:lineRule="auto"/>
              <w:jc w:val="right"/>
              <w:rPr>
                <w:rFonts w:eastAsia="黑体"/>
                <w:i/>
                <w:color w:val="000000"/>
                <w:sz w:val="24"/>
              </w:rPr>
            </w:pPr>
            <m:oMath>
              <m:r>
                <w:rPr>
                  <w:rFonts w:ascii="Cambria Math" w:hAnsi="Cambria Math"/>
                  <w:sz w:val="24"/>
                </w:rPr>
                <m:t>I</m:t>
              </m:r>
            </m:oMath>
            <w:r w:rsidRPr="00D21E76">
              <w:rPr>
                <w:iCs/>
                <w:sz w:val="24"/>
              </w:rPr>
              <w:t>——</w:t>
            </w:r>
          </w:p>
        </w:tc>
        <w:tc>
          <w:tcPr>
            <w:tcW w:w="4169" w:type="pct"/>
            <w:shd w:val="clear" w:color="auto" w:fill="auto"/>
            <w:vAlign w:val="center"/>
          </w:tcPr>
          <w:p w14:paraId="55D89153" w14:textId="7FCDC3C9" w:rsidR="00F04399" w:rsidRPr="00055B5E" w:rsidRDefault="00F04399" w:rsidP="00D0488A">
            <w:pPr>
              <w:pStyle w:val="a4"/>
              <w:spacing w:line="360" w:lineRule="auto"/>
              <w:rPr>
                <w:color w:val="000000"/>
                <w:sz w:val="24"/>
              </w:rPr>
            </w:pPr>
            <w:r w:rsidRPr="00D21E76">
              <w:rPr>
                <w:iCs/>
                <w:sz w:val="24"/>
              </w:rPr>
              <w:t>毛截面惯性矩；</w:t>
            </w:r>
          </w:p>
        </w:tc>
      </w:tr>
      <w:tr w:rsidR="00F04399" w:rsidRPr="00055B5E" w14:paraId="5BCE45E5" w14:textId="77777777" w:rsidTr="007853D9">
        <w:trPr>
          <w:trHeight w:val="229"/>
          <w:jc w:val="center"/>
        </w:trPr>
        <w:tc>
          <w:tcPr>
            <w:tcW w:w="831" w:type="pct"/>
            <w:shd w:val="clear" w:color="auto" w:fill="auto"/>
          </w:tcPr>
          <w:p w14:paraId="2F7CE6DB" w14:textId="13DCE178" w:rsidR="00F04399" w:rsidRPr="00055B5E" w:rsidRDefault="00000000" w:rsidP="00D0488A">
            <w:pPr>
              <w:snapToGrid w:val="0"/>
              <w:spacing w:line="360" w:lineRule="auto"/>
              <w:jc w:val="right"/>
              <w:rPr>
                <w:rFonts w:eastAsia="黑体"/>
                <w:i/>
                <w:color w:val="000000"/>
                <w:sz w:val="24"/>
              </w:rPr>
            </w:pPr>
            <m:oMath>
              <m:sSub>
                <m:sSubPr>
                  <m:ctrlPr>
                    <w:rPr>
                      <w:rFonts w:ascii="Cambria Math" w:hAnsi="Cambria Math"/>
                      <w:i/>
                      <w:kern w:val="0"/>
                      <w:sz w:val="24"/>
                      <w:szCs w:val="20"/>
                    </w:rPr>
                  </m:ctrlPr>
                </m:sSubPr>
                <m:e>
                  <m:r>
                    <w:rPr>
                      <w:rFonts w:ascii="Cambria Math" w:hAnsi="Cambria Math"/>
                      <w:sz w:val="24"/>
                    </w:rPr>
                    <m:t>M</m:t>
                  </m:r>
                </m:e>
                <m:sub>
                  <m:r>
                    <w:rPr>
                      <w:rFonts w:ascii="Cambria Math" w:hAnsi="Cambria Math"/>
                      <w:sz w:val="24"/>
                    </w:rPr>
                    <m:t>x,Ed</m:t>
                  </m:r>
                </m:sub>
              </m:sSub>
            </m:oMath>
            <w:r w:rsidR="00F04399" w:rsidRPr="00D21E76">
              <w:rPr>
                <w:iCs/>
                <w:sz w:val="24"/>
              </w:rPr>
              <w:t>——</w:t>
            </w:r>
          </w:p>
        </w:tc>
        <w:tc>
          <w:tcPr>
            <w:tcW w:w="4169" w:type="pct"/>
            <w:shd w:val="clear" w:color="auto" w:fill="auto"/>
          </w:tcPr>
          <w:p w14:paraId="65B13F17" w14:textId="1BC27E5B" w:rsidR="00F04399" w:rsidRPr="00055B5E" w:rsidRDefault="00F04399" w:rsidP="00D0488A">
            <w:pPr>
              <w:pStyle w:val="a4"/>
              <w:spacing w:line="360" w:lineRule="auto"/>
              <w:rPr>
                <w:color w:val="000000"/>
                <w:sz w:val="24"/>
              </w:rPr>
            </w:pPr>
            <w:r w:rsidRPr="00D21E76">
              <w:rPr>
                <w:sz w:val="24"/>
              </w:rPr>
              <w:t>主轴</w:t>
            </w:r>
            <m:oMath>
              <m:r>
                <w:rPr>
                  <w:rFonts w:ascii="Cambria Math" w:hAnsi="Cambria Math"/>
                  <w:sz w:val="24"/>
                </w:rPr>
                <m:t>x</m:t>
              </m:r>
            </m:oMath>
            <w:r w:rsidRPr="00D21E76">
              <w:rPr>
                <w:sz w:val="24"/>
              </w:rPr>
              <w:t>的</w:t>
            </w:r>
            <w:r w:rsidRPr="00D21E76">
              <w:rPr>
                <w:rFonts w:hint="eastAsia"/>
                <w:sz w:val="24"/>
              </w:rPr>
              <w:t>最大弯矩</w:t>
            </w:r>
            <w:r w:rsidRPr="00D21E76">
              <w:rPr>
                <w:iCs/>
                <w:sz w:val="24"/>
              </w:rPr>
              <w:t>；</w:t>
            </w:r>
          </w:p>
        </w:tc>
      </w:tr>
      <w:tr w:rsidR="00F04399" w:rsidRPr="00055B5E" w14:paraId="5B9C2503" w14:textId="77777777" w:rsidTr="007853D9">
        <w:trPr>
          <w:trHeight w:val="114"/>
          <w:jc w:val="center"/>
        </w:trPr>
        <w:tc>
          <w:tcPr>
            <w:tcW w:w="831" w:type="pct"/>
            <w:shd w:val="clear" w:color="auto" w:fill="auto"/>
          </w:tcPr>
          <w:p w14:paraId="135C5BA7" w14:textId="0F7620A9" w:rsidR="00F04399" w:rsidRPr="00055B5E" w:rsidRDefault="00000000" w:rsidP="00D0488A">
            <w:pPr>
              <w:pStyle w:val="a4"/>
              <w:spacing w:line="360" w:lineRule="auto"/>
              <w:jc w:val="right"/>
              <w:rPr>
                <w:color w:val="000000"/>
                <w:sz w:val="24"/>
              </w:rPr>
            </w:pPr>
            <m:oMath>
              <m:sSub>
                <m:sSubPr>
                  <m:ctrlPr>
                    <w:rPr>
                      <w:rFonts w:ascii="Cambria Math" w:hAnsi="Cambria Math"/>
                      <w:i/>
                      <w:kern w:val="0"/>
                      <w:sz w:val="24"/>
                      <w:szCs w:val="20"/>
                    </w:rPr>
                  </m:ctrlPr>
                </m:sSubPr>
                <m:e>
                  <m:r>
                    <w:rPr>
                      <w:rFonts w:ascii="Cambria Math" w:hAnsi="Cambria Math"/>
                      <w:sz w:val="24"/>
                    </w:rPr>
                    <m:t>M</m:t>
                  </m:r>
                </m:e>
                <m:sub>
                  <m:r>
                    <w:rPr>
                      <w:rFonts w:ascii="Cambria Math" w:hAnsi="Cambria Math"/>
                      <w:sz w:val="24"/>
                    </w:rPr>
                    <m:t>z,Ed</m:t>
                  </m:r>
                </m:sub>
              </m:sSub>
            </m:oMath>
            <w:r w:rsidR="00F04399" w:rsidRPr="00D21E76">
              <w:rPr>
                <w:iCs/>
                <w:sz w:val="24"/>
              </w:rPr>
              <w:t>——</w:t>
            </w:r>
          </w:p>
        </w:tc>
        <w:tc>
          <w:tcPr>
            <w:tcW w:w="4169" w:type="pct"/>
            <w:shd w:val="clear" w:color="auto" w:fill="auto"/>
          </w:tcPr>
          <w:p w14:paraId="5934DA00" w14:textId="41CF9E54" w:rsidR="00F04399" w:rsidRPr="00055B5E" w:rsidRDefault="00F04399" w:rsidP="00D0488A">
            <w:pPr>
              <w:pStyle w:val="a4"/>
              <w:spacing w:line="360" w:lineRule="auto"/>
              <w:rPr>
                <w:color w:val="000000"/>
                <w:sz w:val="24"/>
              </w:rPr>
            </w:pPr>
            <w:r w:rsidRPr="00D21E76">
              <w:rPr>
                <w:rFonts w:hint="eastAsia"/>
                <w:sz w:val="24"/>
              </w:rPr>
              <w:t>轴</w:t>
            </w:r>
            <m:oMath>
              <m:r>
                <w:rPr>
                  <w:rFonts w:ascii="Cambria Math" w:hAnsi="Cambria Math" w:hint="eastAsia"/>
                  <w:sz w:val="24"/>
                </w:rPr>
                <m:t>z</m:t>
              </m:r>
            </m:oMath>
            <w:r w:rsidRPr="00D21E76">
              <w:rPr>
                <w:sz w:val="24"/>
              </w:rPr>
              <w:t>的</w:t>
            </w:r>
            <w:r w:rsidRPr="00D21E76">
              <w:rPr>
                <w:rFonts w:hint="eastAsia"/>
                <w:sz w:val="24"/>
              </w:rPr>
              <w:t>最大弯矩</w:t>
            </w:r>
            <w:r w:rsidRPr="00D21E76">
              <w:rPr>
                <w:sz w:val="24"/>
              </w:rPr>
              <w:t>；</w:t>
            </w:r>
          </w:p>
        </w:tc>
      </w:tr>
      <w:tr w:rsidR="00F04399" w:rsidRPr="00055B5E" w14:paraId="33D7B2EE" w14:textId="77777777" w:rsidTr="007853D9">
        <w:trPr>
          <w:trHeight w:val="114"/>
          <w:jc w:val="center"/>
        </w:trPr>
        <w:tc>
          <w:tcPr>
            <w:tcW w:w="831" w:type="pct"/>
            <w:shd w:val="clear" w:color="auto" w:fill="auto"/>
          </w:tcPr>
          <w:p w14:paraId="1044DD54" w14:textId="2A95B605" w:rsidR="00F04399" w:rsidRPr="00055B5E" w:rsidRDefault="00000000" w:rsidP="00D0488A">
            <w:pPr>
              <w:snapToGrid w:val="0"/>
              <w:spacing w:line="360" w:lineRule="auto"/>
              <w:jc w:val="right"/>
              <w:rPr>
                <w:i/>
                <w:color w:val="000000"/>
                <w:sz w:val="24"/>
              </w:rPr>
            </w:pPr>
            <m:oMath>
              <m:sSub>
                <m:sSubPr>
                  <m:ctrlPr>
                    <w:rPr>
                      <w:rFonts w:ascii="Cambria Math" w:hAnsi="Cambria Math"/>
                      <w:sz w:val="24"/>
                    </w:rPr>
                  </m:ctrlPr>
                </m:sSubPr>
                <m:e>
                  <m:r>
                    <w:rPr>
                      <w:rFonts w:ascii="Cambria Math" w:hAnsi="Cambria Math"/>
                      <w:sz w:val="24"/>
                    </w:rPr>
                    <m:t>M</m:t>
                  </m:r>
                </m:e>
                <m:sub>
                  <m:r>
                    <w:rPr>
                      <w:rFonts w:ascii="Cambria Math" w:hAnsi="Cambria Math"/>
                      <w:sz w:val="24"/>
                    </w:rPr>
                    <m:t>max</m:t>
                  </m:r>
                </m:sub>
              </m:sSub>
            </m:oMath>
            <w:r w:rsidR="00F04399" w:rsidRPr="00D21E76">
              <w:rPr>
                <w:sz w:val="24"/>
              </w:rPr>
              <w:t>——</w:t>
            </w:r>
          </w:p>
        </w:tc>
        <w:tc>
          <w:tcPr>
            <w:tcW w:w="4169" w:type="pct"/>
            <w:shd w:val="clear" w:color="auto" w:fill="auto"/>
            <w:vAlign w:val="center"/>
          </w:tcPr>
          <w:p w14:paraId="3CEB8EF2" w14:textId="55CB277D" w:rsidR="00F04399" w:rsidRPr="00055B5E" w:rsidRDefault="00F04399" w:rsidP="00D0488A">
            <w:pPr>
              <w:pStyle w:val="a4"/>
              <w:spacing w:line="360" w:lineRule="auto"/>
              <w:rPr>
                <w:color w:val="000000"/>
                <w:sz w:val="24"/>
              </w:rPr>
            </w:pPr>
            <w:r w:rsidRPr="00D21E76">
              <w:rPr>
                <w:sz w:val="24"/>
              </w:rPr>
              <w:t>对主轴</w:t>
            </w:r>
            <m:oMath>
              <m:r>
                <w:rPr>
                  <w:rFonts w:ascii="Cambria Math" w:hAnsi="Cambria Math"/>
                  <w:sz w:val="24"/>
                </w:rPr>
                <m:t>x</m:t>
              </m:r>
            </m:oMath>
            <w:r w:rsidRPr="00D21E76">
              <w:rPr>
                <w:sz w:val="24"/>
              </w:rPr>
              <w:t>的最大弯矩</w:t>
            </w:r>
            <w:r w:rsidR="00035EFD">
              <w:rPr>
                <w:rFonts w:hint="eastAsia"/>
                <w:sz w:val="24"/>
                <w:lang w:eastAsia="zh-CN"/>
              </w:rPr>
              <w:t>。</w:t>
            </w:r>
          </w:p>
        </w:tc>
      </w:tr>
    </w:tbl>
    <w:p w14:paraId="647D3505" w14:textId="77777777" w:rsidR="008A5F37" w:rsidRPr="00055B5E" w:rsidRDefault="008A5F37" w:rsidP="00D0488A">
      <w:pPr>
        <w:pStyle w:val="a4"/>
        <w:spacing w:line="360" w:lineRule="auto"/>
        <w:ind w:left="482" w:hangingChars="200" w:hanging="482"/>
        <w:rPr>
          <w:color w:val="000000"/>
          <w:sz w:val="24"/>
        </w:rPr>
      </w:pPr>
      <w:bookmarkStart w:id="26" w:name="_Toc41318239"/>
      <w:bookmarkStart w:id="27" w:name="_Toc41384565"/>
      <w:bookmarkEnd w:id="24"/>
      <w:bookmarkEnd w:id="25"/>
      <w:r w:rsidRPr="00055B5E">
        <w:rPr>
          <w:b/>
          <w:bCs/>
          <w:color w:val="000000"/>
          <w:sz w:val="24"/>
        </w:rPr>
        <w:t>2.2.4</w:t>
      </w:r>
      <w:r w:rsidRPr="00055B5E">
        <w:rPr>
          <w:rFonts w:hint="eastAsia"/>
          <w:b/>
          <w:bCs/>
          <w:color w:val="000000"/>
          <w:sz w:val="24"/>
        </w:rPr>
        <w:t xml:space="preserve"> </w:t>
      </w:r>
      <w:r w:rsidRPr="00055B5E">
        <w:rPr>
          <w:rFonts w:hint="eastAsia"/>
          <w:color w:val="000000"/>
          <w:sz w:val="24"/>
        </w:rPr>
        <w:t>计算系数</w:t>
      </w:r>
      <w:bookmarkStart w:id="28" w:name="_Toc41318240"/>
      <w:bookmarkStart w:id="29" w:name="_Toc41384566"/>
      <w:bookmarkEnd w:id="26"/>
      <w:bookmarkEnd w:id="27"/>
    </w:p>
    <w:tbl>
      <w:tblPr>
        <w:tblW w:w="4681" w:type="pct"/>
        <w:jc w:val="center"/>
        <w:tblCellMar>
          <w:left w:w="0" w:type="dxa"/>
          <w:right w:w="0" w:type="dxa"/>
        </w:tblCellMar>
        <w:tblLook w:val="04A0" w:firstRow="1" w:lastRow="0" w:firstColumn="1" w:lastColumn="0" w:noHBand="0" w:noVBand="1"/>
      </w:tblPr>
      <w:tblGrid>
        <w:gridCol w:w="1415"/>
        <w:gridCol w:w="7078"/>
      </w:tblGrid>
      <w:tr w:rsidR="00234F5D" w:rsidRPr="00055B5E" w14:paraId="39C275EA" w14:textId="77777777" w:rsidTr="007853D9">
        <w:trPr>
          <w:trHeight w:val="114"/>
          <w:jc w:val="center"/>
        </w:trPr>
        <w:tc>
          <w:tcPr>
            <w:tcW w:w="833" w:type="pct"/>
            <w:shd w:val="clear" w:color="auto" w:fill="auto"/>
            <w:vAlign w:val="center"/>
          </w:tcPr>
          <w:p w14:paraId="3267EE70" w14:textId="23916992" w:rsidR="00234F5D" w:rsidRPr="00055B5E" w:rsidRDefault="00000000" w:rsidP="00D0488A">
            <w:pPr>
              <w:snapToGrid w:val="0"/>
              <w:spacing w:line="360" w:lineRule="auto"/>
              <w:jc w:val="right"/>
              <w:rPr>
                <w:i/>
                <w:color w:val="000000"/>
                <w:sz w:val="24"/>
              </w:rPr>
            </w:pPr>
            <m:oMath>
              <m:sSub>
                <m:sSubPr>
                  <m:ctrlPr>
                    <w:rPr>
                      <w:rFonts w:ascii="Cambria Math" w:hAnsi="Cambria Math"/>
                      <w:bCs/>
                      <w:i/>
                      <w:color w:val="000000"/>
                      <w:sz w:val="24"/>
                    </w:rPr>
                  </m:ctrlPr>
                </m:sSubPr>
                <m:e>
                  <m:r>
                    <w:rPr>
                      <w:rFonts w:ascii="Cambria Math" w:hAnsi="Cambria Math"/>
                      <w:color w:val="000000"/>
                      <w:sz w:val="24"/>
                    </w:rPr>
                    <m:t>α</m:t>
                  </m:r>
                </m:e>
                <m:sub>
                  <m:r>
                    <w:rPr>
                      <w:rFonts w:ascii="Cambria Math" w:hAnsi="Cambria Math"/>
                      <w:color w:val="000000"/>
                      <w:sz w:val="24"/>
                    </w:rPr>
                    <m:t>max</m:t>
                  </m:r>
                </m:sub>
              </m:sSub>
            </m:oMath>
            <w:r w:rsidR="00234F5D" w:rsidRPr="00D21E76">
              <w:rPr>
                <w:bCs/>
                <w:color w:val="000000"/>
                <w:sz w:val="24"/>
              </w:rPr>
              <w:t>——</w:t>
            </w:r>
          </w:p>
        </w:tc>
        <w:tc>
          <w:tcPr>
            <w:tcW w:w="4167" w:type="pct"/>
            <w:shd w:val="clear" w:color="auto" w:fill="auto"/>
            <w:vAlign w:val="center"/>
          </w:tcPr>
          <w:p w14:paraId="58330E8F" w14:textId="1C8BD5EA" w:rsidR="00234F5D" w:rsidRPr="00055B5E" w:rsidRDefault="00234F5D" w:rsidP="00D0488A">
            <w:pPr>
              <w:pStyle w:val="a4"/>
              <w:spacing w:line="360" w:lineRule="auto"/>
              <w:rPr>
                <w:color w:val="000000"/>
                <w:sz w:val="24"/>
              </w:rPr>
            </w:pPr>
            <w:r w:rsidRPr="00D21E76">
              <w:rPr>
                <w:bCs/>
                <w:color w:val="000000"/>
                <w:sz w:val="24"/>
              </w:rPr>
              <w:t>水平地震影响系数最大值；</w:t>
            </w:r>
          </w:p>
        </w:tc>
      </w:tr>
      <w:tr w:rsidR="00234F5D" w:rsidRPr="00055B5E" w14:paraId="3BB9C1E9" w14:textId="77777777" w:rsidTr="007853D9">
        <w:trPr>
          <w:trHeight w:val="229"/>
          <w:jc w:val="center"/>
        </w:trPr>
        <w:tc>
          <w:tcPr>
            <w:tcW w:w="833" w:type="pct"/>
            <w:shd w:val="clear" w:color="auto" w:fill="auto"/>
            <w:vAlign w:val="center"/>
          </w:tcPr>
          <w:p w14:paraId="74327669" w14:textId="33D6BE20" w:rsidR="00234F5D" w:rsidRPr="00055B5E" w:rsidRDefault="00234F5D" w:rsidP="00D0488A">
            <w:pPr>
              <w:snapToGrid w:val="0"/>
              <w:spacing w:line="360" w:lineRule="auto"/>
              <w:jc w:val="right"/>
              <w:rPr>
                <w:i/>
                <w:color w:val="000000"/>
                <w:sz w:val="24"/>
              </w:rPr>
            </w:pPr>
            <m:oMath>
              <m:r>
                <w:rPr>
                  <w:rFonts w:ascii="Cambria Math" w:hAnsi="Cambria Math"/>
                  <w:color w:val="000000"/>
                  <w:sz w:val="24"/>
                </w:rPr>
                <m:t>γ</m:t>
              </m:r>
            </m:oMath>
            <w:r w:rsidRPr="00D21E76">
              <w:rPr>
                <w:bCs/>
                <w:color w:val="000000"/>
                <w:sz w:val="24"/>
              </w:rPr>
              <w:t>——</w:t>
            </w:r>
          </w:p>
        </w:tc>
        <w:tc>
          <w:tcPr>
            <w:tcW w:w="4167" w:type="pct"/>
            <w:shd w:val="clear" w:color="auto" w:fill="auto"/>
            <w:vAlign w:val="center"/>
          </w:tcPr>
          <w:p w14:paraId="4EF58345" w14:textId="504893A3" w:rsidR="00234F5D" w:rsidRPr="00055B5E" w:rsidRDefault="00234F5D" w:rsidP="00D0488A">
            <w:pPr>
              <w:pStyle w:val="a4"/>
              <w:spacing w:line="360" w:lineRule="auto"/>
              <w:rPr>
                <w:color w:val="000000"/>
                <w:sz w:val="24"/>
              </w:rPr>
            </w:pPr>
            <w:r w:rsidRPr="00D21E76">
              <w:rPr>
                <w:bCs/>
                <w:color w:val="000000"/>
                <w:sz w:val="24"/>
              </w:rPr>
              <w:t>机电工程设施功能系数；</w:t>
            </w:r>
          </w:p>
        </w:tc>
      </w:tr>
      <w:tr w:rsidR="00234F5D" w:rsidRPr="00055B5E" w14:paraId="415A52E9" w14:textId="77777777" w:rsidTr="007853D9">
        <w:trPr>
          <w:trHeight w:val="114"/>
          <w:jc w:val="center"/>
        </w:trPr>
        <w:tc>
          <w:tcPr>
            <w:tcW w:w="833" w:type="pct"/>
            <w:shd w:val="clear" w:color="auto" w:fill="auto"/>
            <w:vAlign w:val="center"/>
          </w:tcPr>
          <w:p w14:paraId="6050EB4C" w14:textId="0B54AF08" w:rsidR="00234F5D" w:rsidRPr="00055B5E" w:rsidRDefault="00000000" w:rsidP="00D0488A">
            <w:pPr>
              <w:snapToGrid w:val="0"/>
              <w:spacing w:line="360" w:lineRule="auto"/>
              <w:jc w:val="right"/>
              <w:rPr>
                <w:i/>
                <w:color w:val="000000"/>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0</m:t>
                  </m:r>
                </m:sub>
              </m:sSub>
            </m:oMath>
            <w:r w:rsidR="00234F5D" w:rsidRPr="00D21E76">
              <w:rPr>
                <w:sz w:val="24"/>
              </w:rPr>
              <w:t>——</w:t>
            </w:r>
          </w:p>
        </w:tc>
        <w:tc>
          <w:tcPr>
            <w:tcW w:w="4167" w:type="pct"/>
            <w:shd w:val="clear" w:color="auto" w:fill="auto"/>
            <w:vAlign w:val="center"/>
          </w:tcPr>
          <w:p w14:paraId="1B5FB2C8" w14:textId="4ACB7F14" w:rsidR="00234F5D" w:rsidRPr="00055B5E" w:rsidRDefault="00234F5D" w:rsidP="00D0488A">
            <w:pPr>
              <w:pStyle w:val="a4"/>
              <w:spacing w:line="360" w:lineRule="auto"/>
              <w:rPr>
                <w:color w:val="000000"/>
                <w:sz w:val="24"/>
              </w:rPr>
            </w:pPr>
            <w:r w:rsidRPr="00D21E76">
              <w:rPr>
                <w:bCs/>
                <w:color w:val="000000"/>
                <w:sz w:val="24"/>
              </w:rPr>
              <w:t>模块化支吊架系统重要性系数</w:t>
            </w:r>
          </w:p>
        </w:tc>
      </w:tr>
      <w:tr w:rsidR="00234F5D" w:rsidRPr="00055B5E" w14:paraId="3870018C" w14:textId="77777777" w:rsidTr="007853D9">
        <w:trPr>
          <w:trHeight w:val="114"/>
          <w:jc w:val="center"/>
        </w:trPr>
        <w:tc>
          <w:tcPr>
            <w:tcW w:w="833" w:type="pct"/>
            <w:shd w:val="clear" w:color="auto" w:fill="auto"/>
            <w:vAlign w:val="center"/>
          </w:tcPr>
          <w:p w14:paraId="412B8D96" w14:textId="7BD6EC71" w:rsidR="00234F5D" w:rsidRPr="00055B5E" w:rsidRDefault="00000000" w:rsidP="00D0488A">
            <w:pPr>
              <w:pStyle w:val="a4"/>
              <w:spacing w:line="360" w:lineRule="auto"/>
              <w:jc w:val="right"/>
              <w:rPr>
                <w:color w:val="000000"/>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Eh</m:t>
                  </m:r>
                </m:sub>
              </m:sSub>
            </m:oMath>
            <w:r w:rsidR="00234F5D" w:rsidRPr="00D21E76">
              <w:rPr>
                <w:sz w:val="24"/>
              </w:rPr>
              <w:t>——</w:t>
            </w:r>
          </w:p>
        </w:tc>
        <w:tc>
          <w:tcPr>
            <w:tcW w:w="4167" w:type="pct"/>
            <w:shd w:val="clear" w:color="auto" w:fill="auto"/>
            <w:vAlign w:val="center"/>
          </w:tcPr>
          <w:p w14:paraId="3EE37E45" w14:textId="7F39A482" w:rsidR="00234F5D" w:rsidRPr="00055B5E" w:rsidRDefault="00234F5D" w:rsidP="00D0488A">
            <w:pPr>
              <w:pStyle w:val="a4"/>
              <w:spacing w:line="360" w:lineRule="auto"/>
              <w:rPr>
                <w:color w:val="000000"/>
                <w:sz w:val="24"/>
              </w:rPr>
            </w:pPr>
            <w:r w:rsidRPr="00D21E76">
              <w:rPr>
                <w:sz w:val="24"/>
              </w:rPr>
              <w:t>水平地震作用分项系数；</w:t>
            </w:r>
          </w:p>
        </w:tc>
      </w:tr>
      <w:tr w:rsidR="00234F5D" w:rsidRPr="00055B5E" w14:paraId="1ECECAED" w14:textId="77777777" w:rsidTr="007853D9">
        <w:trPr>
          <w:trHeight w:val="114"/>
          <w:jc w:val="center"/>
        </w:trPr>
        <w:tc>
          <w:tcPr>
            <w:tcW w:w="833" w:type="pct"/>
            <w:shd w:val="clear" w:color="auto" w:fill="auto"/>
            <w:vAlign w:val="center"/>
          </w:tcPr>
          <w:p w14:paraId="3BF82197" w14:textId="6168F9FF" w:rsidR="00234F5D" w:rsidRPr="00055B5E" w:rsidRDefault="00000000" w:rsidP="00D0488A">
            <w:pPr>
              <w:snapToGrid w:val="0"/>
              <w:spacing w:line="360" w:lineRule="auto"/>
              <w:jc w:val="right"/>
              <w:rPr>
                <w:i/>
                <w:color w:val="000000"/>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G</m:t>
                  </m:r>
                </m:sub>
              </m:sSub>
            </m:oMath>
            <w:r w:rsidR="00234F5D" w:rsidRPr="00D21E76">
              <w:rPr>
                <w:sz w:val="24"/>
              </w:rPr>
              <w:t>——</w:t>
            </w:r>
          </w:p>
        </w:tc>
        <w:tc>
          <w:tcPr>
            <w:tcW w:w="4167" w:type="pct"/>
            <w:shd w:val="clear" w:color="auto" w:fill="auto"/>
            <w:vAlign w:val="center"/>
          </w:tcPr>
          <w:p w14:paraId="392D6D81" w14:textId="134BA5B3" w:rsidR="00234F5D" w:rsidRPr="00055B5E" w:rsidRDefault="00234F5D" w:rsidP="00D0488A">
            <w:pPr>
              <w:pStyle w:val="a4"/>
              <w:spacing w:line="360" w:lineRule="auto"/>
              <w:rPr>
                <w:color w:val="000000"/>
                <w:sz w:val="24"/>
              </w:rPr>
            </w:pPr>
            <w:r w:rsidRPr="00D21E76">
              <w:rPr>
                <w:sz w:val="24"/>
              </w:rPr>
              <w:t>重力荷载分项系数</w:t>
            </w:r>
            <w:r w:rsidRPr="00D21E76">
              <w:rPr>
                <w:bCs/>
                <w:color w:val="000000"/>
                <w:sz w:val="24"/>
              </w:rPr>
              <w:t>；</w:t>
            </w:r>
          </w:p>
        </w:tc>
      </w:tr>
      <w:tr w:rsidR="00234F5D" w:rsidRPr="00055B5E" w14:paraId="13693AD6" w14:textId="77777777" w:rsidTr="007853D9">
        <w:trPr>
          <w:trHeight w:val="114"/>
          <w:jc w:val="center"/>
        </w:trPr>
        <w:tc>
          <w:tcPr>
            <w:tcW w:w="833" w:type="pct"/>
            <w:shd w:val="clear" w:color="auto" w:fill="auto"/>
            <w:vAlign w:val="center"/>
          </w:tcPr>
          <w:p w14:paraId="7E4BB07F" w14:textId="58207362" w:rsidR="00234F5D" w:rsidRPr="00055B5E" w:rsidRDefault="00000000" w:rsidP="00D0488A">
            <w:pPr>
              <w:snapToGrid w:val="0"/>
              <w:spacing w:line="360" w:lineRule="auto"/>
              <w:jc w:val="right"/>
              <w:rPr>
                <w:i/>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sSub>
                    <m:sSubPr>
                      <m:ctrlPr>
                        <w:rPr>
                          <w:rFonts w:ascii="Cambria Math" w:hAnsi="Cambria Math"/>
                          <w:i/>
                          <w:color w:val="000000"/>
                          <w:sz w:val="24"/>
                        </w:rPr>
                      </m:ctrlPr>
                    </m:sSubPr>
                    <m:e>
                      <m:r>
                        <w:rPr>
                          <w:rFonts w:ascii="Cambria Math" w:hAnsi="Cambria Math"/>
                          <w:color w:val="000000"/>
                          <w:sz w:val="24"/>
                        </w:rPr>
                        <m:t>G</m:t>
                      </m:r>
                    </m:e>
                    <m:sub>
                      <m:r>
                        <w:rPr>
                          <w:rFonts w:ascii="Cambria Math" w:hAnsi="Cambria Math"/>
                          <w:color w:val="000000"/>
                          <w:sz w:val="24"/>
                        </w:rPr>
                        <m:t>i</m:t>
                      </m:r>
                    </m:sub>
                  </m:sSub>
                </m:sub>
              </m:sSub>
            </m:oMath>
            <w:r w:rsidR="00234F5D" w:rsidRPr="00D21E76">
              <w:rPr>
                <w:bCs/>
                <w:color w:val="000000"/>
                <w:sz w:val="24"/>
              </w:rPr>
              <w:t>——</w:t>
            </w:r>
          </w:p>
        </w:tc>
        <w:tc>
          <w:tcPr>
            <w:tcW w:w="4167" w:type="pct"/>
            <w:shd w:val="clear" w:color="auto" w:fill="auto"/>
            <w:vAlign w:val="center"/>
          </w:tcPr>
          <w:p w14:paraId="38BF0680" w14:textId="6FF748A5" w:rsidR="00234F5D" w:rsidRPr="00055B5E" w:rsidRDefault="00234F5D" w:rsidP="00D0488A">
            <w:pPr>
              <w:pStyle w:val="a4"/>
              <w:spacing w:line="360" w:lineRule="auto"/>
              <w:rPr>
                <w:color w:val="000000"/>
                <w:sz w:val="24"/>
              </w:rPr>
            </w:pPr>
            <w:r w:rsidRPr="00D21E76">
              <w:rPr>
                <w:bCs/>
                <w:color w:val="000000"/>
                <w:sz w:val="24"/>
              </w:rPr>
              <w:t>第</w:t>
            </w:r>
            <m:oMath>
              <m:r>
                <w:rPr>
                  <w:rFonts w:ascii="Cambria Math" w:hAnsi="Cambria Math"/>
                  <w:color w:val="000000"/>
                  <w:sz w:val="24"/>
                </w:rPr>
                <m:t>i</m:t>
              </m:r>
            </m:oMath>
            <w:r w:rsidRPr="00D21E76">
              <w:rPr>
                <w:bCs/>
                <w:color w:val="000000"/>
                <w:sz w:val="24"/>
              </w:rPr>
              <w:t>个永久作用的分项系数；</w:t>
            </w:r>
          </w:p>
        </w:tc>
      </w:tr>
      <w:tr w:rsidR="00234F5D" w:rsidRPr="00055B5E" w14:paraId="0D470F78" w14:textId="77777777" w:rsidTr="007853D9">
        <w:trPr>
          <w:trHeight w:val="114"/>
          <w:jc w:val="center"/>
        </w:trPr>
        <w:tc>
          <w:tcPr>
            <w:tcW w:w="833" w:type="pct"/>
            <w:shd w:val="clear" w:color="auto" w:fill="auto"/>
            <w:vAlign w:val="center"/>
          </w:tcPr>
          <w:p w14:paraId="4702F185" w14:textId="7CAADE2B" w:rsidR="00234F5D" w:rsidRPr="00055B5E" w:rsidRDefault="00000000" w:rsidP="00D0488A">
            <w:pPr>
              <w:snapToGrid w:val="0"/>
              <w:spacing w:line="360" w:lineRule="auto"/>
              <w:jc w:val="right"/>
              <w:rPr>
                <w:rFonts w:eastAsia="黑体"/>
                <w:i/>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r>
                    <w:rPr>
                      <w:rFonts w:ascii="Cambria Math" w:hAnsi="Cambria Math"/>
                      <w:color w:val="000000"/>
                      <w:sz w:val="24"/>
                    </w:rPr>
                    <m:t>L1</m:t>
                  </m:r>
                </m:sub>
              </m:sSub>
            </m:oMath>
            <w:r w:rsidR="00234F5D" w:rsidRPr="00D21E76">
              <w:rPr>
                <w:bCs/>
                <w:color w:val="000000"/>
                <w:sz w:val="24"/>
              </w:rPr>
              <w:t>——</w:t>
            </w:r>
          </w:p>
        </w:tc>
        <w:tc>
          <w:tcPr>
            <w:tcW w:w="4167" w:type="pct"/>
            <w:shd w:val="clear" w:color="auto" w:fill="auto"/>
            <w:vAlign w:val="center"/>
          </w:tcPr>
          <w:p w14:paraId="56F8439F" w14:textId="421A1E1E" w:rsidR="00234F5D" w:rsidRPr="00055B5E" w:rsidRDefault="00234F5D" w:rsidP="00D0488A">
            <w:pPr>
              <w:pStyle w:val="a4"/>
              <w:spacing w:line="360" w:lineRule="auto"/>
              <w:rPr>
                <w:color w:val="000000"/>
                <w:sz w:val="24"/>
              </w:rPr>
            </w:pPr>
            <w:r w:rsidRPr="00D21E76">
              <w:rPr>
                <w:bCs/>
                <w:color w:val="000000"/>
                <w:sz w:val="24"/>
              </w:rPr>
              <w:t>第</w:t>
            </w:r>
            <w:r w:rsidRPr="00D21E76">
              <w:rPr>
                <w:bCs/>
                <w:color w:val="000000"/>
                <w:sz w:val="24"/>
              </w:rPr>
              <w:t>1</w:t>
            </w:r>
            <w:r w:rsidRPr="00D21E76">
              <w:rPr>
                <w:bCs/>
                <w:color w:val="000000"/>
                <w:sz w:val="24"/>
              </w:rPr>
              <w:t>个考虑设计使用年限的荷载调整系数；</w:t>
            </w:r>
          </w:p>
        </w:tc>
      </w:tr>
      <w:tr w:rsidR="00234F5D" w:rsidRPr="00055B5E" w14:paraId="75501028" w14:textId="77777777" w:rsidTr="007853D9">
        <w:trPr>
          <w:trHeight w:val="114"/>
          <w:jc w:val="center"/>
        </w:trPr>
        <w:tc>
          <w:tcPr>
            <w:tcW w:w="833" w:type="pct"/>
            <w:shd w:val="clear" w:color="auto" w:fill="auto"/>
            <w:vAlign w:val="center"/>
          </w:tcPr>
          <w:p w14:paraId="7A2926DD" w14:textId="7F024088" w:rsidR="00234F5D" w:rsidRPr="00055B5E" w:rsidRDefault="00000000" w:rsidP="00D0488A">
            <w:pPr>
              <w:snapToGrid w:val="0"/>
              <w:spacing w:line="360" w:lineRule="auto"/>
              <w:jc w:val="right"/>
              <w:rPr>
                <w:i/>
                <w:iCs/>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r>
                    <w:rPr>
                      <w:rFonts w:ascii="Cambria Math" w:hAnsi="Cambria Math"/>
                      <w:color w:val="000000"/>
                      <w:sz w:val="24"/>
                    </w:rPr>
                    <m:t>Lj</m:t>
                  </m:r>
                </m:sub>
              </m:sSub>
            </m:oMath>
            <w:r w:rsidR="00234F5D" w:rsidRPr="00D21E76">
              <w:rPr>
                <w:bCs/>
                <w:color w:val="000000"/>
                <w:sz w:val="24"/>
              </w:rPr>
              <w:t>——</w:t>
            </w:r>
          </w:p>
        </w:tc>
        <w:tc>
          <w:tcPr>
            <w:tcW w:w="4167" w:type="pct"/>
            <w:shd w:val="clear" w:color="auto" w:fill="auto"/>
            <w:vAlign w:val="center"/>
          </w:tcPr>
          <w:p w14:paraId="17C4D5F0" w14:textId="1472A73B" w:rsidR="00234F5D" w:rsidRPr="00055B5E" w:rsidRDefault="00234F5D" w:rsidP="00D0488A">
            <w:pPr>
              <w:pStyle w:val="a4"/>
              <w:spacing w:line="360" w:lineRule="auto"/>
              <w:rPr>
                <w:color w:val="000000"/>
                <w:sz w:val="24"/>
              </w:rPr>
            </w:pPr>
            <w:r w:rsidRPr="00D21E76">
              <w:rPr>
                <w:bCs/>
                <w:color w:val="000000"/>
                <w:sz w:val="24"/>
              </w:rPr>
              <w:t>第</w:t>
            </w:r>
            <m:oMath>
              <m:r>
                <w:rPr>
                  <w:rFonts w:ascii="Cambria Math" w:hAnsi="Cambria Math"/>
                  <w:color w:val="000000"/>
                  <w:sz w:val="24"/>
                </w:rPr>
                <m:t>j</m:t>
              </m:r>
            </m:oMath>
            <w:r w:rsidRPr="00D21E76">
              <w:rPr>
                <w:bCs/>
                <w:color w:val="000000"/>
                <w:sz w:val="24"/>
              </w:rPr>
              <w:t>个考虑设计使用年限的荷载调整系数；</w:t>
            </w:r>
          </w:p>
        </w:tc>
      </w:tr>
      <w:tr w:rsidR="00234F5D" w:rsidRPr="00055B5E" w14:paraId="04E0D1D5" w14:textId="77777777" w:rsidTr="007853D9">
        <w:trPr>
          <w:trHeight w:val="114"/>
          <w:jc w:val="center"/>
        </w:trPr>
        <w:tc>
          <w:tcPr>
            <w:tcW w:w="833" w:type="pct"/>
            <w:shd w:val="clear" w:color="auto" w:fill="auto"/>
            <w:vAlign w:val="center"/>
          </w:tcPr>
          <w:p w14:paraId="1B88C2AC" w14:textId="0D8645CC" w:rsidR="00234F5D" w:rsidRPr="00055B5E" w:rsidRDefault="00000000" w:rsidP="00D0488A">
            <w:pPr>
              <w:snapToGrid w:val="0"/>
              <w:spacing w:line="360" w:lineRule="auto"/>
              <w:jc w:val="right"/>
              <w:rPr>
                <w:i/>
                <w:iCs/>
                <w:color w:val="000000"/>
                <w:sz w:val="24"/>
              </w:rPr>
            </w:pPr>
            <m:oMath>
              <m:sSub>
                <m:sSubPr>
                  <m:ctrlPr>
                    <w:rPr>
                      <w:rFonts w:ascii="Cambria Math" w:hAnsi="Cambria Math"/>
                      <w:bCs/>
                      <w:i/>
                      <w:color w:val="000000"/>
                      <w:sz w:val="24"/>
                    </w:rPr>
                  </m:ctrlPr>
                </m:sSubPr>
                <m:e>
                  <m:r>
                    <w:rPr>
                      <w:rFonts w:ascii="Cambria Math" w:hAnsi="Cambria Math"/>
                      <w:color w:val="000000"/>
                      <w:sz w:val="24"/>
                    </w:rPr>
                    <m:t>ψ</m:t>
                  </m:r>
                </m:e>
                <m:sub>
                  <m:r>
                    <w:rPr>
                      <w:rFonts w:ascii="Cambria Math" w:hAnsi="Cambria Math"/>
                      <w:color w:val="000000"/>
                      <w:sz w:val="24"/>
                    </w:rPr>
                    <m:t>cj</m:t>
                  </m:r>
                </m:sub>
              </m:sSub>
            </m:oMath>
            <w:r w:rsidR="00234F5D" w:rsidRPr="00D21E76">
              <w:rPr>
                <w:bCs/>
                <w:color w:val="000000"/>
                <w:sz w:val="24"/>
              </w:rPr>
              <w:t>——</w:t>
            </w:r>
          </w:p>
        </w:tc>
        <w:tc>
          <w:tcPr>
            <w:tcW w:w="4167" w:type="pct"/>
            <w:shd w:val="clear" w:color="auto" w:fill="auto"/>
            <w:vAlign w:val="center"/>
          </w:tcPr>
          <w:p w14:paraId="68A108F0" w14:textId="733061E6" w:rsidR="00234F5D" w:rsidRPr="00055B5E" w:rsidRDefault="00234F5D" w:rsidP="00D0488A">
            <w:pPr>
              <w:pStyle w:val="a4"/>
              <w:spacing w:line="360" w:lineRule="auto"/>
              <w:rPr>
                <w:color w:val="000000"/>
                <w:sz w:val="24"/>
              </w:rPr>
            </w:pPr>
            <w:r w:rsidRPr="00D21E76">
              <w:rPr>
                <w:bCs/>
                <w:color w:val="000000"/>
                <w:sz w:val="24"/>
              </w:rPr>
              <w:t>第</w:t>
            </w:r>
            <w:r w:rsidRPr="00D21E76">
              <w:rPr>
                <w:bCs/>
                <w:color w:val="000000"/>
                <w:sz w:val="24"/>
              </w:rPr>
              <w:t xml:space="preserve"> </w:t>
            </w:r>
            <m:oMath>
              <m:r>
                <w:rPr>
                  <w:rFonts w:ascii="Cambria Math" w:hAnsi="Cambria Math"/>
                  <w:color w:val="000000"/>
                  <w:sz w:val="24"/>
                </w:rPr>
                <m:t>j</m:t>
              </m:r>
            </m:oMath>
            <w:r w:rsidRPr="00D21E76">
              <w:rPr>
                <w:bCs/>
                <w:color w:val="000000"/>
                <w:sz w:val="24"/>
              </w:rPr>
              <w:t xml:space="preserve"> </w:t>
            </w:r>
            <w:r w:rsidRPr="00D21E76">
              <w:rPr>
                <w:bCs/>
                <w:color w:val="000000"/>
                <w:sz w:val="24"/>
              </w:rPr>
              <w:t>个可变作用的组合值系数</w:t>
            </w:r>
            <w:r w:rsidRPr="00D21E76">
              <w:rPr>
                <w:rFonts w:hint="eastAsia"/>
                <w:bCs/>
                <w:color w:val="000000"/>
                <w:sz w:val="24"/>
              </w:rPr>
              <w:t>；</w:t>
            </w:r>
          </w:p>
        </w:tc>
      </w:tr>
      <w:tr w:rsidR="00234F5D" w:rsidRPr="00055B5E" w14:paraId="178F03DB" w14:textId="77777777" w:rsidTr="007853D9">
        <w:trPr>
          <w:trHeight w:val="114"/>
          <w:jc w:val="center"/>
        </w:trPr>
        <w:tc>
          <w:tcPr>
            <w:tcW w:w="833" w:type="pct"/>
            <w:shd w:val="clear" w:color="auto" w:fill="auto"/>
            <w:vAlign w:val="center"/>
          </w:tcPr>
          <w:p w14:paraId="3FDE8869" w14:textId="222896A3" w:rsidR="00234F5D" w:rsidRPr="00055B5E" w:rsidRDefault="00000000" w:rsidP="00D0488A">
            <w:pPr>
              <w:snapToGrid w:val="0"/>
              <w:spacing w:line="360" w:lineRule="auto"/>
              <w:jc w:val="right"/>
              <w:rPr>
                <w:rFonts w:eastAsia="黑体"/>
                <w:i/>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sSub>
                    <m:sSubPr>
                      <m:ctrlPr>
                        <w:rPr>
                          <w:rFonts w:ascii="Cambria Math" w:hAnsi="Cambria Math"/>
                          <w:bCs/>
                          <w:i/>
                          <w:color w:val="000000"/>
                          <w:sz w:val="24"/>
                        </w:rPr>
                      </m:ctrlPr>
                    </m:sSubPr>
                    <m:e>
                      <m:r>
                        <w:rPr>
                          <w:rFonts w:ascii="Cambria Math" w:hAnsi="Cambria Math"/>
                          <w:color w:val="000000"/>
                          <w:sz w:val="24"/>
                        </w:rPr>
                        <m:t>Q</m:t>
                      </m:r>
                    </m:e>
                    <m:sub>
                      <m:r>
                        <w:rPr>
                          <w:rFonts w:ascii="Cambria Math" w:hAnsi="Cambria Math"/>
                          <w:color w:val="000000"/>
                          <w:sz w:val="24"/>
                        </w:rPr>
                        <m:t>1</m:t>
                      </m:r>
                    </m:sub>
                  </m:sSub>
                </m:sub>
              </m:sSub>
            </m:oMath>
            <w:r w:rsidR="00234F5D" w:rsidRPr="00D21E76">
              <w:rPr>
                <w:bCs/>
                <w:color w:val="000000"/>
                <w:sz w:val="24"/>
              </w:rPr>
              <w:t>——</w:t>
            </w:r>
          </w:p>
        </w:tc>
        <w:tc>
          <w:tcPr>
            <w:tcW w:w="4167" w:type="pct"/>
            <w:shd w:val="clear" w:color="auto" w:fill="auto"/>
            <w:vAlign w:val="center"/>
          </w:tcPr>
          <w:p w14:paraId="5723E82E" w14:textId="0A27BC37" w:rsidR="00234F5D" w:rsidRPr="00055B5E" w:rsidRDefault="00234F5D" w:rsidP="00D0488A">
            <w:pPr>
              <w:pStyle w:val="a4"/>
              <w:spacing w:line="360" w:lineRule="auto"/>
              <w:rPr>
                <w:color w:val="000000"/>
                <w:sz w:val="24"/>
              </w:rPr>
            </w:pPr>
            <w:r w:rsidRPr="00D21E76">
              <w:rPr>
                <w:bCs/>
                <w:color w:val="000000"/>
                <w:sz w:val="24"/>
              </w:rPr>
              <w:t>第</w:t>
            </w:r>
            <w:r w:rsidRPr="00D21E76">
              <w:rPr>
                <w:bCs/>
                <w:color w:val="000000"/>
                <w:sz w:val="24"/>
              </w:rPr>
              <w:t>1</w:t>
            </w:r>
            <w:r w:rsidRPr="00D21E76">
              <w:rPr>
                <w:bCs/>
                <w:color w:val="000000"/>
                <w:sz w:val="24"/>
              </w:rPr>
              <w:t>个可变作用的分项系数；</w:t>
            </w:r>
          </w:p>
        </w:tc>
      </w:tr>
      <w:tr w:rsidR="00234F5D" w:rsidRPr="00055B5E" w14:paraId="14923D0F" w14:textId="77777777" w:rsidTr="007853D9">
        <w:trPr>
          <w:trHeight w:val="114"/>
          <w:jc w:val="center"/>
        </w:trPr>
        <w:tc>
          <w:tcPr>
            <w:tcW w:w="833" w:type="pct"/>
            <w:shd w:val="clear" w:color="auto" w:fill="auto"/>
            <w:vAlign w:val="center"/>
          </w:tcPr>
          <w:p w14:paraId="6493A58C" w14:textId="316C4B05" w:rsidR="00234F5D" w:rsidRPr="00055B5E" w:rsidRDefault="00000000" w:rsidP="00D0488A">
            <w:pPr>
              <w:snapToGrid w:val="0"/>
              <w:spacing w:line="360" w:lineRule="auto"/>
              <w:jc w:val="right"/>
              <w:rPr>
                <w:rFonts w:eastAsia="黑体"/>
                <w:i/>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sSub>
                    <m:sSubPr>
                      <m:ctrlPr>
                        <w:rPr>
                          <w:rFonts w:ascii="Cambria Math" w:hAnsi="Cambria Math"/>
                          <w:bCs/>
                          <w:i/>
                          <w:color w:val="000000"/>
                          <w:sz w:val="24"/>
                        </w:rPr>
                      </m:ctrlPr>
                    </m:sSubPr>
                    <m:e>
                      <m:r>
                        <w:rPr>
                          <w:rFonts w:ascii="Cambria Math" w:hAnsi="Cambria Math"/>
                          <w:color w:val="000000"/>
                          <w:sz w:val="24"/>
                        </w:rPr>
                        <m:t>Q</m:t>
                      </m:r>
                    </m:e>
                    <m:sub>
                      <m:r>
                        <w:rPr>
                          <w:rFonts w:ascii="Cambria Math" w:hAnsi="Cambria Math" w:hint="eastAsia"/>
                          <w:color w:val="000000"/>
                          <w:sz w:val="24"/>
                        </w:rPr>
                        <m:t>j</m:t>
                      </m:r>
                    </m:sub>
                  </m:sSub>
                </m:sub>
              </m:sSub>
            </m:oMath>
            <w:r w:rsidR="00234F5D" w:rsidRPr="00D21E76">
              <w:rPr>
                <w:bCs/>
                <w:color w:val="000000"/>
                <w:sz w:val="24"/>
              </w:rPr>
              <w:t>——</w:t>
            </w:r>
          </w:p>
        </w:tc>
        <w:tc>
          <w:tcPr>
            <w:tcW w:w="4167" w:type="pct"/>
            <w:shd w:val="clear" w:color="auto" w:fill="auto"/>
            <w:vAlign w:val="center"/>
          </w:tcPr>
          <w:p w14:paraId="0F42E685" w14:textId="2286CBC5" w:rsidR="00234F5D" w:rsidRPr="00055B5E" w:rsidRDefault="00234F5D" w:rsidP="00D0488A">
            <w:pPr>
              <w:pStyle w:val="a4"/>
              <w:spacing w:line="360" w:lineRule="auto"/>
              <w:rPr>
                <w:color w:val="000000"/>
                <w:sz w:val="24"/>
              </w:rPr>
            </w:pPr>
            <w:r w:rsidRPr="00D21E76">
              <w:rPr>
                <w:bCs/>
                <w:color w:val="000000"/>
                <w:sz w:val="24"/>
              </w:rPr>
              <w:t>第</w:t>
            </w:r>
            <w:r w:rsidRPr="00D21E76">
              <w:rPr>
                <w:bCs/>
                <w:color w:val="000000"/>
                <w:sz w:val="24"/>
              </w:rPr>
              <w:t xml:space="preserve"> </w:t>
            </w:r>
            <m:oMath>
              <m:r>
                <w:rPr>
                  <w:rFonts w:ascii="Cambria Math" w:hAnsi="Cambria Math"/>
                  <w:color w:val="000000"/>
                  <w:sz w:val="24"/>
                </w:rPr>
                <m:t>j</m:t>
              </m:r>
            </m:oMath>
            <w:r w:rsidRPr="00D21E76">
              <w:rPr>
                <w:bCs/>
                <w:iCs/>
                <w:color w:val="000000"/>
                <w:sz w:val="24"/>
              </w:rPr>
              <w:t xml:space="preserve"> </w:t>
            </w:r>
            <w:r w:rsidRPr="00D21E76">
              <w:rPr>
                <w:bCs/>
                <w:color w:val="000000"/>
                <w:sz w:val="24"/>
              </w:rPr>
              <w:t>个可变作用的分项系数；</w:t>
            </w:r>
          </w:p>
        </w:tc>
      </w:tr>
      <w:tr w:rsidR="00234F5D" w:rsidRPr="00055B5E" w14:paraId="22733675" w14:textId="77777777" w:rsidTr="007853D9">
        <w:trPr>
          <w:trHeight w:val="114"/>
          <w:jc w:val="center"/>
        </w:trPr>
        <w:tc>
          <w:tcPr>
            <w:tcW w:w="833" w:type="pct"/>
            <w:shd w:val="clear" w:color="auto" w:fill="auto"/>
            <w:vAlign w:val="center"/>
          </w:tcPr>
          <w:p w14:paraId="493D1987" w14:textId="28440CF3" w:rsidR="00234F5D" w:rsidRPr="00055B5E" w:rsidRDefault="00000000" w:rsidP="00D0488A">
            <w:pPr>
              <w:snapToGrid w:val="0"/>
              <w:spacing w:line="360" w:lineRule="auto"/>
              <w:jc w:val="right"/>
              <w:rPr>
                <w:i/>
                <w:color w:val="000000"/>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RE</m:t>
                  </m:r>
                </m:sub>
              </m:sSub>
            </m:oMath>
            <w:r w:rsidR="00234F5D" w:rsidRPr="00D21E76">
              <w:rPr>
                <w:sz w:val="24"/>
              </w:rPr>
              <w:t>——</w:t>
            </w:r>
          </w:p>
        </w:tc>
        <w:tc>
          <w:tcPr>
            <w:tcW w:w="4167" w:type="pct"/>
            <w:shd w:val="clear" w:color="auto" w:fill="auto"/>
            <w:vAlign w:val="center"/>
          </w:tcPr>
          <w:p w14:paraId="480928E8" w14:textId="55B18B96" w:rsidR="00234F5D" w:rsidRPr="00055B5E" w:rsidRDefault="00234F5D" w:rsidP="00D0488A">
            <w:pPr>
              <w:pStyle w:val="a4"/>
              <w:spacing w:line="360" w:lineRule="auto"/>
              <w:rPr>
                <w:color w:val="000000"/>
                <w:sz w:val="24"/>
              </w:rPr>
            </w:pPr>
            <w:r w:rsidRPr="00D21E76">
              <w:rPr>
                <w:sz w:val="24"/>
              </w:rPr>
              <w:t>承载力抗震调整系数。</w:t>
            </w:r>
          </w:p>
        </w:tc>
      </w:tr>
      <w:tr w:rsidR="00234F5D" w:rsidRPr="00055B5E" w14:paraId="60FC11D8" w14:textId="77777777" w:rsidTr="007853D9">
        <w:trPr>
          <w:trHeight w:val="114"/>
          <w:jc w:val="center"/>
        </w:trPr>
        <w:tc>
          <w:tcPr>
            <w:tcW w:w="833" w:type="pct"/>
            <w:shd w:val="clear" w:color="auto" w:fill="auto"/>
            <w:vAlign w:val="center"/>
          </w:tcPr>
          <w:p w14:paraId="709C59D5" w14:textId="1744D402" w:rsidR="00234F5D" w:rsidRPr="00055B5E" w:rsidRDefault="00000000" w:rsidP="00D0488A">
            <w:pPr>
              <w:snapToGrid w:val="0"/>
              <w:spacing w:line="360" w:lineRule="auto"/>
              <w:jc w:val="right"/>
              <w:rPr>
                <w:i/>
                <w:color w:val="000000"/>
                <w:sz w:val="24"/>
              </w:rPr>
            </w:pPr>
            <m:oMath>
              <m:sSub>
                <m:sSubPr>
                  <m:ctrlPr>
                    <w:rPr>
                      <w:rFonts w:ascii="Cambria Math" w:hAnsi="Cambria Math"/>
                      <w:bCs/>
                      <w:i/>
                      <w:color w:val="000000"/>
                      <w:sz w:val="24"/>
                    </w:rPr>
                  </m:ctrlPr>
                </m:sSubPr>
                <m:e>
                  <m:r>
                    <w:rPr>
                      <w:rFonts w:ascii="Cambria Math" w:hAnsi="Cambria Math"/>
                      <w:color w:val="000000"/>
                      <w:sz w:val="24"/>
                    </w:rPr>
                    <m:t>ζ</m:t>
                  </m:r>
                </m:e>
                <m:sub>
                  <m:r>
                    <w:rPr>
                      <w:rFonts w:ascii="Cambria Math" w:hAnsi="Cambria Math"/>
                      <w:color w:val="000000"/>
                      <w:sz w:val="24"/>
                    </w:rPr>
                    <m:t>1</m:t>
                  </m:r>
                </m:sub>
              </m:sSub>
            </m:oMath>
            <w:r w:rsidR="00234F5D" w:rsidRPr="00D21E76">
              <w:rPr>
                <w:bCs/>
                <w:color w:val="000000"/>
                <w:sz w:val="24"/>
              </w:rPr>
              <w:t>——</w:t>
            </w:r>
          </w:p>
        </w:tc>
        <w:tc>
          <w:tcPr>
            <w:tcW w:w="4167" w:type="pct"/>
            <w:shd w:val="clear" w:color="auto" w:fill="auto"/>
            <w:vAlign w:val="center"/>
          </w:tcPr>
          <w:p w14:paraId="392F271B" w14:textId="46861463" w:rsidR="00234F5D" w:rsidRPr="00055B5E" w:rsidRDefault="00234F5D" w:rsidP="00D0488A">
            <w:pPr>
              <w:pStyle w:val="a4"/>
              <w:spacing w:line="360" w:lineRule="auto"/>
              <w:rPr>
                <w:color w:val="000000"/>
                <w:sz w:val="24"/>
              </w:rPr>
            </w:pPr>
            <w:r w:rsidRPr="00D21E76">
              <w:rPr>
                <w:bCs/>
                <w:color w:val="000000"/>
                <w:sz w:val="24"/>
              </w:rPr>
              <w:t>状态系数；</w:t>
            </w:r>
          </w:p>
        </w:tc>
      </w:tr>
      <w:tr w:rsidR="00234F5D" w:rsidRPr="00055B5E" w14:paraId="5DB24216" w14:textId="77777777" w:rsidTr="007853D9">
        <w:trPr>
          <w:trHeight w:val="114"/>
          <w:jc w:val="center"/>
        </w:trPr>
        <w:tc>
          <w:tcPr>
            <w:tcW w:w="833" w:type="pct"/>
            <w:shd w:val="clear" w:color="auto" w:fill="auto"/>
            <w:vAlign w:val="center"/>
          </w:tcPr>
          <w:p w14:paraId="41457FE8" w14:textId="20C8F4A1" w:rsidR="00234F5D" w:rsidRPr="00055B5E" w:rsidRDefault="00000000" w:rsidP="00D0488A">
            <w:pPr>
              <w:snapToGrid w:val="0"/>
              <w:spacing w:line="360" w:lineRule="auto"/>
              <w:jc w:val="right"/>
              <w:rPr>
                <w:i/>
                <w:color w:val="000000"/>
                <w:sz w:val="24"/>
              </w:rPr>
            </w:pPr>
            <m:oMath>
              <m:sSub>
                <m:sSubPr>
                  <m:ctrlPr>
                    <w:rPr>
                      <w:rFonts w:ascii="Cambria Math" w:hAnsi="Cambria Math"/>
                      <w:bCs/>
                      <w:i/>
                      <w:color w:val="000000"/>
                      <w:sz w:val="24"/>
                    </w:rPr>
                  </m:ctrlPr>
                </m:sSubPr>
                <m:e>
                  <m:r>
                    <w:rPr>
                      <w:rFonts w:ascii="Cambria Math" w:hAnsi="Cambria Math"/>
                      <w:color w:val="000000"/>
                      <w:sz w:val="24"/>
                    </w:rPr>
                    <m:t>ζ</m:t>
                  </m:r>
                </m:e>
                <m:sub>
                  <m:r>
                    <w:rPr>
                      <w:rFonts w:ascii="Cambria Math" w:hAnsi="Cambria Math"/>
                      <w:color w:val="000000"/>
                      <w:sz w:val="24"/>
                    </w:rPr>
                    <m:t>2</m:t>
                  </m:r>
                </m:sub>
              </m:sSub>
            </m:oMath>
            <w:r w:rsidR="00234F5D" w:rsidRPr="00D21E76">
              <w:rPr>
                <w:bCs/>
                <w:color w:val="000000"/>
                <w:sz w:val="24"/>
              </w:rPr>
              <w:t>——</w:t>
            </w:r>
          </w:p>
        </w:tc>
        <w:tc>
          <w:tcPr>
            <w:tcW w:w="4167" w:type="pct"/>
            <w:shd w:val="clear" w:color="auto" w:fill="auto"/>
            <w:vAlign w:val="center"/>
          </w:tcPr>
          <w:p w14:paraId="2248CB76" w14:textId="585D9616" w:rsidR="00234F5D" w:rsidRPr="00055B5E" w:rsidRDefault="00234F5D" w:rsidP="00D0488A">
            <w:pPr>
              <w:pStyle w:val="a4"/>
              <w:spacing w:line="360" w:lineRule="auto"/>
              <w:rPr>
                <w:color w:val="000000"/>
                <w:sz w:val="24"/>
              </w:rPr>
            </w:pPr>
            <w:r w:rsidRPr="00D21E76">
              <w:rPr>
                <w:bCs/>
                <w:color w:val="000000"/>
                <w:sz w:val="24"/>
              </w:rPr>
              <w:t>位置系数；</w:t>
            </w:r>
          </w:p>
        </w:tc>
      </w:tr>
      <w:tr w:rsidR="00234F5D" w:rsidRPr="00055B5E" w14:paraId="11818AEE" w14:textId="77777777" w:rsidTr="007853D9">
        <w:trPr>
          <w:trHeight w:val="114"/>
          <w:jc w:val="center"/>
        </w:trPr>
        <w:tc>
          <w:tcPr>
            <w:tcW w:w="833" w:type="pct"/>
            <w:shd w:val="clear" w:color="auto" w:fill="auto"/>
            <w:vAlign w:val="center"/>
          </w:tcPr>
          <w:p w14:paraId="1A9E2621" w14:textId="19539C6A" w:rsidR="00234F5D" w:rsidRPr="00055B5E" w:rsidRDefault="00234F5D" w:rsidP="00D0488A">
            <w:pPr>
              <w:snapToGrid w:val="0"/>
              <w:spacing w:line="360" w:lineRule="auto"/>
              <w:jc w:val="right"/>
              <w:rPr>
                <w:i/>
                <w:color w:val="000000"/>
                <w:sz w:val="24"/>
              </w:rPr>
            </w:pPr>
            <m:oMath>
              <m:r>
                <w:rPr>
                  <w:rFonts w:ascii="Cambria Math" w:hAnsi="Cambria Math"/>
                  <w:color w:val="000000"/>
                  <w:sz w:val="24"/>
                </w:rPr>
                <m:t>η</m:t>
              </m:r>
            </m:oMath>
            <w:r w:rsidRPr="00D21E76">
              <w:rPr>
                <w:bCs/>
                <w:color w:val="000000"/>
                <w:sz w:val="24"/>
              </w:rPr>
              <w:t>——</w:t>
            </w:r>
          </w:p>
        </w:tc>
        <w:tc>
          <w:tcPr>
            <w:tcW w:w="4167" w:type="pct"/>
            <w:shd w:val="clear" w:color="auto" w:fill="auto"/>
            <w:vAlign w:val="center"/>
          </w:tcPr>
          <w:p w14:paraId="40297530" w14:textId="37A460DB" w:rsidR="00234F5D" w:rsidRPr="00055B5E" w:rsidRDefault="00234F5D" w:rsidP="00D0488A">
            <w:pPr>
              <w:pStyle w:val="a4"/>
              <w:spacing w:line="360" w:lineRule="auto"/>
              <w:rPr>
                <w:color w:val="000000"/>
                <w:sz w:val="24"/>
              </w:rPr>
            </w:pPr>
            <w:r w:rsidRPr="00D21E76">
              <w:rPr>
                <w:bCs/>
                <w:color w:val="000000"/>
                <w:sz w:val="24"/>
              </w:rPr>
              <w:t>机电工程设施类别系数；</w:t>
            </w:r>
          </w:p>
        </w:tc>
      </w:tr>
      <w:tr w:rsidR="00234F5D" w:rsidRPr="00055B5E" w14:paraId="19CBE4A0" w14:textId="77777777" w:rsidTr="007853D9">
        <w:trPr>
          <w:trHeight w:val="114"/>
          <w:jc w:val="center"/>
        </w:trPr>
        <w:tc>
          <w:tcPr>
            <w:tcW w:w="833" w:type="pct"/>
            <w:shd w:val="clear" w:color="auto" w:fill="auto"/>
            <w:vAlign w:val="center"/>
          </w:tcPr>
          <w:p w14:paraId="7F406FB0" w14:textId="38247CF0" w:rsidR="00234F5D" w:rsidRPr="00055B5E" w:rsidRDefault="00234F5D" w:rsidP="00D0488A">
            <w:pPr>
              <w:snapToGrid w:val="0"/>
              <w:spacing w:line="360" w:lineRule="auto"/>
              <w:jc w:val="right"/>
              <w:rPr>
                <w:i/>
                <w:color w:val="000000"/>
                <w:sz w:val="24"/>
              </w:rPr>
            </w:pPr>
            <m:oMath>
              <m:r>
                <w:rPr>
                  <w:rFonts w:ascii="Cambria Math" w:hAnsi="Cambria Math"/>
                  <w:sz w:val="24"/>
                </w:rPr>
                <m:t>φ</m:t>
              </m:r>
            </m:oMath>
            <w:r w:rsidRPr="00D21E76">
              <w:rPr>
                <w:sz w:val="24"/>
              </w:rPr>
              <w:t>——</w:t>
            </w:r>
          </w:p>
        </w:tc>
        <w:tc>
          <w:tcPr>
            <w:tcW w:w="4167" w:type="pct"/>
            <w:shd w:val="clear" w:color="auto" w:fill="auto"/>
            <w:vAlign w:val="center"/>
          </w:tcPr>
          <w:p w14:paraId="66099CA9" w14:textId="6AD9D2AF" w:rsidR="00234F5D" w:rsidRPr="00055B5E" w:rsidRDefault="00234F5D" w:rsidP="00D0488A">
            <w:pPr>
              <w:pStyle w:val="a4"/>
              <w:spacing w:line="360" w:lineRule="auto"/>
              <w:rPr>
                <w:color w:val="000000"/>
                <w:sz w:val="24"/>
              </w:rPr>
            </w:pPr>
            <w:r w:rsidRPr="00D21E76">
              <w:rPr>
                <w:sz w:val="24"/>
              </w:rPr>
              <w:t>轴心受压构件的稳定系数；</w:t>
            </w:r>
          </w:p>
        </w:tc>
      </w:tr>
      <w:tr w:rsidR="00234F5D" w:rsidRPr="00055B5E" w14:paraId="6AA2F897" w14:textId="77777777" w:rsidTr="007853D9">
        <w:trPr>
          <w:trHeight w:val="114"/>
          <w:jc w:val="center"/>
        </w:trPr>
        <w:tc>
          <w:tcPr>
            <w:tcW w:w="833" w:type="pct"/>
            <w:shd w:val="clear" w:color="auto" w:fill="auto"/>
            <w:vAlign w:val="center"/>
          </w:tcPr>
          <w:p w14:paraId="3E0E90D0" w14:textId="41747910" w:rsidR="00234F5D" w:rsidRPr="00055B5E" w:rsidRDefault="00000000" w:rsidP="00D0488A">
            <w:pPr>
              <w:snapToGrid w:val="0"/>
              <w:spacing w:line="360" w:lineRule="auto"/>
              <w:jc w:val="right"/>
              <w:rPr>
                <w:i/>
                <w:color w:val="000000"/>
                <w:sz w:val="24"/>
              </w:rPr>
            </w:pPr>
            <m:oMath>
              <m:sSub>
                <m:sSubPr>
                  <m:ctrlPr>
                    <w:rPr>
                      <w:rFonts w:ascii="Cambria Math" w:hAnsi="Cambria Math"/>
                      <w:sz w:val="24"/>
                    </w:rPr>
                  </m:ctrlPr>
                </m:sSubPr>
                <m:e>
                  <m:r>
                    <w:rPr>
                      <w:rFonts w:ascii="Cambria Math" w:hAnsi="Cambria Math"/>
                      <w:sz w:val="24"/>
                    </w:rPr>
                    <m:t>φ</m:t>
                  </m:r>
                </m:e>
                <m:sub>
                  <m:r>
                    <w:rPr>
                      <w:rFonts w:ascii="Cambria Math" w:hAnsi="Cambria Math"/>
                      <w:sz w:val="24"/>
                    </w:rPr>
                    <m:t>bx</m:t>
                  </m:r>
                </m:sub>
              </m:sSub>
            </m:oMath>
            <w:r w:rsidR="00234F5D" w:rsidRPr="00D21E76">
              <w:rPr>
                <w:sz w:val="24"/>
              </w:rPr>
              <w:t>——</w:t>
            </w:r>
          </w:p>
        </w:tc>
        <w:tc>
          <w:tcPr>
            <w:tcW w:w="4167" w:type="pct"/>
            <w:shd w:val="clear" w:color="auto" w:fill="auto"/>
            <w:vAlign w:val="center"/>
          </w:tcPr>
          <w:p w14:paraId="4FD6485D" w14:textId="2C552D76" w:rsidR="00234F5D" w:rsidRPr="00055B5E" w:rsidRDefault="00234F5D" w:rsidP="00D0488A">
            <w:pPr>
              <w:pStyle w:val="a4"/>
              <w:spacing w:line="360" w:lineRule="auto"/>
              <w:rPr>
                <w:color w:val="000000"/>
                <w:sz w:val="24"/>
              </w:rPr>
            </w:pPr>
            <w:r w:rsidRPr="00D21E76">
              <w:rPr>
                <w:sz w:val="24"/>
              </w:rPr>
              <w:t>受弯构件的整体稳定性系数</w:t>
            </w:r>
            <w:r w:rsidRPr="00D21E76">
              <w:rPr>
                <w:rFonts w:hint="eastAsia"/>
                <w:sz w:val="24"/>
              </w:rPr>
              <w:t>。</w:t>
            </w:r>
          </w:p>
        </w:tc>
      </w:tr>
    </w:tbl>
    <w:p w14:paraId="4185EE1C"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30" w:name="_Toc157412527"/>
      <w:bookmarkEnd w:id="28"/>
      <w:bookmarkEnd w:id="29"/>
      <w:r w:rsidRPr="00D21E76">
        <w:rPr>
          <w:b/>
          <w:bCs/>
          <w:color w:val="000000"/>
          <w:sz w:val="28"/>
          <w:szCs w:val="32"/>
          <w:lang w:val="zh-CN"/>
        </w:rPr>
        <w:t xml:space="preserve">2.3  </w:t>
      </w:r>
      <w:r w:rsidRPr="00D21E76">
        <w:rPr>
          <w:rFonts w:hint="eastAsia"/>
          <w:b/>
          <w:bCs/>
          <w:color w:val="000000"/>
          <w:sz w:val="28"/>
          <w:szCs w:val="32"/>
          <w:lang w:val="zh-CN"/>
        </w:rPr>
        <w:t>参考标准</w:t>
      </w:r>
      <w:bookmarkEnd w:id="30"/>
    </w:p>
    <w:p w14:paraId="173D188C" w14:textId="35AA9D27" w:rsidR="002B719E" w:rsidRPr="00D21E76" w:rsidRDefault="00352C50" w:rsidP="00352C50">
      <w:pPr>
        <w:spacing w:line="360" w:lineRule="auto"/>
        <w:ind w:left="426"/>
        <w:rPr>
          <w:b/>
          <w:color w:val="000000"/>
          <w:sz w:val="24"/>
        </w:rPr>
      </w:pPr>
      <w:r w:rsidRPr="00D21E76">
        <w:rPr>
          <w:b/>
          <w:color w:val="000000"/>
          <w:sz w:val="24"/>
        </w:rPr>
        <w:t xml:space="preserve">1  </w:t>
      </w:r>
      <w:r w:rsidR="002B719E" w:rsidRPr="00D21E76">
        <w:rPr>
          <w:rFonts w:hint="eastAsia"/>
          <w:sz w:val="24"/>
        </w:rPr>
        <w:t>《工程结构通用规范》</w:t>
      </w:r>
      <w:r w:rsidR="002B719E" w:rsidRPr="00D21E76">
        <w:rPr>
          <w:sz w:val="24"/>
        </w:rPr>
        <w:t>GB 55001</w:t>
      </w:r>
    </w:p>
    <w:p w14:paraId="4A0C6CCE" w14:textId="2F6D00A4" w:rsidR="00352C50" w:rsidRPr="00D21E76" w:rsidRDefault="002B719E" w:rsidP="00352C50">
      <w:pPr>
        <w:spacing w:line="360" w:lineRule="auto"/>
        <w:ind w:left="426"/>
        <w:rPr>
          <w:b/>
          <w:color w:val="000000"/>
          <w:sz w:val="24"/>
        </w:rPr>
      </w:pPr>
      <w:r w:rsidRPr="00D21E76">
        <w:rPr>
          <w:b/>
          <w:color w:val="000000"/>
          <w:sz w:val="24"/>
        </w:rPr>
        <w:t xml:space="preserve">2  </w:t>
      </w:r>
      <w:r w:rsidR="00352C50" w:rsidRPr="00D21E76">
        <w:rPr>
          <w:color w:val="000000"/>
          <w:sz w:val="24"/>
        </w:rPr>
        <w:t>《建筑结构荷载规范》</w:t>
      </w:r>
      <w:r w:rsidR="00352C50" w:rsidRPr="00D21E76">
        <w:rPr>
          <w:color w:val="000000"/>
          <w:sz w:val="24"/>
        </w:rPr>
        <w:t>GB 50009</w:t>
      </w:r>
    </w:p>
    <w:p w14:paraId="59B7035C" w14:textId="1EA54335" w:rsidR="00352C50" w:rsidRPr="00D21E76" w:rsidRDefault="002458D9" w:rsidP="00352C50">
      <w:pPr>
        <w:spacing w:line="360" w:lineRule="auto"/>
        <w:ind w:left="426"/>
        <w:rPr>
          <w:color w:val="000000"/>
          <w:sz w:val="24"/>
        </w:rPr>
      </w:pPr>
      <w:r>
        <w:rPr>
          <w:b/>
          <w:color w:val="000000"/>
          <w:sz w:val="24"/>
        </w:rPr>
        <w:t>3</w:t>
      </w:r>
      <w:r w:rsidR="00352C50" w:rsidRPr="00D21E76">
        <w:rPr>
          <w:b/>
          <w:color w:val="000000"/>
          <w:sz w:val="24"/>
        </w:rPr>
        <w:t xml:space="preserve">  </w:t>
      </w:r>
      <w:r w:rsidR="00352C50" w:rsidRPr="00D21E76">
        <w:rPr>
          <w:color w:val="000000"/>
          <w:sz w:val="24"/>
        </w:rPr>
        <w:t>《建筑抗震设计规范》</w:t>
      </w:r>
      <w:r w:rsidR="00352C50" w:rsidRPr="00D21E76">
        <w:rPr>
          <w:color w:val="000000"/>
          <w:sz w:val="24"/>
        </w:rPr>
        <w:t>GB 50011</w:t>
      </w:r>
    </w:p>
    <w:p w14:paraId="5D08C92C" w14:textId="1407A647" w:rsidR="00352C50" w:rsidRPr="00D21E76" w:rsidRDefault="002458D9" w:rsidP="00352C50">
      <w:pPr>
        <w:spacing w:line="360" w:lineRule="auto"/>
        <w:ind w:left="426"/>
        <w:rPr>
          <w:b/>
          <w:color w:val="000000"/>
          <w:sz w:val="24"/>
        </w:rPr>
      </w:pPr>
      <w:r>
        <w:rPr>
          <w:b/>
          <w:color w:val="000000"/>
          <w:sz w:val="24"/>
        </w:rPr>
        <w:t>4</w:t>
      </w:r>
      <w:r w:rsidR="00352C50" w:rsidRPr="00D21E76">
        <w:rPr>
          <w:b/>
          <w:color w:val="000000"/>
          <w:sz w:val="24"/>
        </w:rPr>
        <w:t xml:space="preserve">  </w:t>
      </w:r>
      <w:r w:rsidR="00352C50" w:rsidRPr="00D21E76">
        <w:rPr>
          <w:color w:val="000000"/>
          <w:sz w:val="24"/>
          <w:shd w:val="clear" w:color="auto" w:fill="FFFFFF"/>
        </w:rPr>
        <w:t>《建筑设计防火规范》</w:t>
      </w:r>
      <w:r w:rsidR="00352C50" w:rsidRPr="00D21E76">
        <w:rPr>
          <w:color w:val="000000"/>
          <w:sz w:val="24"/>
          <w:shd w:val="clear" w:color="auto" w:fill="FFFFFF"/>
        </w:rPr>
        <w:t>GB 50016</w:t>
      </w:r>
    </w:p>
    <w:p w14:paraId="351A7447" w14:textId="23CE90F2" w:rsidR="00352C50" w:rsidRPr="00D21E76" w:rsidRDefault="002458D9" w:rsidP="00352C50">
      <w:pPr>
        <w:spacing w:line="360" w:lineRule="auto"/>
        <w:ind w:left="426"/>
        <w:rPr>
          <w:b/>
          <w:color w:val="000000"/>
          <w:sz w:val="24"/>
        </w:rPr>
      </w:pPr>
      <w:r>
        <w:rPr>
          <w:b/>
          <w:color w:val="000000"/>
          <w:sz w:val="24"/>
        </w:rPr>
        <w:t>5</w:t>
      </w:r>
      <w:r w:rsidR="00352C50" w:rsidRPr="00D21E76">
        <w:rPr>
          <w:b/>
          <w:color w:val="000000"/>
          <w:sz w:val="24"/>
        </w:rPr>
        <w:t xml:space="preserve">  </w:t>
      </w:r>
      <w:r w:rsidR="00352C50" w:rsidRPr="00D21E76">
        <w:rPr>
          <w:color w:val="000000"/>
          <w:sz w:val="24"/>
          <w:shd w:val="clear" w:color="auto" w:fill="FFFFFF"/>
        </w:rPr>
        <w:t>《钢结构设计标准》</w:t>
      </w:r>
      <w:r w:rsidR="00352C50" w:rsidRPr="00D21E76">
        <w:rPr>
          <w:color w:val="000000"/>
          <w:sz w:val="24"/>
          <w:shd w:val="clear" w:color="auto" w:fill="FFFFFF"/>
        </w:rPr>
        <w:t>GB 50017</w:t>
      </w:r>
    </w:p>
    <w:p w14:paraId="52EB92B8" w14:textId="51FCABBC" w:rsidR="00352C50" w:rsidRPr="00D21E76" w:rsidRDefault="002458D9" w:rsidP="00352C50">
      <w:pPr>
        <w:spacing w:line="360" w:lineRule="auto"/>
        <w:ind w:left="426"/>
        <w:rPr>
          <w:color w:val="000000"/>
          <w:sz w:val="24"/>
        </w:rPr>
      </w:pPr>
      <w:r>
        <w:rPr>
          <w:b/>
          <w:color w:val="000000"/>
          <w:sz w:val="24"/>
        </w:rPr>
        <w:t>6</w:t>
      </w:r>
      <w:r w:rsidR="00352C50" w:rsidRPr="00D21E76">
        <w:rPr>
          <w:b/>
          <w:color w:val="000000"/>
          <w:sz w:val="24"/>
        </w:rPr>
        <w:t xml:space="preserve">  </w:t>
      </w:r>
      <w:r w:rsidR="00352C50" w:rsidRPr="00D21E76">
        <w:rPr>
          <w:color w:val="000000"/>
          <w:sz w:val="24"/>
        </w:rPr>
        <w:t>《冷弯薄壁型钢结构技术规范》</w:t>
      </w:r>
      <w:r w:rsidR="00352C50" w:rsidRPr="00D21E76">
        <w:rPr>
          <w:color w:val="000000"/>
          <w:sz w:val="24"/>
        </w:rPr>
        <w:t>GB 50018</w:t>
      </w:r>
    </w:p>
    <w:p w14:paraId="32688F43" w14:textId="10BD6786" w:rsidR="00352C50" w:rsidRPr="00D21E76" w:rsidRDefault="002458D9" w:rsidP="00352C50">
      <w:pPr>
        <w:spacing w:line="360" w:lineRule="auto"/>
        <w:ind w:left="426"/>
        <w:rPr>
          <w:b/>
          <w:color w:val="000000"/>
          <w:sz w:val="24"/>
        </w:rPr>
      </w:pPr>
      <w:r>
        <w:rPr>
          <w:b/>
          <w:bCs/>
          <w:color w:val="000000"/>
          <w:sz w:val="24"/>
        </w:rPr>
        <w:t>7</w:t>
      </w:r>
      <w:r w:rsidR="00352C50" w:rsidRPr="00D21E76">
        <w:rPr>
          <w:color w:val="000000"/>
          <w:sz w:val="24"/>
        </w:rPr>
        <w:t xml:space="preserve">  </w:t>
      </w:r>
      <w:r w:rsidR="00352C50" w:rsidRPr="00D21E76">
        <w:rPr>
          <w:color w:val="000000"/>
          <w:sz w:val="24"/>
        </w:rPr>
        <w:t>《建筑结构可靠性设计统一标准》</w:t>
      </w:r>
      <w:r w:rsidR="00352C50" w:rsidRPr="00D21E76">
        <w:rPr>
          <w:color w:val="000000"/>
          <w:sz w:val="24"/>
        </w:rPr>
        <w:t>GB 50068</w:t>
      </w:r>
    </w:p>
    <w:p w14:paraId="704CBED3" w14:textId="2951F5D7" w:rsidR="00352C50" w:rsidRPr="00D21E76" w:rsidRDefault="002458D9" w:rsidP="00352C50">
      <w:pPr>
        <w:spacing w:line="360" w:lineRule="auto"/>
        <w:ind w:left="426"/>
        <w:rPr>
          <w:b/>
          <w:color w:val="000000"/>
          <w:sz w:val="24"/>
        </w:rPr>
      </w:pPr>
      <w:r>
        <w:rPr>
          <w:b/>
          <w:color w:val="000000"/>
          <w:sz w:val="24"/>
        </w:rPr>
        <w:lastRenderedPageBreak/>
        <w:t>8</w:t>
      </w:r>
      <w:r w:rsidR="00352C50" w:rsidRPr="00D21E76">
        <w:rPr>
          <w:b/>
          <w:color w:val="000000"/>
          <w:sz w:val="24"/>
        </w:rPr>
        <w:t xml:space="preserve">  </w:t>
      </w:r>
      <w:r w:rsidR="00352C50" w:rsidRPr="00D21E76">
        <w:rPr>
          <w:color w:val="000000"/>
          <w:sz w:val="24"/>
          <w:shd w:val="clear" w:color="auto" w:fill="FFFFFF"/>
        </w:rPr>
        <w:t>《建筑机电工程抗震设计规范》</w:t>
      </w:r>
      <w:r w:rsidR="00352C50" w:rsidRPr="00D21E76">
        <w:rPr>
          <w:color w:val="000000"/>
          <w:sz w:val="24"/>
          <w:shd w:val="clear" w:color="auto" w:fill="FFFFFF"/>
        </w:rPr>
        <w:t>GB 50981</w:t>
      </w:r>
    </w:p>
    <w:p w14:paraId="4B419B6A" w14:textId="65234FB1" w:rsidR="00352C50" w:rsidRPr="00D21E76" w:rsidRDefault="002458D9" w:rsidP="00352C50">
      <w:pPr>
        <w:spacing w:line="360" w:lineRule="auto"/>
        <w:ind w:left="426"/>
        <w:rPr>
          <w:b/>
          <w:color w:val="000000"/>
          <w:sz w:val="24"/>
        </w:rPr>
      </w:pPr>
      <w:r>
        <w:rPr>
          <w:b/>
          <w:color w:val="000000"/>
          <w:sz w:val="24"/>
        </w:rPr>
        <w:t>9</w:t>
      </w:r>
      <w:r w:rsidR="00352C50" w:rsidRPr="00D21E76">
        <w:rPr>
          <w:b/>
          <w:color w:val="000000"/>
          <w:sz w:val="24"/>
        </w:rPr>
        <w:t xml:space="preserve">  </w:t>
      </w:r>
      <w:r w:rsidR="00352C50" w:rsidRPr="00D21E76">
        <w:rPr>
          <w:sz w:val="24"/>
        </w:rPr>
        <w:t>《建筑给水排水及采暖工程施工质量验收规范》</w:t>
      </w:r>
      <w:r w:rsidR="00352C50" w:rsidRPr="00D21E76">
        <w:rPr>
          <w:sz w:val="24"/>
        </w:rPr>
        <w:t>GB 50242</w:t>
      </w:r>
    </w:p>
    <w:p w14:paraId="2EF4079A" w14:textId="2EAB2F01" w:rsidR="00352C50" w:rsidRPr="00D21E76" w:rsidRDefault="002458D9" w:rsidP="00352C50">
      <w:pPr>
        <w:spacing w:line="360" w:lineRule="auto"/>
        <w:ind w:left="426"/>
        <w:rPr>
          <w:color w:val="000000"/>
          <w:sz w:val="24"/>
        </w:rPr>
      </w:pPr>
      <w:r>
        <w:rPr>
          <w:b/>
          <w:color w:val="000000"/>
          <w:sz w:val="24"/>
        </w:rPr>
        <w:t>10</w:t>
      </w:r>
      <w:r w:rsidR="00352C50" w:rsidRPr="00D21E76">
        <w:rPr>
          <w:b/>
          <w:color w:val="000000"/>
          <w:sz w:val="24"/>
        </w:rPr>
        <w:t xml:space="preserve">  </w:t>
      </w:r>
      <w:r w:rsidR="00352C50" w:rsidRPr="00D21E76">
        <w:rPr>
          <w:sz w:val="24"/>
        </w:rPr>
        <w:t>《通风与空调工程施工质量验收规范》</w:t>
      </w:r>
      <w:r w:rsidR="00352C50" w:rsidRPr="00D21E76">
        <w:rPr>
          <w:color w:val="000000"/>
          <w:sz w:val="24"/>
        </w:rPr>
        <w:t>GB 50243</w:t>
      </w:r>
    </w:p>
    <w:p w14:paraId="62D46D78" w14:textId="70B5486B" w:rsidR="00352C50" w:rsidRPr="00D21E76" w:rsidRDefault="00352C50" w:rsidP="00352C50">
      <w:pPr>
        <w:spacing w:line="360" w:lineRule="auto"/>
        <w:ind w:left="426"/>
        <w:rPr>
          <w:b/>
          <w:color w:val="000000"/>
          <w:sz w:val="24"/>
        </w:rPr>
      </w:pPr>
      <w:r w:rsidRPr="00D21E76">
        <w:rPr>
          <w:b/>
          <w:color w:val="000000"/>
          <w:sz w:val="24"/>
        </w:rPr>
        <w:t>1</w:t>
      </w:r>
      <w:r w:rsidR="002458D9">
        <w:rPr>
          <w:b/>
          <w:color w:val="000000"/>
          <w:sz w:val="24"/>
        </w:rPr>
        <w:t>1</w:t>
      </w:r>
      <w:r w:rsidRPr="00D21E76">
        <w:rPr>
          <w:b/>
          <w:color w:val="000000"/>
          <w:sz w:val="24"/>
        </w:rPr>
        <w:t xml:space="preserve">  </w:t>
      </w:r>
      <w:r w:rsidRPr="00D21E76">
        <w:rPr>
          <w:sz w:val="24"/>
        </w:rPr>
        <w:t>《建筑工程施工质量验收统一标准》</w:t>
      </w:r>
      <w:r w:rsidRPr="00D21E76">
        <w:rPr>
          <w:sz w:val="24"/>
        </w:rPr>
        <w:t>GB 50300</w:t>
      </w:r>
    </w:p>
    <w:p w14:paraId="0A787C39" w14:textId="4E2AD1C6" w:rsidR="00352C50" w:rsidRPr="00D21E76" w:rsidRDefault="00352C50" w:rsidP="00352C50">
      <w:pPr>
        <w:spacing w:line="360" w:lineRule="auto"/>
        <w:ind w:left="426"/>
        <w:rPr>
          <w:color w:val="000000"/>
          <w:sz w:val="24"/>
        </w:rPr>
      </w:pPr>
      <w:r w:rsidRPr="00D21E76">
        <w:rPr>
          <w:b/>
          <w:color w:val="000000"/>
          <w:sz w:val="24"/>
        </w:rPr>
        <w:t>1</w:t>
      </w:r>
      <w:r w:rsidR="002458D9">
        <w:rPr>
          <w:b/>
          <w:color w:val="000000"/>
          <w:sz w:val="24"/>
        </w:rPr>
        <w:t>2</w:t>
      </w:r>
      <w:r w:rsidRPr="00D21E76">
        <w:rPr>
          <w:b/>
          <w:color w:val="000000"/>
          <w:sz w:val="24"/>
        </w:rPr>
        <w:t xml:space="preserve">  </w:t>
      </w:r>
      <w:r w:rsidRPr="00D21E76">
        <w:rPr>
          <w:color w:val="000000"/>
          <w:sz w:val="24"/>
        </w:rPr>
        <w:t>《建筑电气工程施工质量验收规范》</w:t>
      </w:r>
      <w:r w:rsidRPr="00D21E76">
        <w:rPr>
          <w:color w:val="000000"/>
          <w:sz w:val="24"/>
        </w:rPr>
        <w:t>GB 50303</w:t>
      </w:r>
    </w:p>
    <w:p w14:paraId="09EFC0A7" w14:textId="338809C6" w:rsidR="00423FF4" w:rsidRPr="00D21E76" w:rsidRDefault="00423FF4" w:rsidP="00352C50">
      <w:pPr>
        <w:spacing w:line="360" w:lineRule="auto"/>
        <w:ind w:left="426"/>
        <w:rPr>
          <w:sz w:val="24"/>
        </w:rPr>
      </w:pPr>
      <w:r w:rsidRPr="00D21E76">
        <w:rPr>
          <w:b/>
          <w:color w:val="000000"/>
          <w:sz w:val="24"/>
        </w:rPr>
        <w:t>1</w:t>
      </w:r>
      <w:r w:rsidR="002458D9">
        <w:rPr>
          <w:b/>
          <w:color w:val="000000"/>
          <w:sz w:val="24"/>
        </w:rPr>
        <w:t>3</w:t>
      </w:r>
      <w:r w:rsidRPr="00D21E76">
        <w:rPr>
          <w:b/>
          <w:color w:val="000000"/>
          <w:sz w:val="24"/>
        </w:rPr>
        <w:t xml:space="preserve">  </w:t>
      </w:r>
      <w:r w:rsidRPr="00D21E76">
        <w:rPr>
          <w:rFonts w:hint="eastAsia"/>
          <w:sz w:val="24"/>
        </w:rPr>
        <w:t>《碳素结构钢》</w:t>
      </w:r>
      <w:r w:rsidRPr="00D21E76">
        <w:rPr>
          <w:rFonts w:hint="eastAsia"/>
          <w:sz w:val="24"/>
        </w:rPr>
        <w:t>GB/T 700</w:t>
      </w:r>
    </w:p>
    <w:p w14:paraId="01C0CA06" w14:textId="6541B410" w:rsidR="00423FF4" w:rsidRPr="00D21E76" w:rsidRDefault="00423FF4" w:rsidP="00352C50">
      <w:pPr>
        <w:spacing w:line="360" w:lineRule="auto"/>
        <w:ind w:left="426"/>
        <w:rPr>
          <w:sz w:val="24"/>
        </w:rPr>
      </w:pPr>
      <w:r w:rsidRPr="00D21E76">
        <w:rPr>
          <w:b/>
          <w:color w:val="000000"/>
          <w:sz w:val="24"/>
        </w:rPr>
        <w:t>1</w:t>
      </w:r>
      <w:r w:rsidR="002458D9">
        <w:rPr>
          <w:b/>
          <w:color w:val="000000"/>
          <w:sz w:val="24"/>
        </w:rPr>
        <w:t>4</w:t>
      </w:r>
      <w:r w:rsidRPr="00D21E76">
        <w:rPr>
          <w:b/>
          <w:color w:val="000000"/>
          <w:sz w:val="24"/>
        </w:rPr>
        <w:t xml:space="preserve">  </w:t>
      </w:r>
      <w:r w:rsidRPr="00D21E76">
        <w:rPr>
          <w:rFonts w:hint="eastAsia"/>
          <w:sz w:val="24"/>
        </w:rPr>
        <w:t>《低合金高强度钢材》</w:t>
      </w:r>
      <w:r w:rsidRPr="00D21E76">
        <w:rPr>
          <w:rFonts w:hint="eastAsia"/>
          <w:sz w:val="24"/>
        </w:rPr>
        <w:t>GB/T 1591</w:t>
      </w:r>
    </w:p>
    <w:p w14:paraId="4EE154B6" w14:textId="057DA190" w:rsidR="00423FF4" w:rsidRPr="00D21E76" w:rsidRDefault="00423FF4" w:rsidP="00352C50">
      <w:pPr>
        <w:spacing w:line="360" w:lineRule="auto"/>
        <w:ind w:left="426"/>
        <w:rPr>
          <w:b/>
          <w:color w:val="000000"/>
          <w:sz w:val="24"/>
        </w:rPr>
      </w:pPr>
      <w:r w:rsidRPr="00D21E76">
        <w:rPr>
          <w:b/>
          <w:color w:val="000000"/>
          <w:sz w:val="24"/>
        </w:rPr>
        <w:t>1</w:t>
      </w:r>
      <w:r w:rsidR="002458D9">
        <w:rPr>
          <w:b/>
          <w:color w:val="000000"/>
          <w:sz w:val="24"/>
        </w:rPr>
        <w:t>5</w:t>
      </w:r>
      <w:r w:rsidRPr="00D21E76">
        <w:rPr>
          <w:b/>
          <w:color w:val="000000"/>
          <w:sz w:val="24"/>
        </w:rPr>
        <w:t xml:space="preserve">  </w:t>
      </w:r>
      <w:r w:rsidRPr="00D21E76">
        <w:rPr>
          <w:rFonts w:hint="eastAsia"/>
          <w:sz w:val="24"/>
        </w:rPr>
        <w:t>《建筑结构用钢板》</w:t>
      </w:r>
      <w:r w:rsidRPr="00D21E76">
        <w:rPr>
          <w:rFonts w:hint="eastAsia"/>
          <w:sz w:val="24"/>
        </w:rPr>
        <w:t xml:space="preserve"> GB/T 19879</w:t>
      </w:r>
    </w:p>
    <w:p w14:paraId="4B425233" w14:textId="3B6FCDA4" w:rsidR="00352C50" w:rsidRPr="00D21E76" w:rsidRDefault="00352C50" w:rsidP="00352C50">
      <w:pPr>
        <w:spacing w:line="360" w:lineRule="auto"/>
        <w:ind w:left="426"/>
        <w:rPr>
          <w:b/>
          <w:color w:val="000000"/>
          <w:sz w:val="24"/>
        </w:rPr>
      </w:pPr>
      <w:r w:rsidRPr="00D21E76">
        <w:rPr>
          <w:b/>
          <w:color w:val="000000"/>
          <w:sz w:val="24"/>
        </w:rPr>
        <w:t>1</w:t>
      </w:r>
      <w:r w:rsidR="002458D9">
        <w:rPr>
          <w:b/>
          <w:color w:val="000000"/>
          <w:sz w:val="24"/>
        </w:rPr>
        <w:t>6</w:t>
      </w:r>
      <w:r w:rsidRPr="00D21E76">
        <w:rPr>
          <w:b/>
          <w:color w:val="000000"/>
          <w:sz w:val="24"/>
        </w:rPr>
        <w:t xml:space="preserve">  </w:t>
      </w:r>
      <w:r w:rsidRPr="00D21E76">
        <w:rPr>
          <w:rFonts w:hint="eastAsia"/>
          <w:spacing w:val="-2"/>
          <w:sz w:val="24"/>
        </w:rPr>
        <w:t>《混凝土结构后锚固技术规程》</w:t>
      </w:r>
      <w:r w:rsidRPr="00D21E76">
        <w:rPr>
          <w:rFonts w:hint="eastAsia"/>
          <w:spacing w:val="-2"/>
          <w:sz w:val="24"/>
        </w:rPr>
        <w:t>JGJ</w:t>
      </w:r>
      <w:r w:rsidRPr="00D21E76">
        <w:rPr>
          <w:spacing w:val="-2"/>
          <w:sz w:val="24"/>
        </w:rPr>
        <w:t xml:space="preserve"> 145</w:t>
      </w:r>
    </w:p>
    <w:p w14:paraId="4A5850E8" w14:textId="2ECD9F7E" w:rsidR="00352C50" w:rsidRPr="00D21E76" w:rsidRDefault="00352C50" w:rsidP="00352C50">
      <w:pPr>
        <w:spacing w:line="360" w:lineRule="auto"/>
        <w:ind w:left="426"/>
        <w:rPr>
          <w:b/>
          <w:color w:val="000000"/>
          <w:sz w:val="24"/>
        </w:rPr>
      </w:pPr>
      <w:r w:rsidRPr="00D21E76">
        <w:rPr>
          <w:b/>
          <w:color w:val="000000"/>
          <w:sz w:val="24"/>
        </w:rPr>
        <w:t>1</w:t>
      </w:r>
      <w:r w:rsidR="002458D9">
        <w:rPr>
          <w:b/>
          <w:color w:val="000000"/>
          <w:sz w:val="24"/>
        </w:rPr>
        <w:t>7</w:t>
      </w:r>
      <w:r w:rsidRPr="00D21E76">
        <w:rPr>
          <w:b/>
          <w:color w:val="000000"/>
          <w:sz w:val="24"/>
        </w:rPr>
        <w:t xml:space="preserve">  </w:t>
      </w:r>
      <w:r w:rsidRPr="00D21E76">
        <w:rPr>
          <w:spacing w:val="-2"/>
          <w:sz w:val="24"/>
        </w:rPr>
        <w:t>《混凝土用机械锚栓》</w:t>
      </w:r>
      <w:r w:rsidRPr="00D21E76">
        <w:rPr>
          <w:spacing w:val="-2"/>
          <w:sz w:val="24"/>
        </w:rPr>
        <w:t>JG/T 160</w:t>
      </w:r>
    </w:p>
    <w:p w14:paraId="520FEC37" w14:textId="77777777" w:rsidR="00352C50" w:rsidRPr="00D21E76" w:rsidRDefault="00352C50" w:rsidP="00352C50">
      <w:pPr>
        <w:spacing w:line="360" w:lineRule="auto"/>
        <w:rPr>
          <w:b/>
          <w:color w:val="000000"/>
          <w:sz w:val="28"/>
          <w:szCs w:val="28"/>
          <w:lang w:val="zh-CN"/>
        </w:rPr>
      </w:pPr>
      <w:bookmarkStart w:id="31" w:name="_Toc435778403"/>
      <w:r w:rsidRPr="00D21E76">
        <w:rPr>
          <w:color w:val="000000"/>
          <w:sz w:val="28"/>
          <w:szCs w:val="28"/>
        </w:rPr>
        <w:br w:type="page"/>
      </w:r>
    </w:p>
    <w:p w14:paraId="47E5CC8D" w14:textId="77777777" w:rsidR="00352C50" w:rsidRPr="00D21E76" w:rsidRDefault="00352C50" w:rsidP="00352C50">
      <w:pPr>
        <w:keepNext/>
        <w:spacing w:before="340" w:after="330" w:line="360" w:lineRule="auto"/>
        <w:jc w:val="center"/>
        <w:outlineLvl w:val="0"/>
        <w:rPr>
          <w:b/>
          <w:color w:val="000000"/>
          <w:sz w:val="32"/>
          <w:szCs w:val="32"/>
          <w:lang w:val="zh-CN"/>
        </w:rPr>
      </w:pPr>
      <w:bookmarkStart w:id="32" w:name="_Toc157412528"/>
      <w:r w:rsidRPr="00D21E76">
        <w:rPr>
          <w:b/>
          <w:color w:val="000000"/>
          <w:sz w:val="32"/>
          <w:szCs w:val="32"/>
          <w:lang w:val="zh-CN"/>
        </w:rPr>
        <w:lastRenderedPageBreak/>
        <w:t xml:space="preserve">3  </w:t>
      </w:r>
      <w:r w:rsidRPr="00D21E76">
        <w:rPr>
          <w:rFonts w:hint="eastAsia"/>
          <w:b/>
          <w:color w:val="000000"/>
          <w:sz w:val="32"/>
          <w:szCs w:val="32"/>
          <w:lang w:val="zh-CN"/>
        </w:rPr>
        <w:t>产品型式分类与</w:t>
      </w:r>
      <w:r w:rsidRPr="00D21E76">
        <w:rPr>
          <w:b/>
          <w:color w:val="000000"/>
          <w:sz w:val="32"/>
          <w:szCs w:val="32"/>
          <w:lang w:val="zh-CN"/>
        </w:rPr>
        <w:t>通用技术条件</w:t>
      </w:r>
      <w:bookmarkEnd w:id="32"/>
    </w:p>
    <w:p w14:paraId="55E51D81"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33" w:name="_Toc153032423"/>
      <w:bookmarkStart w:id="34" w:name="_Toc153032502"/>
      <w:bookmarkStart w:id="35" w:name="_Toc157412529"/>
      <w:r w:rsidRPr="00D21E76">
        <w:rPr>
          <w:b/>
          <w:bCs/>
          <w:color w:val="000000"/>
          <w:sz w:val="28"/>
          <w:szCs w:val="32"/>
          <w:lang w:val="zh-CN"/>
        </w:rPr>
        <w:t xml:space="preserve">3.1  </w:t>
      </w:r>
      <w:r w:rsidRPr="00D21E76">
        <w:rPr>
          <w:b/>
          <w:bCs/>
          <w:color w:val="000000"/>
          <w:sz w:val="28"/>
          <w:szCs w:val="32"/>
          <w:lang w:val="zh-CN"/>
        </w:rPr>
        <w:t>产品型式</w:t>
      </w:r>
      <w:bookmarkEnd w:id="33"/>
      <w:bookmarkEnd w:id="34"/>
      <w:bookmarkEnd w:id="35"/>
      <w:r w:rsidRPr="00D21E76">
        <w:rPr>
          <w:b/>
          <w:bCs/>
          <w:color w:val="000000"/>
          <w:sz w:val="28"/>
          <w:szCs w:val="32"/>
          <w:lang w:val="zh-CN"/>
        </w:rPr>
        <w:t>分类</w:t>
      </w:r>
    </w:p>
    <w:p w14:paraId="51A9C75D" w14:textId="190937AE" w:rsidR="00352C50" w:rsidRPr="00D21E76" w:rsidRDefault="00352C50" w:rsidP="00352C50">
      <w:pPr>
        <w:pStyle w:val="affd"/>
        <w:numPr>
          <w:ilvl w:val="2"/>
          <w:numId w:val="4"/>
        </w:numPr>
        <w:spacing w:line="360" w:lineRule="auto"/>
        <w:ind w:firstLineChars="0"/>
        <w:rPr>
          <w:bCs/>
          <w:color w:val="000000"/>
          <w:sz w:val="24"/>
        </w:rPr>
      </w:pPr>
      <w:r w:rsidRPr="00D21E76">
        <w:rPr>
          <w:sz w:val="24"/>
        </w:rPr>
        <w:t xml:space="preserve"> </w:t>
      </w:r>
      <w:r w:rsidRPr="00D21E76">
        <w:rPr>
          <w:rFonts w:hint="eastAsia"/>
          <w:sz w:val="24"/>
        </w:rPr>
        <w:t xml:space="preserve"> </w:t>
      </w:r>
      <w:r w:rsidRPr="00D21E76">
        <w:rPr>
          <w:sz w:val="24"/>
        </w:rPr>
        <w:t>模块化支吊架</w:t>
      </w:r>
      <w:r w:rsidRPr="00D21E76">
        <w:rPr>
          <w:rFonts w:hint="eastAsia"/>
          <w:sz w:val="24"/>
        </w:rPr>
        <w:t>系统常用型式</w:t>
      </w:r>
      <w:r w:rsidR="00D21E76">
        <w:rPr>
          <w:rFonts w:hint="eastAsia"/>
          <w:sz w:val="24"/>
        </w:rPr>
        <w:t>可</w:t>
      </w:r>
      <w:r w:rsidRPr="00D21E76">
        <w:rPr>
          <w:rFonts w:hint="eastAsia"/>
          <w:sz w:val="24"/>
        </w:rPr>
        <w:t>分为</w:t>
      </w:r>
      <w:r w:rsidRPr="00D21E76">
        <w:rPr>
          <w:sz w:val="24"/>
        </w:rPr>
        <w:t>单管式、柔性</w:t>
      </w:r>
      <w:r w:rsidRPr="00D21E76">
        <w:rPr>
          <w:rFonts w:hint="eastAsia"/>
          <w:sz w:val="24"/>
        </w:rPr>
        <w:t>门架</w:t>
      </w:r>
      <w:r w:rsidRPr="00D21E76">
        <w:rPr>
          <w:sz w:val="24"/>
        </w:rPr>
        <w:t>、刚性</w:t>
      </w:r>
      <w:r w:rsidRPr="00D21E76">
        <w:rPr>
          <w:rFonts w:hint="eastAsia"/>
          <w:sz w:val="24"/>
        </w:rPr>
        <w:t>门架</w:t>
      </w:r>
      <w:r w:rsidRPr="00D21E76">
        <w:rPr>
          <w:sz w:val="24"/>
        </w:rPr>
        <w:t>、悬臂</w:t>
      </w:r>
      <w:r w:rsidRPr="00D21E76">
        <w:rPr>
          <w:rFonts w:hint="eastAsia"/>
          <w:sz w:val="24"/>
        </w:rPr>
        <w:t>式、</w:t>
      </w:r>
      <w:r w:rsidRPr="00D21E76">
        <w:rPr>
          <w:sz w:val="24"/>
        </w:rPr>
        <w:t>顶轨式等。</w:t>
      </w:r>
    </w:p>
    <w:p w14:paraId="79520B08" w14:textId="77777777" w:rsidR="00352C50" w:rsidRPr="00D21E76" w:rsidRDefault="00352C50" w:rsidP="00352C50">
      <w:pPr>
        <w:pStyle w:val="affd"/>
        <w:numPr>
          <w:ilvl w:val="2"/>
          <w:numId w:val="4"/>
        </w:numPr>
        <w:spacing w:line="360" w:lineRule="auto"/>
        <w:ind w:firstLineChars="0"/>
        <w:rPr>
          <w:sz w:val="24"/>
        </w:rPr>
      </w:pPr>
      <w:r w:rsidRPr="00D21E76">
        <w:rPr>
          <w:rFonts w:hint="eastAsia"/>
          <w:sz w:val="24"/>
        </w:rPr>
        <w:t xml:space="preserve"> </w:t>
      </w:r>
      <w:r w:rsidRPr="00D21E76">
        <w:rPr>
          <w:sz w:val="24"/>
        </w:rPr>
        <w:t xml:space="preserve"> </w:t>
      </w:r>
      <w:r w:rsidRPr="00D21E76">
        <w:rPr>
          <w:sz w:val="24"/>
        </w:rPr>
        <w:t>模块化支吊架</w:t>
      </w:r>
      <w:r w:rsidRPr="00D21E76">
        <w:rPr>
          <w:rFonts w:hint="eastAsia"/>
          <w:sz w:val="24"/>
        </w:rPr>
        <w:t>系统</w:t>
      </w:r>
      <w:r w:rsidRPr="00D21E76">
        <w:rPr>
          <w:rFonts w:hint="eastAsia"/>
          <w:spacing w:val="-1"/>
          <w:sz w:val="24"/>
        </w:rPr>
        <w:t>可</w:t>
      </w:r>
      <w:r w:rsidRPr="00D21E76">
        <w:rPr>
          <w:spacing w:val="-1"/>
          <w:sz w:val="24"/>
        </w:rPr>
        <w:t>按支承方式分为上部支承、下部支承、侧面支承以及混合支承</w:t>
      </w:r>
      <w:r w:rsidRPr="00D21E76">
        <w:rPr>
          <w:rFonts w:hint="eastAsia"/>
          <w:spacing w:val="-1"/>
          <w:sz w:val="24"/>
        </w:rPr>
        <w:t>等</w:t>
      </w:r>
      <w:r w:rsidRPr="00D21E76">
        <w:rPr>
          <w:spacing w:val="-9"/>
          <w:sz w:val="24"/>
        </w:rPr>
        <w:t>型式</w:t>
      </w:r>
      <w:r w:rsidRPr="00D21E76">
        <w:rPr>
          <w:sz w:val="24"/>
        </w:rPr>
        <w:t>。</w:t>
      </w:r>
    </w:p>
    <w:p w14:paraId="5B7E2059" w14:textId="77777777" w:rsidR="00352C50" w:rsidRPr="00D21E76" w:rsidRDefault="00352C50" w:rsidP="00352C50">
      <w:pPr>
        <w:pStyle w:val="affd"/>
        <w:numPr>
          <w:ilvl w:val="2"/>
          <w:numId w:val="4"/>
        </w:numPr>
        <w:spacing w:line="360" w:lineRule="auto"/>
        <w:ind w:firstLineChars="0"/>
        <w:contextualSpacing/>
        <w:rPr>
          <w:b/>
          <w:bCs/>
          <w:sz w:val="24"/>
        </w:rPr>
      </w:pPr>
      <w:r w:rsidRPr="00D21E76">
        <w:rPr>
          <w:rFonts w:hint="eastAsia"/>
          <w:sz w:val="24"/>
        </w:rPr>
        <w:t xml:space="preserve"> </w:t>
      </w:r>
      <w:r w:rsidRPr="00D21E76">
        <w:rPr>
          <w:sz w:val="24"/>
        </w:rPr>
        <w:t xml:space="preserve"> </w:t>
      </w:r>
      <w:r w:rsidRPr="00D21E76">
        <w:rPr>
          <w:sz w:val="24"/>
        </w:rPr>
        <w:t>模块化支吊架</w:t>
      </w:r>
      <w:r w:rsidRPr="00D21E76">
        <w:rPr>
          <w:rFonts w:hint="eastAsia"/>
          <w:sz w:val="24"/>
        </w:rPr>
        <w:t>系统</w:t>
      </w:r>
      <w:r w:rsidRPr="00D21E76">
        <w:rPr>
          <w:rFonts w:hint="eastAsia"/>
          <w:spacing w:val="-7"/>
          <w:sz w:val="24"/>
        </w:rPr>
        <w:t>可</w:t>
      </w:r>
      <w:r w:rsidRPr="00D21E76">
        <w:rPr>
          <w:spacing w:val="-7"/>
          <w:sz w:val="24"/>
        </w:rPr>
        <w:t>按层数和</w:t>
      </w:r>
      <w:r w:rsidRPr="00D21E76">
        <w:rPr>
          <w:rFonts w:hint="eastAsia"/>
          <w:spacing w:val="-7"/>
          <w:sz w:val="24"/>
        </w:rPr>
        <w:t>跨</w:t>
      </w:r>
      <w:r w:rsidRPr="00D21E76">
        <w:rPr>
          <w:spacing w:val="-7"/>
          <w:sz w:val="24"/>
        </w:rPr>
        <w:t>数不同分为单层、多层、</w:t>
      </w:r>
      <w:r w:rsidRPr="00D21E76">
        <w:rPr>
          <w:rFonts w:hint="eastAsia"/>
          <w:spacing w:val="-7"/>
          <w:sz w:val="24"/>
        </w:rPr>
        <w:t>单跨、多跨</w:t>
      </w:r>
      <w:r w:rsidRPr="00D21E76">
        <w:rPr>
          <w:spacing w:val="-7"/>
          <w:sz w:val="24"/>
        </w:rPr>
        <w:t>等型式</w:t>
      </w:r>
      <w:r w:rsidRPr="00D21E76">
        <w:rPr>
          <w:sz w:val="24"/>
        </w:rPr>
        <w:t>。</w:t>
      </w:r>
    </w:p>
    <w:p w14:paraId="10ABECA6"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36" w:name="_Toc153032424"/>
      <w:bookmarkStart w:id="37" w:name="_Toc153032503"/>
      <w:bookmarkStart w:id="38" w:name="_Toc157412530"/>
      <w:r w:rsidRPr="00D21E76">
        <w:rPr>
          <w:b/>
          <w:bCs/>
          <w:color w:val="000000"/>
          <w:sz w:val="28"/>
          <w:szCs w:val="32"/>
          <w:lang w:val="zh-CN"/>
        </w:rPr>
        <w:t xml:space="preserve">3.2  </w:t>
      </w:r>
      <w:r w:rsidRPr="00D21E76">
        <w:rPr>
          <w:b/>
          <w:bCs/>
          <w:color w:val="000000"/>
          <w:sz w:val="28"/>
          <w:szCs w:val="32"/>
          <w:lang w:val="zh-CN"/>
        </w:rPr>
        <w:t>通用技术条件</w:t>
      </w:r>
      <w:bookmarkEnd w:id="36"/>
      <w:bookmarkEnd w:id="37"/>
      <w:bookmarkEnd w:id="38"/>
    </w:p>
    <w:p w14:paraId="2EA24884" w14:textId="77777777" w:rsidR="00352C50" w:rsidRPr="00D21E76" w:rsidRDefault="00352C50" w:rsidP="00352C50">
      <w:pPr>
        <w:spacing w:line="360" w:lineRule="auto"/>
        <w:contextualSpacing/>
        <w:rPr>
          <w:sz w:val="24"/>
        </w:rPr>
      </w:pPr>
      <w:r w:rsidRPr="00D21E76">
        <w:rPr>
          <w:b/>
          <w:bCs/>
          <w:sz w:val="24"/>
        </w:rPr>
        <w:t xml:space="preserve">3.2.1  </w:t>
      </w:r>
      <w:r w:rsidRPr="00D21E76">
        <w:rPr>
          <w:sz w:val="24"/>
        </w:rPr>
        <w:t>模块化支吊架系统的刚度、承载力和耐久性</w:t>
      </w:r>
      <w:r w:rsidRPr="00D21E76">
        <w:rPr>
          <w:rFonts w:hint="eastAsia"/>
          <w:sz w:val="24"/>
        </w:rPr>
        <w:t>应符合设计要求</w:t>
      </w:r>
      <w:r w:rsidRPr="00D21E76">
        <w:rPr>
          <w:sz w:val="24"/>
        </w:rPr>
        <w:t>。</w:t>
      </w:r>
    </w:p>
    <w:p w14:paraId="22C4A9E0" w14:textId="77777777" w:rsidR="00352C50" w:rsidRPr="00D21E76" w:rsidRDefault="00352C50" w:rsidP="00352C50">
      <w:pPr>
        <w:adjustRightInd w:val="0"/>
        <w:spacing w:line="360" w:lineRule="auto"/>
        <w:rPr>
          <w:sz w:val="22"/>
          <w:szCs w:val="22"/>
        </w:rPr>
      </w:pPr>
      <w:r w:rsidRPr="00D21E76">
        <w:rPr>
          <w:b/>
          <w:bCs/>
          <w:sz w:val="24"/>
        </w:rPr>
        <w:t xml:space="preserve">3.2.2  </w:t>
      </w:r>
      <w:r w:rsidRPr="00D21E76">
        <w:rPr>
          <w:sz w:val="24"/>
        </w:rPr>
        <w:t>模块化支吊架</w:t>
      </w:r>
      <w:r w:rsidRPr="00D21E76">
        <w:rPr>
          <w:rFonts w:hint="eastAsia"/>
          <w:sz w:val="24"/>
        </w:rPr>
        <w:t>系统</w:t>
      </w:r>
      <w:r w:rsidRPr="00D21E76">
        <w:rPr>
          <w:sz w:val="24"/>
        </w:rPr>
        <w:t>的耐火极限和燃烧性能应与其所支承的机电设备、管线的要求一致。</w:t>
      </w:r>
    </w:p>
    <w:p w14:paraId="6DB5B982" w14:textId="6C8D7D8F" w:rsidR="00352C50" w:rsidRPr="00D21E76" w:rsidRDefault="00352C50" w:rsidP="00352C50">
      <w:pPr>
        <w:pStyle w:val="affd"/>
        <w:adjustRightInd w:val="0"/>
        <w:spacing w:line="360" w:lineRule="auto"/>
        <w:ind w:firstLineChars="0" w:firstLine="0"/>
        <w:jc w:val="left"/>
        <w:rPr>
          <w:rFonts w:asciiTheme="minorEastAsia" w:eastAsiaTheme="minorEastAsia" w:hAnsiTheme="minorEastAsia"/>
          <w:sz w:val="24"/>
        </w:rPr>
      </w:pPr>
      <w:r w:rsidRPr="00D21E76">
        <w:rPr>
          <w:b/>
          <w:bCs/>
          <w:sz w:val="24"/>
        </w:rPr>
        <w:t>3.2.3</w:t>
      </w:r>
      <w:r w:rsidRPr="00D21E76">
        <w:rPr>
          <w:kern w:val="0"/>
          <w:sz w:val="24"/>
        </w:rPr>
        <w:t xml:space="preserve">  </w:t>
      </w:r>
      <w:r w:rsidRPr="00D21E76">
        <w:rPr>
          <w:sz w:val="24"/>
        </w:rPr>
        <w:t>模块化支吊架</w:t>
      </w:r>
      <w:r w:rsidRPr="00D21E76">
        <w:rPr>
          <w:rFonts w:hint="eastAsia"/>
          <w:sz w:val="24"/>
        </w:rPr>
        <w:t>系统</w:t>
      </w:r>
      <w:r w:rsidRPr="00D21E76">
        <w:rPr>
          <w:sz w:val="24"/>
        </w:rPr>
        <w:t>应进行防腐蚀处理，防腐蚀设计工作年限不应低于机电</w:t>
      </w:r>
      <w:r w:rsidRPr="00D21E76">
        <w:rPr>
          <w:rFonts w:hint="eastAsia"/>
          <w:sz w:val="24"/>
        </w:rPr>
        <w:t>系统</w:t>
      </w:r>
      <w:r w:rsidRPr="00D21E76">
        <w:rPr>
          <w:sz w:val="24"/>
        </w:rPr>
        <w:t>的设计工作年限。</w:t>
      </w:r>
    </w:p>
    <w:p w14:paraId="6864EAE7" w14:textId="4CD786F5" w:rsidR="00DF513A" w:rsidRPr="00D21E76" w:rsidRDefault="00352C50" w:rsidP="00DF513A">
      <w:pPr>
        <w:widowControl w:val="0"/>
        <w:adjustRightInd w:val="0"/>
        <w:spacing w:line="360" w:lineRule="auto"/>
        <w:jc w:val="both"/>
        <w:rPr>
          <w:rFonts w:ascii="宋体" w:hAnsi="宋体"/>
          <w:kern w:val="0"/>
          <w:sz w:val="24"/>
        </w:rPr>
      </w:pPr>
      <w:r w:rsidRPr="00D21E76">
        <w:rPr>
          <w:b/>
          <w:bCs/>
          <w:sz w:val="24"/>
        </w:rPr>
        <w:t>3.2.4</w:t>
      </w:r>
      <w:r w:rsidRPr="00D21E76">
        <w:rPr>
          <w:kern w:val="0"/>
          <w:sz w:val="24"/>
          <w:szCs w:val="20"/>
        </w:rPr>
        <w:t xml:space="preserve">  </w:t>
      </w:r>
      <w:r w:rsidRPr="00D21E76">
        <w:rPr>
          <w:rFonts w:ascii="宋体" w:hAnsi="宋体"/>
          <w:kern w:val="0"/>
          <w:sz w:val="24"/>
        </w:rPr>
        <w:t>模块化支吊架</w:t>
      </w:r>
      <w:r w:rsidRPr="00D21E76">
        <w:rPr>
          <w:rFonts w:ascii="宋体" w:hAnsi="宋体" w:hint="eastAsia"/>
          <w:kern w:val="0"/>
          <w:sz w:val="24"/>
        </w:rPr>
        <w:t>系统</w:t>
      </w:r>
      <w:r w:rsidR="00DF513A" w:rsidRPr="00D21E76">
        <w:rPr>
          <w:rFonts w:ascii="宋体" w:hAnsi="宋体" w:hint="eastAsia"/>
          <w:sz w:val="24"/>
        </w:rPr>
        <w:t>采用碳素结构钢或低合金高强度结构钢时，应按表</w:t>
      </w:r>
      <w:r w:rsidR="00DF513A" w:rsidRPr="00D21E76">
        <w:rPr>
          <w:sz w:val="24"/>
        </w:rPr>
        <w:t>3.2.4</w:t>
      </w:r>
      <w:r w:rsidR="00DF513A" w:rsidRPr="00D21E76">
        <w:rPr>
          <w:rFonts w:hint="eastAsia"/>
          <w:sz w:val="24"/>
        </w:rPr>
        <w:t>-</w:t>
      </w:r>
      <w:r w:rsidR="00DF513A" w:rsidRPr="00D21E76">
        <w:rPr>
          <w:sz w:val="24"/>
        </w:rPr>
        <w:t>1</w:t>
      </w:r>
      <w:r w:rsidR="00DF513A" w:rsidRPr="00D21E76">
        <w:rPr>
          <w:rFonts w:ascii="宋体" w:hAnsi="宋体" w:hint="eastAsia"/>
          <w:sz w:val="24"/>
        </w:rPr>
        <w:t>的规定进行表面防腐处理。当采用其他表面防腐处理方式时，应按现行国家标准</w:t>
      </w:r>
      <w:bookmarkStart w:id="39" w:name="_Hlk132705637"/>
      <w:r w:rsidR="00DF513A" w:rsidRPr="00D21E76">
        <w:rPr>
          <w:rFonts w:ascii="宋体" w:hAnsi="宋体" w:hint="eastAsia"/>
          <w:sz w:val="24"/>
        </w:rPr>
        <w:t>《人造气氛腐蚀试验</w:t>
      </w:r>
      <w:r w:rsidR="00DF513A" w:rsidRPr="00D21E76">
        <w:rPr>
          <w:rFonts w:ascii="宋体" w:hAnsi="宋体"/>
          <w:sz w:val="24"/>
        </w:rPr>
        <w:t xml:space="preserve">  </w:t>
      </w:r>
      <w:r w:rsidR="00DF513A" w:rsidRPr="00D21E76">
        <w:rPr>
          <w:rFonts w:ascii="宋体" w:hAnsi="宋体" w:hint="eastAsia"/>
          <w:sz w:val="24"/>
        </w:rPr>
        <w:t>盐雾试验》</w:t>
      </w:r>
      <w:r w:rsidR="00DF513A" w:rsidRPr="00D21E76">
        <w:rPr>
          <w:rFonts w:ascii="宋体" w:hAnsi="宋体"/>
          <w:color w:val="000000"/>
          <w:sz w:val="24"/>
        </w:rPr>
        <w:t>GB/T 10125</w:t>
      </w:r>
      <w:bookmarkEnd w:id="39"/>
      <w:r w:rsidR="00DF513A" w:rsidRPr="00D21E76">
        <w:rPr>
          <w:rFonts w:ascii="宋体" w:hAnsi="宋体" w:hint="eastAsia"/>
          <w:sz w:val="24"/>
        </w:rPr>
        <w:t>的有关规定进行中性盐雾试验，并应符合表</w:t>
      </w:r>
      <w:r w:rsidR="00DF513A" w:rsidRPr="00D21E76">
        <w:rPr>
          <w:sz w:val="24"/>
        </w:rPr>
        <w:t>3.2.4</w:t>
      </w:r>
      <w:r w:rsidR="00DF513A" w:rsidRPr="00D21E76">
        <w:rPr>
          <w:rFonts w:hint="eastAsia"/>
          <w:sz w:val="24"/>
        </w:rPr>
        <w:t>-</w:t>
      </w:r>
      <w:r w:rsidR="00DF513A" w:rsidRPr="00D21E76">
        <w:rPr>
          <w:sz w:val="24"/>
        </w:rPr>
        <w:t>2</w:t>
      </w:r>
      <w:r w:rsidR="00DF513A" w:rsidRPr="00D21E76">
        <w:rPr>
          <w:rFonts w:ascii="宋体" w:hAnsi="宋体" w:hint="eastAsia"/>
          <w:sz w:val="24"/>
        </w:rPr>
        <w:t>的规定。</w:t>
      </w:r>
    </w:p>
    <w:p w14:paraId="7B9EE374" w14:textId="24B85CBC" w:rsidR="00DF513A" w:rsidRPr="00D0488A" w:rsidRDefault="00DF513A" w:rsidP="00DF513A">
      <w:pPr>
        <w:pStyle w:val="03"/>
        <w:spacing w:line="360" w:lineRule="auto"/>
        <w:rPr>
          <w:bCs/>
        </w:rPr>
      </w:pPr>
      <w:r w:rsidRPr="00D0488A">
        <w:rPr>
          <w:bCs/>
        </w:rPr>
        <w:t>表</w:t>
      </w:r>
      <w:r w:rsidRPr="00D0488A">
        <w:rPr>
          <w:bCs/>
          <w:sz w:val="24"/>
        </w:rPr>
        <w:t>3.2.4</w:t>
      </w:r>
      <w:r w:rsidRPr="00D0488A">
        <w:rPr>
          <w:bCs/>
          <w:color w:val="auto"/>
          <w:sz w:val="24"/>
        </w:rPr>
        <w:t>-1</w:t>
      </w:r>
      <w:r w:rsidRPr="00D0488A">
        <w:rPr>
          <w:bCs/>
        </w:rPr>
        <w:t xml:space="preserve">  </w:t>
      </w:r>
      <w:r w:rsidRPr="00D0488A">
        <w:rPr>
          <w:bCs/>
        </w:rPr>
        <w:t>碳素结构钢或低合金高强度结构钢表面防腐处理涂层或镀层厚度</w:t>
      </w:r>
    </w:p>
    <w:tbl>
      <w:tblPr>
        <w:tblStyle w:val="a3"/>
        <w:tblW w:w="0" w:type="auto"/>
        <w:jc w:val="center"/>
        <w:tblLook w:val="04A0" w:firstRow="1" w:lastRow="0" w:firstColumn="1" w:lastColumn="0" w:noHBand="0" w:noVBand="1"/>
      </w:tblPr>
      <w:tblGrid>
        <w:gridCol w:w="1715"/>
        <w:gridCol w:w="2254"/>
        <w:gridCol w:w="2542"/>
        <w:gridCol w:w="1984"/>
      </w:tblGrid>
      <w:tr w:rsidR="00DF513A" w:rsidRPr="00D21E76" w14:paraId="5CBEBB7C" w14:textId="77777777" w:rsidTr="004D7D9C">
        <w:trPr>
          <w:jc w:val="center"/>
        </w:trPr>
        <w:tc>
          <w:tcPr>
            <w:tcW w:w="1715" w:type="dxa"/>
            <w:vAlign w:val="center"/>
          </w:tcPr>
          <w:p w14:paraId="1988D42D"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序号</w:t>
            </w:r>
          </w:p>
        </w:tc>
        <w:tc>
          <w:tcPr>
            <w:tcW w:w="2254" w:type="dxa"/>
            <w:vAlign w:val="center"/>
          </w:tcPr>
          <w:p w14:paraId="31407FB7"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表面防腐处理方式</w:t>
            </w:r>
          </w:p>
        </w:tc>
        <w:tc>
          <w:tcPr>
            <w:tcW w:w="2542" w:type="dxa"/>
            <w:tcBorders>
              <w:right w:val="single" w:sz="4" w:space="0" w:color="auto"/>
            </w:tcBorders>
            <w:vAlign w:val="center"/>
          </w:tcPr>
          <w:p w14:paraId="12706042"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涂层或镀层厚度</w:t>
            </w:r>
            <w:r w:rsidRPr="00D21E76">
              <w:rPr>
                <w:rFonts w:ascii="宋体" w:hAnsi="宋体" w:hint="eastAsia"/>
              </w:rPr>
              <w:t>（</w:t>
            </w:r>
            <w:r w:rsidRPr="00D21E76">
              <w:rPr>
                <w:rFonts w:ascii="宋体" w:hAnsi="宋体"/>
              </w:rPr>
              <w:t>μm</w:t>
            </w:r>
            <w:r w:rsidRPr="00D21E76">
              <w:rPr>
                <w:rFonts w:ascii="宋体" w:hAnsi="宋体" w:hint="eastAsia"/>
              </w:rPr>
              <w:t>）</w:t>
            </w:r>
          </w:p>
        </w:tc>
        <w:tc>
          <w:tcPr>
            <w:tcW w:w="1984" w:type="dxa"/>
            <w:tcBorders>
              <w:left w:val="single" w:sz="4" w:space="0" w:color="auto"/>
            </w:tcBorders>
            <w:vAlign w:val="center"/>
          </w:tcPr>
          <w:p w14:paraId="7C29701B"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适用范围</w:t>
            </w:r>
          </w:p>
        </w:tc>
      </w:tr>
      <w:tr w:rsidR="00DF513A" w:rsidRPr="00D21E76" w14:paraId="5E40636F" w14:textId="77777777" w:rsidTr="004D7D9C">
        <w:trPr>
          <w:jc w:val="center"/>
        </w:trPr>
        <w:tc>
          <w:tcPr>
            <w:tcW w:w="1715" w:type="dxa"/>
            <w:vAlign w:val="center"/>
          </w:tcPr>
          <w:p w14:paraId="1C2B71AB"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color w:val="000000"/>
                <w:sz w:val="21"/>
                <w:szCs w:val="21"/>
              </w:rPr>
              <w:t>1</w:t>
            </w:r>
          </w:p>
        </w:tc>
        <w:tc>
          <w:tcPr>
            <w:tcW w:w="2254" w:type="dxa"/>
            <w:vAlign w:val="center"/>
          </w:tcPr>
          <w:p w14:paraId="49B47CFF"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电镀锌</w:t>
            </w:r>
          </w:p>
        </w:tc>
        <w:tc>
          <w:tcPr>
            <w:tcW w:w="2542" w:type="dxa"/>
            <w:tcBorders>
              <w:right w:val="single" w:sz="4" w:space="0" w:color="auto"/>
            </w:tcBorders>
            <w:vAlign w:val="center"/>
          </w:tcPr>
          <w:p w14:paraId="2C2C0E3E"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w:t>
            </w:r>
            <w:r w:rsidRPr="00D21E76">
              <w:rPr>
                <w:rFonts w:ascii="宋体" w:hAnsi="宋体"/>
                <w:color w:val="000000"/>
                <w:sz w:val="21"/>
                <w:szCs w:val="21"/>
              </w:rPr>
              <w:t>8</w:t>
            </w:r>
          </w:p>
        </w:tc>
        <w:tc>
          <w:tcPr>
            <w:tcW w:w="1984" w:type="dxa"/>
            <w:tcBorders>
              <w:left w:val="single" w:sz="4" w:space="0" w:color="auto"/>
            </w:tcBorders>
            <w:vAlign w:val="center"/>
          </w:tcPr>
          <w:p w14:paraId="312B1E91"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杆件除外</w:t>
            </w:r>
          </w:p>
        </w:tc>
      </w:tr>
      <w:tr w:rsidR="00DF513A" w:rsidRPr="00D21E76" w14:paraId="27B5D207" w14:textId="77777777" w:rsidTr="004D7D9C">
        <w:trPr>
          <w:jc w:val="center"/>
        </w:trPr>
        <w:tc>
          <w:tcPr>
            <w:tcW w:w="1715" w:type="dxa"/>
            <w:vAlign w:val="center"/>
          </w:tcPr>
          <w:p w14:paraId="67339375"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color w:val="000000"/>
                <w:sz w:val="21"/>
                <w:szCs w:val="21"/>
              </w:rPr>
              <w:t>2</w:t>
            </w:r>
          </w:p>
        </w:tc>
        <w:tc>
          <w:tcPr>
            <w:tcW w:w="2254" w:type="dxa"/>
            <w:vAlign w:val="center"/>
          </w:tcPr>
          <w:p w14:paraId="40ACCC31"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热浸镀锌</w:t>
            </w:r>
          </w:p>
        </w:tc>
        <w:tc>
          <w:tcPr>
            <w:tcW w:w="2542" w:type="dxa"/>
            <w:tcBorders>
              <w:right w:val="single" w:sz="4" w:space="0" w:color="auto"/>
            </w:tcBorders>
            <w:vAlign w:val="center"/>
          </w:tcPr>
          <w:p w14:paraId="402241BA"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≥60</w:t>
            </w:r>
          </w:p>
        </w:tc>
        <w:tc>
          <w:tcPr>
            <w:tcW w:w="1984" w:type="dxa"/>
            <w:tcBorders>
              <w:left w:val="single" w:sz="4" w:space="0" w:color="auto"/>
            </w:tcBorders>
            <w:vAlign w:val="center"/>
          </w:tcPr>
          <w:p w14:paraId="7D4052CF"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不限</w:t>
            </w:r>
          </w:p>
        </w:tc>
      </w:tr>
      <w:tr w:rsidR="00DF513A" w:rsidRPr="00D21E76" w14:paraId="373B6FD3" w14:textId="77777777" w:rsidTr="004D7D9C">
        <w:trPr>
          <w:jc w:val="center"/>
        </w:trPr>
        <w:tc>
          <w:tcPr>
            <w:tcW w:w="1715" w:type="dxa"/>
            <w:vAlign w:val="center"/>
          </w:tcPr>
          <w:p w14:paraId="05470FB8"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color w:val="000000"/>
                <w:sz w:val="21"/>
                <w:szCs w:val="21"/>
              </w:rPr>
              <w:t>3</w:t>
            </w:r>
          </w:p>
        </w:tc>
        <w:tc>
          <w:tcPr>
            <w:tcW w:w="2254" w:type="dxa"/>
            <w:vAlign w:val="center"/>
          </w:tcPr>
          <w:p w14:paraId="1232A9AA"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镀锌镁铝</w:t>
            </w:r>
          </w:p>
        </w:tc>
        <w:tc>
          <w:tcPr>
            <w:tcW w:w="2542" w:type="dxa"/>
            <w:tcBorders>
              <w:right w:val="single" w:sz="4" w:space="0" w:color="auto"/>
            </w:tcBorders>
            <w:vAlign w:val="center"/>
          </w:tcPr>
          <w:p w14:paraId="3CA38B7E"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≥18</w:t>
            </w:r>
          </w:p>
        </w:tc>
        <w:tc>
          <w:tcPr>
            <w:tcW w:w="1984" w:type="dxa"/>
            <w:tcBorders>
              <w:left w:val="single" w:sz="4" w:space="0" w:color="auto"/>
            </w:tcBorders>
            <w:vAlign w:val="center"/>
          </w:tcPr>
          <w:p w14:paraId="692B251B"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不限</w:t>
            </w:r>
          </w:p>
        </w:tc>
      </w:tr>
      <w:tr w:rsidR="00DF513A" w:rsidRPr="00D21E76" w14:paraId="123F4F24" w14:textId="77777777" w:rsidTr="004D7D9C">
        <w:trPr>
          <w:jc w:val="center"/>
        </w:trPr>
        <w:tc>
          <w:tcPr>
            <w:tcW w:w="1715" w:type="dxa"/>
            <w:vAlign w:val="center"/>
          </w:tcPr>
          <w:p w14:paraId="7E3DC485"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color w:val="000000"/>
                <w:sz w:val="21"/>
                <w:szCs w:val="21"/>
              </w:rPr>
              <w:t>4</w:t>
            </w:r>
          </w:p>
        </w:tc>
        <w:tc>
          <w:tcPr>
            <w:tcW w:w="2254" w:type="dxa"/>
            <w:vAlign w:val="center"/>
          </w:tcPr>
          <w:p w14:paraId="22A91E7A"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环氧喷涂</w:t>
            </w:r>
          </w:p>
        </w:tc>
        <w:tc>
          <w:tcPr>
            <w:tcW w:w="2542" w:type="dxa"/>
            <w:tcBorders>
              <w:right w:val="single" w:sz="4" w:space="0" w:color="auto"/>
            </w:tcBorders>
            <w:vAlign w:val="center"/>
          </w:tcPr>
          <w:p w14:paraId="4D02E10C"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≥70</w:t>
            </w:r>
          </w:p>
        </w:tc>
        <w:tc>
          <w:tcPr>
            <w:tcW w:w="1984" w:type="dxa"/>
            <w:tcBorders>
              <w:left w:val="single" w:sz="4" w:space="0" w:color="auto"/>
            </w:tcBorders>
            <w:vAlign w:val="center"/>
          </w:tcPr>
          <w:p w14:paraId="02806214"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不限</w:t>
            </w:r>
          </w:p>
        </w:tc>
      </w:tr>
    </w:tbl>
    <w:p w14:paraId="21CBE290" w14:textId="63759FE6" w:rsidR="00DF513A" w:rsidRPr="00D21E76" w:rsidRDefault="00DF513A" w:rsidP="00DF513A">
      <w:pPr>
        <w:pStyle w:val="03"/>
        <w:spacing w:line="360" w:lineRule="auto"/>
        <w:rPr>
          <w:rFonts w:ascii="宋体" w:hAnsi="宋体"/>
          <w:bCs/>
        </w:rPr>
      </w:pPr>
      <w:r w:rsidRPr="00D21E76">
        <w:rPr>
          <w:rFonts w:ascii="宋体" w:hAnsi="宋体" w:hint="eastAsia"/>
          <w:bCs/>
        </w:rPr>
        <w:t>表</w:t>
      </w:r>
      <w:r w:rsidRPr="00D21E76">
        <w:rPr>
          <w:sz w:val="24"/>
        </w:rPr>
        <w:t>3.2.4</w:t>
      </w:r>
      <w:r w:rsidRPr="00D21E76">
        <w:rPr>
          <w:rFonts w:hint="eastAsia"/>
          <w:color w:val="auto"/>
          <w:sz w:val="24"/>
        </w:rPr>
        <w:t>-</w:t>
      </w:r>
      <w:r w:rsidRPr="00D21E76">
        <w:rPr>
          <w:sz w:val="24"/>
        </w:rPr>
        <w:t>2</w:t>
      </w:r>
      <w:r w:rsidRPr="00D21E76">
        <w:rPr>
          <w:rFonts w:ascii="宋体" w:hAnsi="宋体"/>
          <w:bCs/>
        </w:rPr>
        <w:t xml:space="preserve">  </w:t>
      </w:r>
      <w:r w:rsidRPr="00D21E76">
        <w:rPr>
          <w:rFonts w:ascii="宋体" w:hAnsi="宋体" w:hint="eastAsia"/>
          <w:bCs/>
        </w:rPr>
        <w:t>构件盐雾试验要求</w:t>
      </w:r>
    </w:p>
    <w:tbl>
      <w:tblPr>
        <w:tblStyle w:val="a3"/>
        <w:tblW w:w="0" w:type="auto"/>
        <w:jc w:val="center"/>
        <w:tblLook w:val="04A0" w:firstRow="1" w:lastRow="0" w:firstColumn="1" w:lastColumn="0" w:noHBand="0" w:noVBand="1"/>
      </w:tblPr>
      <w:tblGrid>
        <w:gridCol w:w="2126"/>
        <w:gridCol w:w="2552"/>
        <w:gridCol w:w="3118"/>
      </w:tblGrid>
      <w:tr w:rsidR="00DF513A" w:rsidRPr="00D21E76" w14:paraId="26C21429" w14:textId="77777777" w:rsidTr="004D7D9C">
        <w:trPr>
          <w:jc w:val="center"/>
        </w:trPr>
        <w:tc>
          <w:tcPr>
            <w:tcW w:w="2126" w:type="dxa"/>
            <w:vAlign w:val="center"/>
          </w:tcPr>
          <w:p w14:paraId="25BF678F"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盐雾试验类型</w:t>
            </w:r>
          </w:p>
        </w:tc>
        <w:tc>
          <w:tcPr>
            <w:tcW w:w="2552" w:type="dxa"/>
            <w:tcBorders>
              <w:right w:val="single" w:sz="4" w:space="0" w:color="auto"/>
            </w:tcBorders>
            <w:vAlign w:val="center"/>
          </w:tcPr>
          <w:p w14:paraId="3AF4AA19"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杆件和锚栓</w:t>
            </w:r>
            <w:r w:rsidRPr="00D21E76">
              <w:rPr>
                <w:rFonts w:ascii="宋体" w:hAnsi="宋体" w:hint="eastAsia"/>
              </w:rPr>
              <w:t>（</w:t>
            </w:r>
            <w:r w:rsidRPr="00D21E76">
              <w:rPr>
                <w:rFonts w:ascii="宋体" w:hAnsi="宋体" w:hint="eastAsia"/>
                <w:color w:val="000000"/>
                <w:sz w:val="21"/>
                <w:szCs w:val="21"/>
              </w:rPr>
              <w:t>h</w:t>
            </w:r>
            <w:r w:rsidRPr="00D21E76">
              <w:rPr>
                <w:rFonts w:ascii="宋体" w:hAnsi="宋体" w:hint="eastAsia"/>
              </w:rPr>
              <w:t>）</w:t>
            </w:r>
          </w:p>
        </w:tc>
        <w:tc>
          <w:tcPr>
            <w:tcW w:w="3118" w:type="dxa"/>
            <w:tcBorders>
              <w:left w:val="single" w:sz="4" w:space="0" w:color="auto"/>
            </w:tcBorders>
            <w:vAlign w:val="center"/>
          </w:tcPr>
          <w:p w14:paraId="572E500E"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其他构件</w:t>
            </w:r>
            <w:r w:rsidRPr="00D21E76">
              <w:rPr>
                <w:rFonts w:ascii="宋体" w:hAnsi="宋体" w:hint="eastAsia"/>
              </w:rPr>
              <w:t>（</w:t>
            </w:r>
            <w:r w:rsidRPr="00D21E76">
              <w:rPr>
                <w:rFonts w:ascii="宋体" w:hAnsi="宋体" w:hint="eastAsia"/>
                <w:color w:val="000000"/>
                <w:sz w:val="21"/>
                <w:szCs w:val="21"/>
              </w:rPr>
              <w:t>h</w:t>
            </w:r>
            <w:r w:rsidRPr="00D21E76">
              <w:rPr>
                <w:rFonts w:ascii="宋体" w:hAnsi="宋体" w:hint="eastAsia"/>
              </w:rPr>
              <w:t>）</w:t>
            </w:r>
          </w:p>
        </w:tc>
      </w:tr>
      <w:tr w:rsidR="00DF513A" w:rsidRPr="00D21E76" w14:paraId="548A6BED" w14:textId="77777777" w:rsidTr="004D7D9C">
        <w:trPr>
          <w:jc w:val="center"/>
        </w:trPr>
        <w:tc>
          <w:tcPr>
            <w:tcW w:w="2126" w:type="dxa"/>
            <w:vAlign w:val="center"/>
          </w:tcPr>
          <w:p w14:paraId="7E8C3205"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中性盐雾试验</w:t>
            </w:r>
          </w:p>
        </w:tc>
        <w:tc>
          <w:tcPr>
            <w:tcW w:w="2552" w:type="dxa"/>
            <w:tcBorders>
              <w:right w:val="single" w:sz="4" w:space="0" w:color="auto"/>
            </w:tcBorders>
            <w:vAlign w:val="center"/>
          </w:tcPr>
          <w:p w14:paraId="6367F4CE"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w:t>
            </w:r>
            <w:r w:rsidRPr="00D21E76">
              <w:rPr>
                <w:rFonts w:ascii="宋体" w:hAnsi="宋体"/>
                <w:color w:val="000000"/>
                <w:sz w:val="21"/>
                <w:szCs w:val="21"/>
              </w:rPr>
              <w:t>480</w:t>
            </w:r>
          </w:p>
        </w:tc>
        <w:tc>
          <w:tcPr>
            <w:tcW w:w="3118" w:type="dxa"/>
            <w:tcBorders>
              <w:left w:val="single" w:sz="4" w:space="0" w:color="auto"/>
            </w:tcBorders>
            <w:vAlign w:val="center"/>
          </w:tcPr>
          <w:p w14:paraId="262780F1" w14:textId="77777777" w:rsidR="00DF513A" w:rsidRPr="00D21E76" w:rsidRDefault="00DF513A" w:rsidP="004D7D9C">
            <w:pPr>
              <w:pStyle w:val="a4"/>
              <w:spacing w:line="360" w:lineRule="auto"/>
              <w:jc w:val="center"/>
              <w:rPr>
                <w:rFonts w:ascii="宋体" w:hAnsi="宋体"/>
                <w:color w:val="000000"/>
                <w:sz w:val="21"/>
                <w:szCs w:val="21"/>
              </w:rPr>
            </w:pPr>
            <w:r w:rsidRPr="00D21E76">
              <w:rPr>
                <w:rFonts w:ascii="宋体" w:hAnsi="宋体" w:hint="eastAsia"/>
                <w:color w:val="000000"/>
                <w:sz w:val="21"/>
                <w:szCs w:val="21"/>
              </w:rPr>
              <w:t>≥</w:t>
            </w:r>
            <w:r w:rsidRPr="00D21E76">
              <w:rPr>
                <w:rFonts w:ascii="宋体" w:hAnsi="宋体"/>
                <w:color w:val="000000"/>
                <w:sz w:val="21"/>
                <w:szCs w:val="21"/>
              </w:rPr>
              <w:t>90</w:t>
            </w:r>
          </w:p>
        </w:tc>
      </w:tr>
    </w:tbl>
    <w:p w14:paraId="4EB72568" w14:textId="77777777" w:rsidR="00352C50" w:rsidRPr="00D21E76" w:rsidRDefault="00352C50" w:rsidP="00352C50">
      <w:pPr>
        <w:pStyle w:val="13"/>
        <w:spacing w:line="360" w:lineRule="auto"/>
        <w:ind w:firstLineChars="0" w:firstLine="0"/>
        <w:contextualSpacing/>
        <w:rPr>
          <w:rFonts w:ascii="Times New Roman" w:hAnsi="Times New Roman"/>
          <w:sz w:val="24"/>
          <w:szCs w:val="24"/>
        </w:rPr>
      </w:pPr>
      <w:r w:rsidRPr="00D21E76">
        <w:rPr>
          <w:rFonts w:ascii="Times New Roman" w:hAnsi="Times New Roman"/>
          <w:b/>
          <w:bCs/>
          <w:sz w:val="24"/>
          <w:szCs w:val="24"/>
        </w:rPr>
        <w:t xml:space="preserve">3.2.5  </w:t>
      </w:r>
      <w:r w:rsidRPr="00D21E76">
        <w:rPr>
          <w:rFonts w:ascii="Times New Roman" w:hAnsi="Times New Roman" w:hint="eastAsia"/>
          <w:sz w:val="24"/>
          <w:szCs w:val="24"/>
        </w:rPr>
        <w:t>模块化支吊架系统用钢带或钢板宜采用</w:t>
      </w:r>
      <w:r w:rsidRPr="00D21E76">
        <w:rPr>
          <w:rFonts w:ascii="Times New Roman" w:hAnsi="Times New Roman" w:hint="eastAsia"/>
          <w:sz w:val="24"/>
          <w:szCs w:val="24"/>
        </w:rPr>
        <w:t>Q235</w:t>
      </w:r>
      <w:r w:rsidRPr="00D21E76">
        <w:rPr>
          <w:rFonts w:ascii="Times New Roman" w:hAnsi="Times New Roman" w:hint="eastAsia"/>
          <w:sz w:val="24"/>
          <w:szCs w:val="24"/>
        </w:rPr>
        <w:t>钢及以上钢材，其质量应采用符合</w:t>
      </w:r>
      <w:r w:rsidRPr="00D21E76">
        <w:rPr>
          <w:rFonts w:ascii="Times New Roman" w:hAnsi="Times New Roman" w:hint="eastAsia"/>
          <w:sz w:val="24"/>
          <w:szCs w:val="24"/>
        </w:rPr>
        <w:lastRenderedPageBreak/>
        <w:t>现行国家标准《碳素结构钢》</w:t>
      </w:r>
      <w:r w:rsidRPr="00D21E76">
        <w:rPr>
          <w:rFonts w:ascii="Times New Roman" w:hAnsi="Times New Roman" w:hint="eastAsia"/>
          <w:sz w:val="24"/>
          <w:szCs w:val="24"/>
        </w:rPr>
        <w:t>GB/T 700</w:t>
      </w:r>
      <w:r w:rsidRPr="00D21E76">
        <w:rPr>
          <w:rFonts w:ascii="Times New Roman" w:hAnsi="Times New Roman" w:hint="eastAsia"/>
          <w:sz w:val="24"/>
          <w:szCs w:val="24"/>
        </w:rPr>
        <w:t>、《低合金高强度钢材》</w:t>
      </w:r>
      <w:r w:rsidRPr="00D21E76">
        <w:rPr>
          <w:rFonts w:ascii="Times New Roman" w:hAnsi="Times New Roman" w:hint="eastAsia"/>
          <w:sz w:val="24"/>
          <w:szCs w:val="24"/>
        </w:rPr>
        <w:t>GB/T 1591</w:t>
      </w:r>
      <w:r w:rsidRPr="00D21E76">
        <w:rPr>
          <w:rFonts w:ascii="Times New Roman" w:hAnsi="Times New Roman" w:hint="eastAsia"/>
          <w:sz w:val="24"/>
          <w:szCs w:val="24"/>
        </w:rPr>
        <w:t>和《建筑结构用钢板》</w:t>
      </w:r>
      <w:r w:rsidRPr="00D21E76">
        <w:rPr>
          <w:rFonts w:ascii="Times New Roman" w:hAnsi="Times New Roman" w:hint="eastAsia"/>
          <w:sz w:val="24"/>
          <w:szCs w:val="24"/>
        </w:rPr>
        <w:t xml:space="preserve"> GB/T 19879</w:t>
      </w:r>
      <w:r w:rsidRPr="00D21E76">
        <w:rPr>
          <w:rFonts w:ascii="Times New Roman" w:hAnsi="Times New Roman" w:hint="eastAsia"/>
          <w:sz w:val="24"/>
          <w:szCs w:val="24"/>
        </w:rPr>
        <w:t>的规定。当采用其他牌号的钢材时，应符合相应的有关国家标准的要求。</w:t>
      </w:r>
    </w:p>
    <w:p w14:paraId="6322F06E" w14:textId="77777777" w:rsidR="00352C50" w:rsidRPr="00D21E76" w:rsidRDefault="00352C50" w:rsidP="00352C50">
      <w:pPr>
        <w:spacing w:line="360" w:lineRule="auto"/>
        <w:contextualSpacing/>
        <w:rPr>
          <w:sz w:val="24"/>
        </w:rPr>
      </w:pPr>
      <w:r w:rsidRPr="00D21E76">
        <w:rPr>
          <w:rFonts w:hint="eastAsia"/>
          <w:b/>
          <w:bCs/>
          <w:sz w:val="24"/>
        </w:rPr>
        <w:t>3.2.</w:t>
      </w:r>
      <w:r w:rsidRPr="00D21E76">
        <w:rPr>
          <w:b/>
          <w:bCs/>
          <w:sz w:val="24"/>
        </w:rPr>
        <w:t xml:space="preserve">6  </w:t>
      </w:r>
      <w:r w:rsidRPr="00D21E76">
        <w:rPr>
          <w:rFonts w:hint="eastAsia"/>
          <w:sz w:val="24"/>
        </w:rPr>
        <w:t>槽钢、方钢的尺寸及允许偏差应符合下列规定：</w:t>
      </w:r>
    </w:p>
    <w:p w14:paraId="4E6E8A25" w14:textId="77777777" w:rsidR="00352C50" w:rsidRPr="00D21E76" w:rsidRDefault="00352C50" w:rsidP="00352C50">
      <w:pPr>
        <w:pStyle w:val="13"/>
        <w:spacing w:line="360" w:lineRule="auto"/>
        <w:ind w:firstLineChars="150" w:firstLine="361"/>
        <w:contextualSpacing/>
        <w:rPr>
          <w:rFonts w:ascii="Times New Roman" w:hAnsi="Times New Roman"/>
          <w:sz w:val="24"/>
          <w:szCs w:val="24"/>
        </w:rPr>
      </w:pPr>
      <w:r w:rsidRPr="00D21E76">
        <w:rPr>
          <w:rFonts w:ascii="Times New Roman" w:hAnsi="Times New Roman"/>
          <w:b/>
          <w:bCs/>
          <w:sz w:val="24"/>
          <w:szCs w:val="24"/>
        </w:rPr>
        <w:t xml:space="preserve">1  </w:t>
      </w:r>
      <w:r w:rsidRPr="00D21E76">
        <w:rPr>
          <w:rFonts w:ascii="Times New Roman" w:hAnsi="Times New Roman" w:hint="eastAsia"/>
          <w:sz w:val="24"/>
          <w:szCs w:val="24"/>
        </w:rPr>
        <w:t>槽钢截面规格不应小于</w:t>
      </w:r>
      <w:r w:rsidRPr="00D21E76">
        <w:rPr>
          <w:rFonts w:ascii="Times New Roman" w:hAnsi="Times New Roman" w:hint="eastAsia"/>
          <w:sz w:val="24"/>
          <w:szCs w:val="24"/>
        </w:rPr>
        <w:t>42mm</w:t>
      </w:r>
      <w:r w:rsidRPr="00D21E76">
        <w:rPr>
          <w:rFonts w:ascii="Times New Roman" w:hAnsi="Times New Roman" w:hint="eastAsia"/>
          <w:sz w:val="24"/>
          <w:szCs w:val="24"/>
        </w:rPr>
        <w:t>×</w:t>
      </w:r>
      <w:r w:rsidRPr="00D21E76">
        <w:rPr>
          <w:rFonts w:ascii="Times New Roman" w:hAnsi="Times New Roman" w:hint="eastAsia"/>
          <w:sz w:val="24"/>
          <w:szCs w:val="24"/>
        </w:rPr>
        <w:t>23mm</w:t>
      </w:r>
      <w:r w:rsidRPr="00D21E76">
        <w:rPr>
          <w:rFonts w:ascii="Times New Roman" w:hAnsi="Times New Roman" w:hint="eastAsia"/>
          <w:sz w:val="24"/>
          <w:szCs w:val="24"/>
        </w:rPr>
        <w:t>，壁厚不宜小于</w:t>
      </w:r>
      <w:r w:rsidRPr="00D21E76">
        <w:rPr>
          <w:rFonts w:ascii="Times New Roman" w:hAnsi="Times New Roman" w:hint="eastAsia"/>
          <w:sz w:val="24"/>
          <w:szCs w:val="24"/>
        </w:rPr>
        <w:t>1.5mm</w:t>
      </w:r>
      <w:r w:rsidRPr="00D21E76">
        <w:rPr>
          <w:rFonts w:ascii="Times New Roman" w:hAnsi="Times New Roman" w:hint="eastAsia"/>
          <w:sz w:val="24"/>
          <w:szCs w:val="24"/>
        </w:rPr>
        <w:t>；方钢截面规格不宜小于</w:t>
      </w:r>
      <w:r w:rsidRPr="00D21E76">
        <w:rPr>
          <w:rFonts w:ascii="Times New Roman" w:hAnsi="Times New Roman" w:hint="eastAsia"/>
          <w:sz w:val="24"/>
          <w:szCs w:val="24"/>
        </w:rPr>
        <w:t>50mm</w:t>
      </w:r>
      <w:r w:rsidRPr="00D21E76">
        <w:rPr>
          <w:rFonts w:ascii="Times New Roman" w:hAnsi="Times New Roman" w:hint="eastAsia"/>
          <w:sz w:val="24"/>
          <w:szCs w:val="24"/>
        </w:rPr>
        <w:t>×</w:t>
      </w:r>
      <w:r w:rsidRPr="00D21E76">
        <w:rPr>
          <w:rFonts w:ascii="Times New Roman" w:hAnsi="Times New Roman" w:hint="eastAsia"/>
          <w:sz w:val="24"/>
          <w:szCs w:val="24"/>
        </w:rPr>
        <w:t>50mm</w:t>
      </w:r>
      <w:r w:rsidRPr="00D21E76">
        <w:rPr>
          <w:rFonts w:ascii="Times New Roman" w:hAnsi="Times New Roman" w:hint="eastAsia"/>
          <w:sz w:val="24"/>
          <w:szCs w:val="24"/>
        </w:rPr>
        <w:t>，壁厚不应小于</w:t>
      </w:r>
      <w:r w:rsidRPr="00D21E76">
        <w:rPr>
          <w:rFonts w:ascii="Times New Roman" w:hAnsi="Times New Roman" w:hint="eastAsia"/>
          <w:sz w:val="24"/>
          <w:szCs w:val="24"/>
        </w:rPr>
        <w:t>2mm</w:t>
      </w:r>
      <w:r w:rsidRPr="00D21E76">
        <w:rPr>
          <w:rFonts w:ascii="Times New Roman" w:hAnsi="Times New Roman" w:hint="eastAsia"/>
          <w:sz w:val="24"/>
          <w:szCs w:val="24"/>
        </w:rPr>
        <w:t>；</w:t>
      </w:r>
    </w:p>
    <w:p w14:paraId="01B693A6" w14:textId="77777777" w:rsidR="00352C50" w:rsidRPr="00D21E76" w:rsidRDefault="00352C50" w:rsidP="00352C50">
      <w:pPr>
        <w:pStyle w:val="13"/>
        <w:spacing w:line="360" w:lineRule="auto"/>
        <w:ind w:firstLineChars="150" w:firstLine="361"/>
        <w:contextualSpacing/>
        <w:rPr>
          <w:rFonts w:ascii="Times New Roman" w:hAnsi="Times New Roman"/>
          <w:sz w:val="24"/>
          <w:szCs w:val="24"/>
        </w:rPr>
      </w:pPr>
      <w:r w:rsidRPr="00D21E76">
        <w:rPr>
          <w:rFonts w:ascii="Times New Roman" w:hAnsi="Times New Roman"/>
          <w:b/>
          <w:bCs/>
          <w:sz w:val="24"/>
          <w:szCs w:val="24"/>
        </w:rPr>
        <w:t>2</w:t>
      </w:r>
      <w:r w:rsidRPr="00D21E76">
        <w:rPr>
          <w:rFonts w:ascii="Times New Roman" w:hAnsi="Times New Roman"/>
          <w:sz w:val="24"/>
          <w:szCs w:val="24"/>
        </w:rPr>
        <w:t xml:space="preserve">  </w:t>
      </w:r>
      <w:r w:rsidRPr="00D21E76">
        <w:rPr>
          <w:rFonts w:ascii="Times New Roman" w:hAnsi="Times New Roman" w:hint="eastAsia"/>
          <w:sz w:val="24"/>
          <w:szCs w:val="24"/>
        </w:rPr>
        <w:t>槽钢和方钢的平板部分壁厚的允许偏差应符合所用钢板和钢带的相应国家行业标准规定。</w:t>
      </w:r>
    </w:p>
    <w:p w14:paraId="544AF17D" w14:textId="77777777" w:rsidR="00352C50" w:rsidRPr="00D21E76" w:rsidRDefault="00352C50" w:rsidP="00352C50">
      <w:pPr>
        <w:pStyle w:val="13"/>
        <w:spacing w:line="360" w:lineRule="auto"/>
        <w:ind w:firstLineChars="150" w:firstLine="361"/>
        <w:contextualSpacing/>
        <w:rPr>
          <w:rFonts w:ascii="Times New Roman" w:hAnsi="Times New Roman"/>
          <w:sz w:val="24"/>
          <w:szCs w:val="24"/>
        </w:rPr>
      </w:pPr>
      <w:r w:rsidRPr="00D21E76">
        <w:rPr>
          <w:rFonts w:ascii="Times New Roman" w:hAnsi="Times New Roman"/>
          <w:b/>
          <w:bCs/>
          <w:sz w:val="24"/>
          <w:szCs w:val="24"/>
        </w:rPr>
        <w:t xml:space="preserve">3  </w:t>
      </w:r>
      <w:r w:rsidRPr="00D21E76">
        <w:rPr>
          <w:rFonts w:ascii="Times New Roman" w:hAnsi="Times New Roman" w:hint="eastAsia"/>
          <w:sz w:val="24"/>
          <w:szCs w:val="24"/>
        </w:rPr>
        <w:t>模块化支吊架构件的未注明尺寸允许偏差应符合国家标准《一般公差</w:t>
      </w:r>
      <w:r w:rsidRPr="00D21E76">
        <w:rPr>
          <w:rFonts w:ascii="Times New Roman" w:hAnsi="Times New Roman" w:hint="eastAsia"/>
          <w:sz w:val="24"/>
          <w:szCs w:val="24"/>
        </w:rPr>
        <w:t xml:space="preserve"> </w:t>
      </w:r>
      <w:r w:rsidRPr="00D21E76">
        <w:rPr>
          <w:rFonts w:ascii="Times New Roman" w:hAnsi="Times New Roman" w:hint="eastAsia"/>
          <w:sz w:val="24"/>
          <w:szCs w:val="24"/>
        </w:rPr>
        <w:t>未注公差的线性和角度尺寸的公差》</w:t>
      </w:r>
      <w:r w:rsidRPr="00D21E76">
        <w:rPr>
          <w:rFonts w:ascii="Times New Roman" w:hAnsi="Times New Roman" w:hint="eastAsia"/>
          <w:sz w:val="24"/>
          <w:szCs w:val="24"/>
        </w:rPr>
        <w:t>GB/T 1804</w:t>
      </w:r>
      <w:r w:rsidRPr="00D21E76">
        <w:rPr>
          <w:rFonts w:ascii="Times New Roman" w:hAnsi="Times New Roman" w:hint="eastAsia"/>
          <w:sz w:val="24"/>
          <w:szCs w:val="24"/>
        </w:rPr>
        <w:t>中公差等级“中等</w:t>
      </w:r>
      <w:r w:rsidRPr="00D21E76">
        <w:rPr>
          <w:rFonts w:ascii="Times New Roman" w:hAnsi="Times New Roman" w:hint="eastAsia"/>
          <w:sz w:val="24"/>
          <w:szCs w:val="24"/>
        </w:rPr>
        <w:t>m</w:t>
      </w:r>
      <w:r w:rsidRPr="00D21E76">
        <w:rPr>
          <w:rFonts w:ascii="Times New Roman" w:hAnsi="Times New Roman" w:hint="eastAsia"/>
          <w:sz w:val="24"/>
          <w:szCs w:val="24"/>
        </w:rPr>
        <w:t>”的有关规定。</w:t>
      </w:r>
    </w:p>
    <w:p w14:paraId="5A1F2C5E" w14:textId="77777777" w:rsidR="00352C50" w:rsidRPr="00D21E76" w:rsidRDefault="00352C50" w:rsidP="00352C50">
      <w:pPr>
        <w:pStyle w:val="13"/>
        <w:spacing w:line="360" w:lineRule="auto"/>
        <w:ind w:firstLineChars="0" w:firstLine="0"/>
        <w:contextualSpacing/>
        <w:rPr>
          <w:rFonts w:ascii="Times New Roman" w:hAnsi="Times New Roman"/>
          <w:sz w:val="24"/>
          <w:szCs w:val="24"/>
        </w:rPr>
      </w:pPr>
      <w:r w:rsidRPr="00D21E76">
        <w:rPr>
          <w:rFonts w:ascii="Times New Roman" w:hAnsi="Times New Roman"/>
          <w:b/>
          <w:bCs/>
          <w:sz w:val="24"/>
          <w:szCs w:val="24"/>
        </w:rPr>
        <w:t xml:space="preserve">3.2.7  </w:t>
      </w:r>
      <w:r w:rsidRPr="00D21E76">
        <w:rPr>
          <w:rFonts w:ascii="Times New Roman" w:hAnsi="Times New Roman" w:hint="eastAsia"/>
          <w:sz w:val="24"/>
          <w:szCs w:val="24"/>
        </w:rPr>
        <w:t>模块化支吊架系统用紧固件，其质量应符合现行国家标准《紧固件机械性能</w:t>
      </w:r>
      <w:r w:rsidRPr="00D21E76">
        <w:rPr>
          <w:rFonts w:ascii="Times New Roman" w:hAnsi="Times New Roman" w:hint="eastAsia"/>
          <w:sz w:val="24"/>
          <w:szCs w:val="24"/>
        </w:rPr>
        <w:t xml:space="preserve"> </w:t>
      </w:r>
      <w:r w:rsidRPr="00D21E76">
        <w:rPr>
          <w:rFonts w:ascii="Times New Roman" w:hAnsi="Times New Roman" w:hint="eastAsia"/>
          <w:sz w:val="24"/>
          <w:szCs w:val="24"/>
        </w:rPr>
        <w:t>螺栓、螺钉和螺柱》</w:t>
      </w:r>
      <w:r w:rsidRPr="00D21E76">
        <w:rPr>
          <w:rFonts w:ascii="Times New Roman" w:hAnsi="Times New Roman" w:hint="eastAsia"/>
          <w:sz w:val="24"/>
          <w:szCs w:val="24"/>
        </w:rPr>
        <w:t>GB/T 3098.1</w:t>
      </w:r>
      <w:r w:rsidRPr="00D21E76">
        <w:rPr>
          <w:rFonts w:ascii="Times New Roman" w:hAnsi="Times New Roman" w:hint="eastAsia"/>
          <w:sz w:val="24"/>
          <w:szCs w:val="24"/>
        </w:rPr>
        <w:t>和《紧固件公差</w:t>
      </w:r>
      <w:r w:rsidRPr="00D21E76">
        <w:rPr>
          <w:rFonts w:ascii="Times New Roman" w:hAnsi="Times New Roman" w:hint="eastAsia"/>
          <w:sz w:val="24"/>
          <w:szCs w:val="24"/>
        </w:rPr>
        <w:t xml:space="preserve"> </w:t>
      </w:r>
      <w:r w:rsidRPr="00D21E76">
        <w:rPr>
          <w:rFonts w:ascii="Times New Roman" w:hAnsi="Times New Roman" w:hint="eastAsia"/>
          <w:sz w:val="24"/>
          <w:szCs w:val="24"/>
        </w:rPr>
        <w:t>螺栓、螺钉、螺柱和螺母》</w:t>
      </w:r>
      <w:r w:rsidRPr="00D21E76">
        <w:rPr>
          <w:rFonts w:ascii="Times New Roman" w:hAnsi="Times New Roman" w:hint="eastAsia"/>
          <w:sz w:val="24"/>
          <w:szCs w:val="24"/>
        </w:rPr>
        <w:t>GB/T 3103.1</w:t>
      </w:r>
      <w:r w:rsidRPr="00D21E76">
        <w:rPr>
          <w:rFonts w:ascii="Times New Roman" w:hAnsi="Times New Roman" w:hint="eastAsia"/>
          <w:sz w:val="24"/>
          <w:szCs w:val="24"/>
        </w:rPr>
        <w:t>的规定。</w:t>
      </w:r>
    </w:p>
    <w:p w14:paraId="78F5E876" w14:textId="77777777" w:rsidR="00352C50" w:rsidRPr="00D21E76" w:rsidRDefault="00352C50" w:rsidP="00352C50">
      <w:pPr>
        <w:pStyle w:val="13"/>
        <w:spacing w:line="360" w:lineRule="auto"/>
        <w:ind w:firstLineChars="0" w:firstLine="0"/>
        <w:contextualSpacing/>
        <w:rPr>
          <w:rFonts w:ascii="Times New Roman" w:hAnsi="Times New Roman"/>
          <w:sz w:val="24"/>
          <w:szCs w:val="24"/>
        </w:rPr>
      </w:pPr>
      <w:r w:rsidRPr="00D21E76">
        <w:rPr>
          <w:rFonts w:ascii="Times New Roman" w:hAnsi="Times New Roman"/>
          <w:b/>
          <w:bCs/>
          <w:sz w:val="24"/>
          <w:szCs w:val="24"/>
        </w:rPr>
        <w:t xml:space="preserve">3.2.8  </w:t>
      </w:r>
      <w:r w:rsidRPr="00D21E76">
        <w:rPr>
          <w:rFonts w:ascii="Times New Roman" w:hAnsi="Times New Roman" w:hint="eastAsia"/>
          <w:sz w:val="24"/>
          <w:szCs w:val="24"/>
        </w:rPr>
        <w:t>模块化支吊架与混凝土基材可采用预埋件或后置锚栓连接。机械锚栓应符合现行行业标准《混凝土用机械锚栓》</w:t>
      </w:r>
      <w:r w:rsidRPr="00D21E76">
        <w:rPr>
          <w:rFonts w:ascii="Times New Roman" w:hAnsi="Times New Roman" w:hint="eastAsia"/>
          <w:sz w:val="24"/>
          <w:szCs w:val="24"/>
        </w:rPr>
        <w:t>JG/T 160</w:t>
      </w:r>
      <w:r w:rsidRPr="00D21E76">
        <w:rPr>
          <w:rFonts w:ascii="Times New Roman" w:hAnsi="Times New Roman" w:hint="eastAsia"/>
          <w:sz w:val="24"/>
          <w:szCs w:val="24"/>
        </w:rPr>
        <w:t>的有关规定，承担地震作用时应采用</w:t>
      </w:r>
      <w:r w:rsidRPr="00D21E76">
        <w:rPr>
          <w:rFonts w:ascii="Times New Roman" w:hAnsi="Times New Roman" w:hint="eastAsia"/>
          <w:sz w:val="24"/>
          <w:szCs w:val="24"/>
        </w:rPr>
        <w:t>S</w:t>
      </w:r>
      <w:r w:rsidRPr="00D21E76">
        <w:rPr>
          <w:rFonts w:ascii="Times New Roman" w:hAnsi="Times New Roman" w:hint="eastAsia"/>
          <w:sz w:val="24"/>
          <w:szCs w:val="24"/>
        </w:rPr>
        <w:t>类锚栓，胶粘型锚栓应符合现行标准《混凝土结构后锚固技术规程》</w:t>
      </w:r>
      <w:r w:rsidRPr="00D21E76">
        <w:rPr>
          <w:rFonts w:ascii="Times New Roman" w:hAnsi="Times New Roman" w:hint="eastAsia"/>
          <w:sz w:val="24"/>
          <w:szCs w:val="24"/>
        </w:rPr>
        <w:t>JGJ</w:t>
      </w:r>
      <w:r w:rsidRPr="00D21E76">
        <w:rPr>
          <w:rFonts w:ascii="Times New Roman" w:hAnsi="Times New Roman"/>
          <w:sz w:val="24"/>
          <w:szCs w:val="24"/>
        </w:rPr>
        <w:t xml:space="preserve"> 145</w:t>
      </w:r>
      <w:r w:rsidRPr="00D21E76">
        <w:rPr>
          <w:rFonts w:ascii="Times New Roman" w:hAnsi="Times New Roman" w:hint="eastAsia"/>
          <w:sz w:val="24"/>
          <w:szCs w:val="24"/>
        </w:rPr>
        <w:t>的有关规定。</w:t>
      </w:r>
    </w:p>
    <w:p w14:paraId="0CE400AA" w14:textId="77777777" w:rsidR="00352C50" w:rsidRPr="00D21E76" w:rsidRDefault="00352C50" w:rsidP="00352C50">
      <w:pPr>
        <w:pStyle w:val="13"/>
        <w:spacing w:line="360" w:lineRule="auto"/>
        <w:ind w:firstLineChars="0" w:firstLine="0"/>
        <w:contextualSpacing/>
        <w:rPr>
          <w:rFonts w:ascii="Times New Roman" w:hAnsi="Times New Roman"/>
          <w:sz w:val="24"/>
          <w:szCs w:val="24"/>
        </w:rPr>
      </w:pPr>
      <w:r w:rsidRPr="00D21E76">
        <w:rPr>
          <w:rFonts w:ascii="Times New Roman" w:hAnsi="Times New Roman"/>
          <w:b/>
          <w:bCs/>
          <w:sz w:val="24"/>
          <w:szCs w:val="24"/>
        </w:rPr>
        <w:t>3.2.9</w:t>
      </w:r>
      <w:r w:rsidRPr="00D21E76">
        <w:rPr>
          <w:rFonts w:ascii="Times New Roman" w:hAnsi="Times New Roman"/>
          <w:sz w:val="24"/>
          <w:szCs w:val="24"/>
        </w:rPr>
        <w:t xml:space="preserve">  </w:t>
      </w:r>
      <w:r w:rsidRPr="00D21E76">
        <w:rPr>
          <w:rFonts w:ascii="Times New Roman" w:hAnsi="Times New Roman" w:hint="eastAsia"/>
          <w:sz w:val="24"/>
          <w:szCs w:val="24"/>
        </w:rPr>
        <w:t>模块化支吊架与钢结构基材宜采用梁夹或射钉直接紧固连接。</w:t>
      </w:r>
    </w:p>
    <w:p w14:paraId="21FA2EBC" w14:textId="77777777" w:rsidR="00352C50" w:rsidRPr="00D21E76" w:rsidRDefault="00352C50" w:rsidP="00352C50">
      <w:pPr>
        <w:pStyle w:val="13"/>
        <w:spacing w:line="360" w:lineRule="auto"/>
        <w:ind w:firstLineChars="0" w:firstLine="0"/>
        <w:contextualSpacing/>
        <w:rPr>
          <w:rFonts w:ascii="Times New Roman" w:hAnsi="Times New Roman"/>
          <w:sz w:val="24"/>
          <w:szCs w:val="24"/>
        </w:rPr>
      </w:pPr>
      <w:r w:rsidRPr="00D21E76">
        <w:rPr>
          <w:rFonts w:ascii="Times New Roman" w:hAnsi="Times New Roman"/>
          <w:b/>
          <w:bCs/>
          <w:sz w:val="24"/>
          <w:szCs w:val="24"/>
        </w:rPr>
        <w:t>3.2.10</w:t>
      </w:r>
      <w:r w:rsidRPr="00D21E76">
        <w:rPr>
          <w:rFonts w:ascii="Times New Roman" w:hAnsi="Times New Roman"/>
          <w:sz w:val="24"/>
          <w:szCs w:val="24"/>
        </w:rPr>
        <w:t xml:space="preserve">  </w:t>
      </w:r>
      <w:r w:rsidRPr="00D21E76">
        <w:rPr>
          <w:rFonts w:ascii="Times New Roman" w:hAnsi="Times New Roman" w:hint="eastAsia"/>
          <w:sz w:val="24"/>
          <w:szCs w:val="24"/>
        </w:rPr>
        <w:t>模块化支吊架系统宜采用通过性能认证的产品。</w:t>
      </w:r>
    </w:p>
    <w:p w14:paraId="15DFA5E3" w14:textId="77777777" w:rsidR="00352C50" w:rsidRPr="00D21E76" w:rsidRDefault="00352C50" w:rsidP="00352C50">
      <w:pPr>
        <w:pStyle w:val="13"/>
        <w:spacing w:line="360" w:lineRule="auto"/>
        <w:ind w:firstLineChars="0" w:firstLine="0"/>
        <w:contextualSpacing/>
        <w:jc w:val="center"/>
        <w:rPr>
          <w:rFonts w:ascii="Times New Roman" w:hAnsi="Times New Roman"/>
          <w:szCs w:val="21"/>
        </w:rPr>
      </w:pPr>
      <w:r w:rsidRPr="00D21E76">
        <w:rPr>
          <w:rFonts w:ascii="Times New Roman" w:hAnsi="Times New Roman"/>
          <w:szCs w:val="21"/>
        </w:rPr>
        <w:br w:type="page"/>
      </w:r>
    </w:p>
    <w:p w14:paraId="3FEBA2CC" w14:textId="77777777" w:rsidR="00352C50" w:rsidRPr="00D21E76" w:rsidRDefault="00352C50" w:rsidP="00352C50">
      <w:pPr>
        <w:keepNext/>
        <w:spacing w:before="340" w:after="330" w:line="360" w:lineRule="auto"/>
        <w:jc w:val="center"/>
        <w:outlineLvl w:val="0"/>
        <w:rPr>
          <w:b/>
          <w:color w:val="000000"/>
          <w:sz w:val="32"/>
          <w:szCs w:val="32"/>
          <w:lang w:val="zh-CN"/>
        </w:rPr>
      </w:pPr>
      <w:bookmarkStart w:id="40" w:name="_Toc157412531"/>
      <w:r w:rsidRPr="00D21E76">
        <w:rPr>
          <w:b/>
          <w:color w:val="000000"/>
          <w:sz w:val="32"/>
          <w:szCs w:val="32"/>
          <w:lang w:val="zh-CN"/>
        </w:rPr>
        <w:lastRenderedPageBreak/>
        <w:t xml:space="preserve">4  </w:t>
      </w:r>
      <w:r w:rsidRPr="00D21E76">
        <w:rPr>
          <w:rFonts w:hint="eastAsia"/>
          <w:b/>
          <w:color w:val="000000"/>
          <w:sz w:val="32"/>
          <w:szCs w:val="32"/>
          <w:lang w:val="zh-CN"/>
        </w:rPr>
        <w:t>设</w:t>
      </w:r>
      <w:r w:rsidRPr="00D21E76">
        <w:rPr>
          <w:rFonts w:hint="eastAsia"/>
          <w:b/>
          <w:color w:val="000000"/>
          <w:sz w:val="32"/>
          <w:szCs w:val="32"/>
          <w:lang w:val="zh-CN"/>
        </w:rPr>
        <w:t xml:space="preserve"> </w:t>
      </w:r>
      <w:r w:rsidRPr="00D21E76">
        <w:rPr>
          <w:b/>
          <w:color w:val="000000"/>
          <w:sz w:val="32"/>
          <w:szCs w:val="32"/>
          <w:lang w:val="zh-CN"/>
        </w:rPr>
        <w:t xml:space="preserve"> </w:t>
      </w:r>
      <w:r w:rsidRPr="00D21E76">
        <w:rPr>
          <w:rFonts w:hint="eastAsia"/>
          <w:b/>
          <w:color w:val="000000"/>
          <w:sz w:val="32"/>
          <w:szCs w:val="32"/>
          <w:lang w:val="zh-CN"/>
        </w:rPr>
        <w:t>计</w:t>
      </w:r>
      <w:bookmarkEnd w:id="40"/>
    </w:p>
    <w:p w14:paraId="4DD141D4"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41" w:name="_Toc157412532"/>
      <w:r w:rsidRPr="00D21E76">
        <w:rPr>
          <w:b/>
          <w:bCs/>
          <w:color w:val="000000"/>
          <w:sz w:val="28"/>
          <w:szCs w:val="32"/>
          <w:lang w:val="zh-CN"/>
        </w:rPr>
        <w:t>4</w:t>
      </w:r>
      <w:r w:rsidRPr="00D21E76">
        <w:rPr>
          <w:rFonts w:hint="eastAsia"/>
          <w:b/>
          <w:bCs/>
          <w:color w:val="000000"/>
          <w:sz w:val="28"/>
          <w:szCs w:val="32"/>
          <w:lang w:val="zh-CN"/>
        </w:rPr>
        <w:t>.1</w:t>
      </w:r>
      <w:r w:rsidRPr="00D21E76">
        <w:rPr>
          <w:b/>
          <w:bCs/>
          <w:color w:val="000000"/>
          <w:sz w:val="28"/>
          <w:szCs w:val="32"/>
          <w:lang w:val="zh-CN"/>
        </w:rPr>
        <w:t xml:space="preserve">  </w:t>
      </w:r>
      <w:r w:rsidRPr="00D21E76">
        <w:rPr>
          <w:rFonts w:hint="eastAsia"/>
          <w:b/>
          <w:bCs/>
          <w:color w:val="000000"/>
          <w:sz w:val="28"/>
          <w:szCs w:val="32"/>
          <w:lang w:val="zh-CN"/>
        </w:rPr>
        <w:t>一般规定</w:t>
      </w:r>
      <w:bookmarkEnd w:id="41"/>
    </w:p>
    <w:p w14:paraId="6FD7340F" w14:textId="77777777" w:rsidR="00352C50" w:rsidRPr="00D21E76" w:rsidRDefault="00352C50" w:rsidP="00352C50">
      <w:pPr>
        <w:pStyle w:val="affd"/>
        <w:numPr>
          <w:ilvl w:val="2"/>
          <w:numId w:val="8"/>
        </w:numPr>
        <w:spacing w:line="360" w:lineRule="auto"/>
        <w:ind w:firstLineChars="0"/>
        <w:rPr>
          <w:sz w:val="24"/>
        </w:rPr>
      </w:pPr>
      <w:r w:rsidRPr="00D21E76">
        <w:rPr>
          <w:rFonts w:hint="eastAsia"/>
          <w:sz w:val="24"/>
        </w:rPr>
        <w:t xml:space="preserve"> </w:t>
      </w:r>
      <w:r w:rsidRPr="00D21E76">
        <w:rPr>
          <w:sz w:val="24"/>
        </w:rPr>
        <w:t xml:space="preserve"> </w:t>
      </w:r>
      <w:r w:rsidRPr="00D21E76">
        <w:rPr>
          <w:sz w:val="24"/>
        </w:rPr>
        <w:t>建筑与市政机电工程设施</w:t>
      </w:r>
      <w:r w:rsidRPr="00D21E76">
        <w:rPr>
          <w:rFonts w:hint="eastAsia"/>
          <w:sz w:val="24"/>
        </w:rPr>
        <w:t>宜采用</w:t>
      </w:r>
      <w:r w:rsidRPr="00D21E76">
        <w:rPr>
          <w:sz w:val="24"/>
        </w:rPr>
        <w:t>模块化支吊架系统</w:t>
      </w:r>
      <w:r w:rsidRPr="00D21E76">
        <w:rPr>
          <w:rFonts w:hint="eastAsia"/>
          <w:sz w:val="24"/>
        </w:rPr>
        <w:t>。</w:t>
      </w:r>
    </w:p>
    <w:p w14:paraId="2DF51FAF" w14:textId="77777777" w:rsidR="00352C50" w:rsidRPr="00D21E76" w:rsidRDefault="00352C50" w:rsidP="00352C50">
      <w:pPr>
        <w:pStyle w:val="affd"/>
        <w:numPr>
          <w:ilvl w:val="2"/>
          <w:numId w:val="8"/>
        </w:numPr>
        <w:spacing w:line="360" w:lineRule="auto"/>
        <w:ind w:firstLineChars="0"/>
        <w:rPr>
          <w:sz w:val="24"/>
        </w:rPr>
      </w:pPr>
      <w:r w:rsidRPr="00D21E76">
        <w:rPr>
          <w:rFonts w:hint="eastAsia"/>
          <w:sz w:val="24"/>
        </w:rPr>
        <w:t xml:space="preserve"> </w:t>
      </w:r>
      <w:r w:rsidRPr="00D21E76">
        <w:rPr>
          <w:sz w:val="24"/>
        </w:rPr>
        <w:t xml:space="preserve"> </w:t>
      </w:r>
      <w:r w:rsidRPr="00D21E76">
        <w:rPr>
          <w:rFonts w:hint="eastAsia"/>
          <w:sz w:val="24"/>
        </w:rPr>
        <w:t>模块化支吊架系统在设计基准期内应承受在正常施工和正常使用期间预期可能出现的各种作用。</w:t>
      </w:r>
    </w:p>
    <w:p w14:paraId="2FCD3658" w14:textId="77777777" w:rsidR="00352C50" w:rsidRPr="00D21E76" w:rsidRDefault="00352C50" w:rsidP="00352C50">
      <w:pPr>
        <w:pStyle w:val="affd"/>
        <w:numPr>
          <w:ilvl w:val="2"/>
          <w:numId w:val="8"/>
        </w:numPr>
        <w:spacing w:line="360" w:lineRule="auto"/>
        <w:ind w:firstLineChars="0"/>
        <w:rPr>
          <w:sz w:val="24"/>
        </w:rPr>
      </w:pPr>
      <w:r w:rsidRPr="00D21E76">
        <w:rPr>
          <w:sz w:val="24"/>
        </w:rPr>
        <w:t xml:space="preserve">  </w:t>
      </w:r>
      <w:r w:rsidRPr="00D21E76">
        <w:rPr>
          <w:rFonts w:hint="eastAsia"/>
          <w:sz w:val="24"/>
        </w:rPr>
        <w:t>在干燥室内环境，模块化支吊架系统的设计工作年限不宜低于</w:t>
      </w:r>
      <w:r w:rsidRPr="00D21E76">
        <w:rPr>
          <w:rFonts w:hint="eastAsia"/>
          <w:sz w:val="24"/>
        </w:rPr>
        <w:t>50</w:t>
      </w:r>
      <w:r w:rsidRPr="00D21E76">
        <w:rPr>
          <w:rFonts w:hint="eastAsia"/>
          <w:sz w:val="24"/>
        </w:rPr>
        <w:t>年。</w:t>
      </w:r>
    </w:p>
    <w:p w14:paraId="6EAAA987" w14:textId="77777777" w:rsidR="00352C50" w:rsidRPr="00D21E76" w:rsidRDefault="00352C50" w:rsidP="00352C50">
      <w:pPr>
        <w:pStyle w:val="affd"/>
        <w:numPr>
          <w:ilvl w:val="2"/>
          <w:numId w:val="8"/>
        </w:numPr>
        <w:spacing w:line="360" w:lineRule="auto"/>
        <w:ind w:firstLineChars="0"/>
        <w:rPr>
          <w:sz w:val="24"/>
        </w:rPr>
      </w:pPr>
      <w:r w:rsidRPr="00D21E76">
        <w:rPr>
          <w:rFonts w:hint="eastAsia"/>
          <w:sz w:val="24"/>
        </w:rPr>
        <w:t xml:space="preserve"> </w:t>
      </w:r>
      <w:r w:rsidRPr="00D21E76">
        <w:rPr>
          <w:sz w:val="24"/>
        </w:rPr>
        <w:t xml:space="preserve"> </w:t>
      </w:r>
      <w:r w:rsidRPr="00D21E76">
        <w:rPr>
          <w:rFonts w:hint="eastAsia"/>
          <w:sz w:val="24"/>
        </w:rPr>
        <w:t>模块化支吊架系统的荷载组合应符合现行国家标准《工程结构通用规范》</w:t>
      </w:r>
      <w:r w:rsidRPr="00D21E76">
        <w:rPr>
          <w:sz w:val="24"/>
        </w:rPr>
        <w:t>GB 55001</w:t>
      </w:r>
      <w:r w:rsidRPr="00D21E76">
        <w:rPr>
          <w:rFonts w:hint="eastAsia"/>
          <w:sz w:val="24"/>
        </w:rPr>
        <w:t>，《建筑结构可靠性设计统一标准》</w:t>
      </w:r>
      <w:r w:rsidRPr="00D21E76">
        <w:rPr>
          <w:rFonts w:hint="eastAsia"/>
          <w:sz w:val="24"/>
        </w:rPr>
        <w:t>GB</w:t>
      </w:r>
      <w:r w:rsidRPr="00D21E76">
        <w:rPr>
          <w:sz w:val="24"/>
        </w:rPr>
        <w:t xml:space="preserve"> </w:t>
      </w:r>
      <w:r w:rsidRPr="00D21E76">
        <w:rPr>
          <w:rFonts w:hint="eastAsia"/>
          <w:sz w:val="24"/>
        </w:rPr>
        <w:t>50068</w:t>
      </w:r>
      <w:r w:rsidRPr="00D21E76">
        <w:rPr>
          <w:rFonts w:hint="eastAsia"/>
          <w:sz w:val="24"/>
        </w:rPr>
        <w:t>和《建筑结构荷载规范》</w:t>
      </w:r>
      <w:r w:rsidRPr="00D21E76">
        <w:rPr>
          <w:rFonts w:hint="eastAsia"/>
          <w:sz w:val="24"/>
        </w:rPr>
        <w:t>GB</w:t>
      </w:r>
      <w:r w:rsidRPr="00D21E76">
        <w:rPr>
          <w:sz w:val="24"/>
        </w:rPr>
        <w:t xml:space="preserve"> </w:t>
      </w:r>
      <w:r w:rsidRPr="00D21E76">
        <w:rPr>
          <w:rFonts w:hint="eastAsia"/>
          <w:sz w:val="24"/>
        </w:rPr>
        <w:t>50009</w:t>
      </w:r>
      <w:r w:rsidRPr="00D21E76">
        <w:rPr>
          <w:rFonts w:hint="eastAsia"/>
          <w:sz w:val="24"/>
        </w:rPr>
        <w:t>的有关规定。</w:t>
      </w:r>
    </w:p>
    <w:p w14:paraId="24369EE6" w14:textId="77777777" w:rsidR="00352C50" w:rsidRPr="00D21E76" w:rsidRDefault="00352C50" w:rsidP="00352C50">
      <w:pPr>
        <w:pStyle w:val="affd"/>
        <w:numPr>
          <w:ilvl w:val="2"/>
          <w:numId w:val="8"/>
        </w:numPr>
        <w:spacing w:line="360" w:lineRule="auto"/>
        <w:ind w:firstLineChars="0"/>
        <w:rPr>
          <w:sz w:val="24"/>
        </w:rPr>
      </w:pPr>
      <w:r w:rsidRPr="00D21E76">
        <w:rPr>
          <w:rFonts w:hint="eastAsia"/>
          <w:sz w:val="24"/>
        </w:rPr>
        <w:t xml:space="preserve"> </w:t>
      </w:r>
      <w:r w:rsidRPr="00D21E76">
        <w:rPr>
          <w:sz w:val="24"/>
        </w:rPr>
        <w:t xml:space="preserve"> </w:t>
      </w:r>
      <w:r w:rsidRPr="00D21E76">
        <w:rPr>
          <w:rFonts w:hint="eastAsia"/>
          <w:sz w:val="24"/>
        </w:rPr>
        <w:t>模块化支吊架系统应按最不利荷载组合进行设计。</w:t>
      </w:r>
    </w:p>
    <w:p w14:paraId="5E7AA4F6" w14:textId="77777777" w:rsidR="00352C50" w:rsidRPr="00D21E76" w:rsidRDefault="00352C50" w:rsidP="00352C50">
      <w:pPr>
        <w:pStyle w:val="affd"/>
        <w:numPr>
          <w:ilvl w:val="2"/>
          <w:numId w:val="8"/>
        </w:numPr>
        <w:spacing w:line="360" w:lineRule="auto"/>
        <w:ind w:firstLineChars="0"/>
        <w:rPr>
          <w:sz w:val="24"/>
        </w:rPr>
      </w:pPr>
      <w:r w:rsidRPr="00D21E76">
        <w:rPr>
          <w:sz w:val="24"/>
        </w:rPr>
        <w:t xml:space="preserve">  </w:t>
      </w:r>
      <w:r w:rsidRPr="00D21E76">
        <w:rPr>
          <w:rFonts w:hint="eastAsia"/>
          <w:sz w:val="24"/>
        </w:rPr>
        <w:t>模块化支吊架系统的抗震设计应根据抗震设防烈度、建筑使用功能、建筑高度、结构类型、变形特征、设备设施所处位置和运行要求进行地震作用计算并确定抗震措施。</w:t>
      </w:r>
    </w:p>
    <w:p w14:paraId="22174F2E" w14:textId="77777777" w:rsidR="00352C50" w:rsidRPr="00D21E76" w:rsidRDefault="00352C50" w:rsidP="00352C50">
      <w:pPr>
        <w:pStyle w:val="affd"/>
        <w:numPr>
          <w:ilvl w:val="2"/>
          <w:numId w:val="8"/>
        </w:numPr>
        <w:spacing w:line="360" w:lineRule="auto"/>
        <w:ind w:firstLineChars="0"/>
        <w:rPr>
          <w:sz w:val="24"/>
        </w:rPr>
      </w:pPr>
      <w:r w:rsidRPr="00D21E76">
        <w:rPr>
          <w:rFonts w:hint="eastAsia"/>
          <w:sz w:val="24"/>
        </w:rPr>
        <w:t xml:space="preserve"> </w:t>
      </w:r>
      <w:r w:rsidRPr="00D21E76">
        <w:rPr>
          <w:sz w:val="24"/>
        </w:rPr>
        <w:t xml:space="preserve"> </w:t>
      </w:r>
      <w:r w:rsidRPr="00D21E76">
        <w:rPr>
          <w:rFonts w:hint="eastAsia"/>
          <w:sz w:val="24"/>
        </w:rPr>
        <w:t>同一模块化支吊架上机电设施的抗震设防要求不同时，模块化支吊架系统应按较高要求进行设计。</w:t>
      </w:r>
    </w:p>
    <w:p w14:paraId="73455B12" w14:textId="77777777" w:rsidR="00352C50" w:rsidRPr="00D21E76" w:rsidRDefault="00352C50" w:rsidP="00352C50">
      <w:pPr>
        <w:pStyle w:val="affd"/>
        <w:numPr>
          <w:ilvl w:val="2"/>
          <w:numId w:val="8"/>
        </w:numPr>
        <w:spacing w:line="360" w:lineRule="auto"/>
        <w:ind w:firstLineChars="0"/>
        <w:rPr>
          <w:rFonts w:ascii="宋体" w:hAnsi="宋体"/>
          <w:sz w:val="24"/>
        </w:rPr>
      </w:pPr>
      <w:r w:rsidRPr="00D21E76">
        <w:rPr>
          <w:rFonts w:ascii="宋体" w:hAnsi="宋体" w:hint="eastAsia"/>
          <w:sz w:val="24"/>
        </w:rPr>
        <w:t xml:space="preserve"> </w:t>
      </w:r>
      <w:r w:rsidRPr="00D21E76">
        <w:rPr>
          <w:rFonts w:ascii="宋体" w:hAnsi="宋体"/>
          <w:sz w:val="24"/>
        </w:rPr>
        <w:t xml:space="preserve"> </w:t>
      </w:r>
      <w:r w:rsidRPr="00D21E76">
        <w:rPr>
          <w:rFonts w:ascii="宋体" w:hAnsi="宋体" w:hint="eastAsia"/>
          <w:sz w:val="24"/>
        </w:rPr>
        <w:t>模块化支吊架系统不应限制管线热胀冷缩产生的位移。</w:t>
      </w:r>
    </w:p>
    <w:p w14:paraId="46C3A6B1" w14:textId="77777777" w:rsidR="00352C50" w:rsidRPr="00D21E76" w:rsidRDefault="00352C50" w:rsidP="00352C50">
      <w:pPr>
        <w:pStyle w:val="affd"/>
        <w:numPr>
          <w:ilvl w:val="2"/>
          <w:numId w:val="8"/>
        </w:numPr>
        <w:spacing w:line="360" w:lineRule="auto"/>
        <w:ind w:firstLineChars="0"/>
        <w:rPr>
          <w:rFonts w:ascii="宋体" w:hAnsi="宋体"/>
          <w:sz w:val="24"/>
        </w:rPr>
      </w:pPr>
      <w:r w:rsidRPr="00D21E76">
        <w:rPr>
          <w:rFonts w:ascii="宋体" w:hAnsi="宋体" w:hint="eastAsia"/>
          <w:sz w:val="24"/>
        </w:rPr>
        <w:t xml:space="preserve"> </w:t>
      </w:r>
      <w:r w:rsidRPr="00D21E76">
        <w:rPr>
          <w:rFonts w:ascii="宋体" w:hAnsi="宋体"/>
          <w:sz w:val="24"/>
        </w:rPr>
        <w:t xml:space="preserve"> </w:t>
      </w:r>
      <w:r w:rsidRPr="00D21E76">
        <w:rPr>
          <w:rFonts w:ascii="宋体" w:hAnsi="宋体" w:hint="eastAsia"/>
          <w:sz w:val="24"/>
        </w:rPr>
        <w:t>供冷供热管线的模块化支吊架设计时，应考虑其固定支架、导向支架对抗震的有利作用。</w:t>
      </w:r>
    </w:p>
    <w:p w14:paraId="5ADEB688" w14:textId="77777777" w:rsidR="00352C50" w:rsidRPr="00D21E76" w:rsidRDefault="00352C50" w:rsidP="00352C50">
      <w:pPr>
        <w:pStyle w:val="affd"/>
        <w:numPr>
          <w:ilvl w:val="2"/>
          <w:numId w:val="8"/>
        </w:numPr>
        <w:spacing w:line="360" w:lineRule="auto"/>
        <w:ind w:firstLineChars="0"/>
        <w:rPr>
          <w:rFonts w:ascii="宋体" w:hAnsi="宋体"/>
          <w:sz w:val="24"/>
        </w:rPr>
      </w:pPr>
      <w:r w:rsidRPr="00D21E76">
        <w:rPr>
          <w:rFonts w:ascii="宋体" w:hAnsi="宋体" w:hint="eastAsia"/>
          <w:sz w:val="24"/>
        </w:rPr>
        <w:t xml:space="preserve"> </w:t>
      </w:r>
      <w:r w:rsidRPr="00D21E76">
        <w:rPr>
          <w:rFonts w:ascii="宋体" w:hAnsi="宋体"/>
          <w:sz w:val="24"/>
        </w:rPr>
        <w:t xml:space="preserve"> </w:t>
      </w:r>
      <w:r w:rsidRPr="00D21E76">
        <w:rPr>
          <w:rFonts w:ascii="宋体" w:hAnsi="宋体" w:hint="eastAsia"/>
          <w:sz w:val="24"/>
        </w:rPr>
        <w:t>模块化支吊架系统设计成果应包括下列内容：</w:t>
      </w:r>
    </w:p>
    <w:p w14:paraId="2D0D5E44" w14:textId="77777777" w:rsidR="00352C50" w:rsidRPr="00D21E76" w:rsidRDefault="00352C50" w:rsidP="00352C50">
      <w:pPr>
        <w:pStyle w:val="affd"/>
        <w:numPr>
          <w:ilvl w:val="0"/>
          <w:numId w:val="9"/>
        </w:numPr>
        <w:spacing w:line="360" w:lineRule="auto"/>
        <w:ind w:left="709" w:firstLineChars="0"/>
        <w:rPr>
          <w:rFonts w:ascii="宋体" w:hAnsi="宋体"/>
          <w:sz w:val="24"/>
        </w:rPr>
      </w:pPr>
      <w:r w:rsidRPr="00D21E76">
        <w:rPr>
          <w:rFonts w:ascii="宋体" w:hAnsi="宋体"/>
          <w:sz w:val="24"/>
        </w:rPr>
        <w:t xml:space="preserve"> </w:t>
      </w:r>
      <w:r w:rsidRPr="00D21E76">
        <w:rPr>
          <w:rFonts w:ascii="宋体" w:hAnsi="宋体" w:hint="eastAsia"/>
          <w:sz w:val="24"/>
        </w:rPr>
        <w:t xml:space="preserve"> 设计施工说明；</w:t>
      </w:r>
    </w:p>
    <w:p w14:paraId="74E62EE4" w14:textId="77777777" w:rsidR="00352C50" w:rsidRPr="00D21E76" w:rsidRDefault="00352C50" w:rsidP="00352C50">
      <w:pPr>
        <w:pStyle w:val="affd"/>
        <w:numPr>
          <w:ilvl w:val="0"/>
          <w:numId w:val="9"/>
        </w:numPr>
        <w:spacing w:line="360" w:lineRule="auto"/>
        <w:ind w:left="709" w:firstLineChars="0"/>
        <w:rPr>
          <w:rFonts w:ascii="宋体" w:hAnsi="宋体"/>
          <w:sz w:val="24"/>
        </w:rPr>
      </w:pPr>
      <w:r w:rsidRPr="00D21E76">
        <w:rPr>
          <w:rFonts w:ascii="宋体" w:hAnsi="宋体" w:hint="eastAsia"/>
          <w:sz w:val="24"/>
        </w:rPr>
        <w:t xml:space="preserve"> </w:t>
      </w:r>
      <w:r w:rsidRPr="00D21E76">
        <w:rPr>
          <w:rFonts w:ascii="宋体" w:hAnsi="宋体"/>
          <w:sz w:val="24"/>
        </w:rPr>
        <w:t xml:space="preserve"> </w:t>
      </w:r>
      <w:r w:rsidRPr="00D21E76">
        <w:rPr>
          <w:rFonts w:ascii="宋体" w:hAnsi="宋体" w:hint="eastAsia"/>
          <w:sz w:val="24"/>
        </w:rPr>
        <w:t>布点平面图；</w:t>
      </w:r>
    </w:p>
    <w:p w14:paraId="3DA1D903" w14:textId="77777777" w:rsidR="00352C50" w:rsidRPr="00D21E76" w:rsidRDefault="00352C50" w:rsidP="00352C50">
      <w:pPr>
        <w:pStyle w:val="affd"/>
        <w:numPr>
          <w:ilvl w:val="0"/>
          <w:numId w:val="9"/>
        </w:numPr>
        <w:spacing w:line="360" w:lineRule="auto"/>
        <w:ind w:left="709" w:firstLineChars="0"/>
        <w:rPr>
          <w:rFonts w:ascii="宋体" w:hAnsi="宋体"/>
          <w:sz w:val="24"/>
        </w:rPr>
      </w:pPr>
      <w:r w:rsidRPr="00D21E76">
        <w:rPr>
          <w:rFonts w:ascii="宋体" w:hAnsi="宋体" w:hint="eastAsia"/>
          <w:sz w:val="24"/>
        </w:rPr>
        <w:t xml:space="preserve"> </w:t>
      </w:r>
      <w:r w:rsidRPr="00D21E76">
        <w:rPr>
          <w:rFonts w:ascii="宋体" w:hAnsi="宋体"/>
          <w:sz w:val="24"/>
        </w:rPr>
        <w:t xml:space="preserve"> </w:t>
      </w:r>
      <w:r w:rsidRPr="00D21E76">
        <w:rPr>
          <w:rFonts w:ascii="宋体" w:hAnsi="宋体" w:hint="eastAsia"/>
          <w:sz w:val="24"/>
        </w:rPr>
        <w:t>节点大样图；</w:t>
      </w:r>
    </w:p>
    <w:p w14:paraId="050F2F6B" w14:textId="77777777" w:rsidR="00352C50" w:rsidRPr="00D21E76" w:rsidRDefault="00352C50" w:rsidP="00352C50">
      <w:pPr>
        <w:pStyle w:val="affd"/>
        <w:numPr>
          <w:ilvl w:val="0"/>
          <w:numId w:val="9"/>
        </w:numPr>
        <w:spacing w:line="360" w:lineRule="auto"/>
        <w:ind w:left="709" w:firstLineChars="0"/>
        <w:rPr>
          <w:rFonts w:ascii="宋体" w:hAnsi="宋体"/>
          <w:sz w:val="24"/>
        </w:rPr>
      </w:pPr>
      <w:r w:rsidRPr="00D21E76">
        <w:rPr>
          <w:rFonts w:ascii="宋体" w:hAnsi="宋体" w:hint="eastAsia"/>
          <w:sz w:val="24"/>
        </w:rPr>
        <w:t xml:space="preserve"> </w:t>
      </w:r>
      <w:r w:rsidRPr="00D21E76">
        <w:rPr>
          <w:rFonts w:ascii="宋体" w:hAnsi="宋体"/>
          <w:sz w:val="24"/>
        </w:rPr>
        <w:t xml:space="preserve"> </w:t>
      </w:r>
      <w:r w:rsidRPr="00D21E76">
        <w:rPr>
          <w:rFonts w:ascii="宋体" w:hAnsi="宋体" w:hint="eastAsia"/>
          <w:sz w:val="24"/>
        </w:rPr>
        <w:t>计算书。</w:t>
      </w:r>
    </w:p>
    <w:p w14:paraId="329AE1DB" w14:textId="77777777" w:rsidR="00352C50" w:rsidRPr="00D21E76" w:rsidRDefault="00352C50" w:rsidP="00352C50">
      <w:pPr>
        <w:pStyle w:val="affd"/>
        <w:numPr>
          <w:ilvl w:val="2"/>
          <w:numId w:val="8"/>
        </w:numPr>
        <w:spacing w:line="360" w:lineRule="auto"/>
        <w:ind w:firstLineChars="0"/>
        <w:rPr>
          <w:rFonts w:ascii="宋体" w:hAnsi="宋体"/>
          <w:sz w:val="24"/>
        </w:rPr>
      </w:pPr>
      <w:r w:rsidRPr="00D21E76">
        <w:rPr>
          <w:rFonts w:ascii="宋体" w:hAnsi="宋体" w:hint="eastAsia"/>
          <w:sz w:val="24"/>
        </w:rPr>
        <w:t xml:space="preserve"> </w:t>
      </w:r>
      <w:r w:rsidRPr="00D21E76">
        <w:rPr>
          <w:rFonts w:ascii="宋体" w:hAnsi="宋体"/>
          <w:sz w:val="24"/>
        </w:rPr>
        <w:t xml:space="preserve"> </w:t>
      </w:r>
      <w:r w:rsidRPr="00D21E76">
        <w:rPr>
          <w:rFonts w:ascii="宋体" w:hAnsi="宋体" w:hint="eastAsia"/>
          <w:sz w:val="24"/>
        </w:rPr>
        <w:t>模块化支吊架系统计算书应包括下列内容：</w:t>
      </w:r>
    </w:p>
    <w:p w14:paraId="7AD75B0F" w14:textId="77777777" w:rsidR="00352C50" w:rsidRPr="00D21E76" w:rsidRDefault="00352C50" w:rsidP="00352C50">
      <w:pPr>
        <w:pStyle w:val="affd"/>
        <w:numPr>
          <w:ilvl w:val="0"/>
          <w:numId w:val="18"/>
        </w:numPr>
        <w:spacing w:line="360" w:lineRule="auto"/>
        <w:ind w:firstLineChars="0"/>
        <w:rPr>
          <w:rFonts w:ascii="宋体" w:hAnsi="宋体"/>
          <w:sz w:val="24"/>
        </w:rPr>
      </w:pPr>
      <w:r w:rsidRPr="00D21E76">
        <w:rPr>
          <w:rFonts w:ascii="宋体" w:hAnsi="宋体"/>
          <w:sz w:val="24"/>
        </w:rPr>
        <w:t xml:space="preserve">  </w:t>
      </w:r>
      <w:r w:rsidRPr="00D21E76">
        <w:rPr>
          <w:rFonts w:ascii="宋体" w:hAnsi="宋体" w:hint="eastAsia"/>
          <w:sz w:val="24"/>
        </w:rPr>
        <w:t>模块化支吊架型式选择和位置布置；</w:t>
      </w:r>
    </w:p>
    <w:p w14:paraId="32CD39BF" w14:textId="77777777" w:rsidR="00352C50" w:rsidRPr="00D21E76" w:rsidRDefault="00352C50" w:rsidP="00352C50">
      <w:pPr>
        <w:pStyle w:val="affd"/>
        <w:numPr>
          <w:ilvl w:val="0"/>
          <w:numId w:val="18"/>
        </w:numPr>
        <w:spacing w:line="360" w:lineRule="auto"/>
        <w:ind w:firstLineChars="0"/>
        <w:rPr>
          <w:rFonts w:ascii="宋体" w:hAnsi="宋体"/>
          <w:sz w:val="24"/>
        </w:rPr>
      </w:pPr>
      <w:r w:rsidRPr="00D21E76">
        <w:rPr>
          <w:rFonts w:ascii="宋体" w:hAnsi="宋体"/>
          <w:sz w:val="24"/>
        </w:rPr>
        <w:t xml:space="preserve">  </w:t>
      </w:r>
      <w:r w:rsidRPr="00D21E76">
        <w:rPr>
          <w:rFonts w:hint="eastAsia"/>
          <w:sz w:val="24"/>
        </w:rPr>
        <w:t>作用的确定及作用效应分析</w:t>
      </w:r>
      <w:r w:rsidRPr="00D21E76">
        <w:rPr>
          <w:rFonts w:ascii="宋体" w:hAnsi="宋体" w:cs="宋体" w:hint="eastAsia"/>
          <w:sz w:val="24"/>
        </w:rPr>
        <w:t>；</w:t>
      </w:r>
    </w:p>
    <w:p w14:paraId="062D326D" w14:textId="77777777" w:rsidR="00352C50" w:rsidRPr="00D21E76" w:rsidRDefault="00352C50" w:rsidP="00352C50">
      <w:pPr>
        <w:pStyle w:val="affd"/>
        <w:numPr>
          <w:ilvl w:val="0"/>
          <w:numId w:val="18"/>
        </w:numPr>
        <w:spacing w:line="360" w:lineRule="auto"/>
        <w:ind w:firstLineChars="0"/>
        <w:rPr>
          <w:rFonts w:ascii="宋体" w:hAnsi="宋体"/>
          <w:sz w:val="24"/>
        </w:rPr>
      </w:pPr>
      <w:r w:rsidRPr="00D21E76">
        <w:rPr>
          <w:rFonts w:ascii="宋体" w:hAnsi="宋体" w:cs="宋体"/>
          <w:sz w:val="24"/>
        </w:rPr>
        <w:t xml:space="preserve">  </w:t>
      </w:r>
      <w:r w:rsidRPr="00D21E76">
        <w:rPr>
          <w:rFonts w:ascii="宋体" w:hAnsi="宋体" w:cs="宋体" w:hint="eastAsia"/>
          <w:sz w:val="24"/>
        </w:rPr>
        <w:t>内力组合，构件的轴力、剪力及弯矩，支座反力计算；</w:t>
      </w:r>
    </w:p>
    <w:p w14:paraId="0EF43181" w14:textId="77777777" w:rsidR="00352C50" w:rsidRPr="00D21E76" w:rsidRDefault="00352C50" w:rsidP="00352C50">
      <w:pPr>
        <w:pStyle w:val="affd"/>
        <w:numPr>
          <w:ilvl w:val="0"/>
          <w:numId w:val="18"/>
        </w:numPr>
        <w:spacing w:line="360" w:lineRule="auto"/>
        <w:ind w:firstLineChars="0"/>
        <w:rPr>
          <w:rFonts w:ascii="宋体" w:hAnsi="宋体"/>
          <w:sz w:val="24"/>
        </w:rPr>
      </w:pPr>
      <w:r w:rsidRPr="00D21E76">
        <w:rPr>
          <w:rFonts w:ascii="宋体" w:hAnsi="宋体" w:cs="宋体"/>
          <w:sz w:val="24"/>
        </w:rPr>
        <w:t xml:space="preserve">  </w:t>
      </w:r>
      <w:r w:rsidRPr="00D21E76">
        <w:rPr>
          <w:rFonts w:ascii="宋体" w:hAnsi="宋体" w:cs="宋体" w:hint="eastAsia"/>
          <w:sz w:val="24"/>
        </w:rPr>
        <w:t>构件及节点验算。</w:t>
      </w:r>
    </w:p>
    <w:p w14:paraId="491BD44A"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42" w:name="_Toc157412533"/>
      <w:r w:rsidRPr="00D21E76">
        <w:rPr>
          <w:b/>
          <w:bCs/>
          <w:color w:val="000000"/>
          <w:sz w:val="28"/>
          <w:szCs w:val="32"/>
          <w:lang w:val="zh-CN"/>
        </w:rPr>
        <w:lastRenderedPageBreak/>
        <w:t>4</w:t>
      </w:r>
      <w:r w:rsidRPr="00D21E76">
        <w:rPr>
          <w:rFonts w:hint="eastAsia"/>
          <w:b/>
          <w:bCs/>
          <w:color w:val="000000"/>
          <w:sz w:val="28"/>
          <w:szCs w:val="32"/>
          <w:lang w:val="zh-CN"/>
        </w:rPr>
        <w:t>.2</w:t>
      </w:r>
      <w:r w:rsidRPr="00D21E76">
        <w:rPr>
          <w:b/>
          <w:bCs/>
          <w:color w:val="000000"/>
          <w:sz w:val="28"/>
          <w:szCs w:val="32"/>
          <w:lang w:val="zh-CN"/>
        </w:rPr>
        <w:t xml:space="preserve">  </w:t>
      </w:r>
      <w:r w:rsidRPr="00D21E76">
        <w:rPr>
          <w:rFonts w:hint="eastAsia"/>
          <w:b/>
          <w:bCs/>
          <w:color w:val="000000"/>
          <w:sz w:val="28"/>
          <w:szCs w:val="32"/>
          <w:lang w:val="zh-CN"/>
        </w:rPr>
        <w:t>作用及作用组合</w:t>
      </w:r>
      <w:bookmarkEnd w:id="42"/>
    </w:p>
    <w:p w14:paraId="4BABFE16" w14:textId="77777777" w:rsidR="00352C50" w:rsidRPr="00D21E76" w:rsidRDefault="00352C50" w:rsidP="00352C50">
      <w:pPr>
        <w:spacing w:line="360" w:lineRule="auto"/>
        <w:contextualSpacing/>
        <w:rPr>
          <w:sz w:val="24"/>
        </w:rPr>
      </w:pPr>
      <w:r w:rsidRPr="00D21E76">
        <w:rPr>
          <w:rFonts w:hint="eastAsia"/>
          <w:b/>
          <w:bCs/>
          <w:sz w:val="24"/>
        </w:rPr>
        <w:t>4.2.1</w:t>
      </w:r>
      <w:r w:rsidRPr="00D21E76">
        <w:rPr>
          <w:sz w:val="24"/>
        </w:rPr>
        <w:t xml:space="preserve">  </w:t>
      </w:r>
      <w:r w:rsidRPr="00D21E76">
        <w:rPr>
          <w:rFonts w:hint="eastAsia"/>
          <w:sz w:val="24"/>
        </w:rPr>
        <w:t>模块化支吊架系统承受的作用分为永久作用、可变作用和地震作用。</w:t>
      </w:r>
    </w:p>
    <w:p w14:paraId="203F7EB7" w14:textId="77777777" w:rsidR="00352C50" w:rsidRPr="00D21E76" w:rsidRDefault="00352C50" w:rsidP="00352C50">
      <w:pPr>
        <w:spacing w:line="360" w:lineRule="auto"/>
        <w:contextualSpacing/>
        <w:rPr>
          <w:sz w:val="24"/>
        </w:rPr>
      </w:pPr>
      <w:r w:rsidRPr="00D21E76">
        <w:rPr>
          <w:rFonts w:hint="eastAsia"/>
          <w:b/>
          <w:bCs/>
          <w:sz w:val="24"/>
        </w:rPr>
        <w:t>4.2.2</w:t>
      </w:r>
      <w:r w:rsidRPr="00D21E76">
        <w:rPr>
          <w:sz w:val="24"/>
        </w:rPr>
        <w:t xml:space="preserve">  </w:t>
      </w:r>
      <w:r w:rsidRPr="00D21E76">
        <w:rPr>
          <w:rFonts w:hint="eastAsia"/>
          <w:sz w:val="24"/>
        </w:rPr>
        <w:t>永久作用应包括模块化支吊架的自重以及其所支承的机电设施、附件的自重。</w:t>
      </w:r>
    </w:p>
    <w:p w14:paraId="3EECFB76" w14:textId="0B16C52C" w:rsidR="00352C50" w:rsidRPr="00D21E76" w:rsidRDefault="00352C50" w:rsidP="00352C50">
      <w:pPr>
        <w:spacing w:line="360" w:lineRule="auto"/>
        <w:contextualSpacing/>
        <w:rPr>
          <w:sz w:val="24"/>
        </w:rPr>
      </w:pPr>
      <w:r w:rsidRPr="00D21E76">
        <w:rPr>
          <w:rFonts w:hint="eastAsia"/>
          <w:b/>
          <w:bCs/>
          <w:sz w:val="24"/>
        </w:rPr>
        <w:t>4.2.3</w:t>
      </w:r>
      <w:r w:rsidRPr="00D21E76">
        <w:rPr>
          <w:rFonts w:hint="eastAsia"/>
          <w:sz w:val="24"/>
        </w:rPr>
        <w:t xml:space="preserve"> </w:t>
      </w:r>
      <w:r w:rsidRPr="00D21E76">
        <w:rPr>
          <w:sz w:val="24"/>
        </w:rPr>
        <w:t xml:space="preserve"> </w:t>
      </w:r>
      <w:r w:rsidRPr="00D21E76">
        <w:rPr>
          <w:rFonts w:hint="eastAsia"/>
          <w:sz w:val="24"/>
        </w:rPr>
        <w:t>可变作用应包括施工荷载、检修荷载、风荷载、雪荷载和覆冰荷载、管道试车流体冲击，并应按下列规定采用：</w:t>
      </w:r>
    </w:p>
    <w:p w14:paraId="2477B490" w14:textId="77777777" w:rsidR="00352C50" w:rsidRPr="00D21E76" w:rsidRDefault="00352C50" w:rsidP="00352C50">
      <w:pPr>
        <w:spacing w:line="360" w:lineRule="auto"/>
        <w:ind w:firstLineChars="150" w:firstLine="361"/>
        <w:contextualSpacing/>
        <w:rPr>
          <w:sz w:val="24"/>
        </w:rPr>
      </w:pPr>
      <w:r w:rsidRPr="00D21E76">
        <w:rPr>
          <w:rFonts w:hint="eastAsia"/>
          <w:b/>
          <w:bCs/>
          <w:sz w:val="24"/>
        </w:rPr>
        <w:t>1</w:t>
      </w:r>
      <w:r w:rsidRPr="00D21E76">
        <w:rPr>
          <w:sz w:val="24"/>
        </w:rPr>
        <w:t xml:space="preserve">  </w:t>
      </w:r>
      <w:r w:rsidRPr="00D21E76">
        <w:rPr>
          <w:rFonts w:hint="eastAsia"/>
          <w:sz w:val="24"/>
        </w:rPr>
        <w:t>施工或检修集中荷载标准值应按实际情况验算，或不小于</w:t>
      </w:r>
      <w:r w:rsidRPr="00D21E76">
        <w:rPr>
          <w:rFonts w:hint="eastAsia"/>
          <w:sz w:val="24"/>
        </w:rPr>
        <w:t>1.0kN</w:t>
      </w:r>
      <w:r w:rsidRPr="00D21E76">
        <w:rPr>
          <w:rFonts w:hint="eastAsia"/>
          <w:sz w:val="24"/>
        </w:rPr>
        <w:t>，施工荷载、检修荷载的组合值系数应取</w:t>
      </w:r>
      <w:r w:rsidRPr="00D21E76">
        <w:rPr>
          <w:rFonts w:hint="eastAsia"/>
          <w:sz w:val="24"/>
        </w:rPr>
        <w:t>0.7</w:t>
      </w:r>
      <w:r w:rsidRPr="00D21E76">
        <w:rPr>
          <w:rFonts w:hint="eastAsia"/>
          <w:sz w:val="24"/>
        </w:rPr>
        <w:t>；</w:t>
      </w:r>
    </w:p>
    <w:p w14:paraId="1F56B1DC" w14:textId="77777777" w:rsidR="00352C50" w:rsidRPr="00D21E76" w:rsidRDefault="00352C50" w:rsidP="00352C50">
      <w:pPr>
        <w:spacing w:line="360" w:lineRule="auto"/>
        <w:ind w:firstLineChars="150" w:firstLine="361"/>
        <w:contextualSpacing/>
        <w:rPr>
          <w:sz w:val="24"/>
        </w:rPr>
      </w:pPr>
      <w:r w:rsidRPr="00D21E76">
        <w:rPr>
          <w:b/>
          <w:bCs/>
          <w:sz w:val="24"/>
        </w:rPr>
        <w:t>2</w:t>
      </w:r>
      <w:r w:rsidRPr="00D21E76">
        <w:rPr>
          <w:sz w:val="24"/>
        </w:rPr>
        <w:t xml:space="preserve">  </w:t>
      </w:r>
      <w:r w:rsidRPr="00D21E76">
        <w:rPr>
          <w:rFonts w:hint="eastAsia"/>
          <w:sz w:val="24"/>
        </w:rPr>
        <w:t>室外安装的模块化支吊架的雪荷载和覆冰荷载应按相关标准验算，雪荷载和覆冰荷载的组合值系数应取</w:t>
      </w:r>
      <w:r w:rsidRPr="00D21E76">
        <w:rPr>
          <w:rFonts w:hint="eastAsia"/>
          <w:sz w:val="24"/>
        </w:rPr>
        <w:t>0.7</w:t>
      </w:r>
      <w:r w:rsidRPr="00D21E76">
        <w:rPr>
          <w:rFonts w:hint="eastAsia"/>
          <w:sz w:val="24"/>
        </w:rPr>
        <w:t>；</w:t>
      </w:r>
    </w:p>
    <w:p w14:paraId="5BF20B94" w14:textId="77777777" w:rsidR="00352C50" w:rsidRPr="00D21E76" w:rsidRDefault="00352C50" w:rsidP="00352C50">
      <w:pPr>
        <w:spacing w:line="360" w:lineRule="auto"/>
        <w:ind w:firstLineChars="150" w:firstLine="361"/>
        <w:contextualSpacing/>
        <w:rPr>
          <w:sz w:val="24"/>
        </w:rPr>
      </w:pPr>
      <w:r w:rsidRPr="00D21E76">
        <w:rPr>
          <w:b/>
          <w:bCs/>
          <w:sz w:val="24"/>
        </w:rPr>
        <w:t>3</w:t>
      </w:r>
      <w:r w:rsidRPr="00D21E76">
        <w:rPr>
          <w:sz w:val="24"/>
        </w:rPr>
        <w:t xml:space="preserve">  </w:t>
      </w:r>
      <w:r w:rsidRPr="00D21E76">
        <w:rPr>
          <w:rFonts w:hint="eastAsia"/>
          <w:sz w:val="24"/>
        </w:rPr>
        <w:t>室外安装的模块化支吊架的风荷载应按相关标准验算，风荷载的组合值系数应取</w:t>
      </w:r>
      <w:r w:rsidRPr="00D21E76">
        <w:rPr>
          <w:rFonts w:hint="eastAsia"/>
          <w:sz w:val="24"/>
        </w:rPr>
        <w:t>0.6</w:t>
      </w:r>
      <w:r w:rsidRPr="00D21E76">
        <w:rPr>
          <w:rFonts w:hint="eastAsia"/>
          <w:sz w:val="24"/>
        </w:rPr>
        <w:t>。</w:t>
      </w:r>
    </w:p>
    <w:p w14:paraId="6FB3119E" w14:textId="77777777" w:rsidR="00352C50" w:rsidRPr="00D21E76" w:rsidRDefault="00352C50" w:rsidP="00352C50">
      <w:pPr>
        <w:spacing w:line="360" w:lineRule="auto"/>
        <w:contextualSpacing/>
        <w:rPr>
          <w:sz w:val="24"/>
        </w:rPr>
      </w:pPr>
      <w:r w:rsidRPr="00D21E76">
        <w:rPr>
          <w:rFonts w:hint="eastAsia"/>
          <w:b/>
          <w:bCs/>
          <w:sz w:val="24"/>
        </w:rPr>
        <w:t>4.2.4</w:t>
      </w:r>
      <w:r w:rsidRPr="00D21E76">
        <w:rPr>
          <w:sz w:val="24"/>
        </w:rPr>
        <w:t xml:space="preserve">  </w:t>
      </w:r>
      <w:r w:rsidRPr="00D21E76">
        <w:rPr>
          <w:rFonts w:hint="eastAsia"/>
          <w:sz w:val="24"/>
        </w:rPr>
        <w:t>模块化支吊架按承载力极限状态进行设计时，应采用作用的基本组合计算作用组合效应设计值，并应符合下式规定：</w:t>
      </w:r>
    </w:p>
    <w:p w14:paraId="43B7C6F8" w14:textId="77777777" w:rsidR="00352C50" w:rsidRPr="00D21E76" w:rsidRDefault="00352C50" w:rsidP="00352C50">
      <w:pPr>
        <w:spacing w:line="360" w:lineRule="auto"/>
        <w:jc w:val="right"/>
        <w:rPr>
          <w:sz w:val="24"/>
        </w:rPr>
      </w:pPr>
      <w:r w:rsidRPr="00D21E76">
        <w:rPr>
          <w:sz w:val="24"/>
        </w:rPr>
        <w:t xml:space="preserve">                   </w:t>
      </w: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0</m:t>
            </m:r>
          </m:sub>
        </m:sSub>
        <m:sSub>
          <m:sSubPr>
            <m:ctrlPr>
              <w:rPr>
                <w:rFonts w:ascii="Cambria Math" w:hAnsi="Cambria Math"/>
                <w:i/>
                <w:sz w:val="24"/>
              </w:rPr>
            </m:ctrlPr>
          </m:sSubPr>
          <m:e>
            <m:r>
              <w:rPr>
                <w:rFonts w:ascii="Cambria Math" w:hAnsi="Cambria Math"/>
                <w:sz w:val="24"/>
              </w:rPr>
              <m:t>S</m:t>
            </m:r>
          </m:e>
          <m:sub>
            <m:r>
              <w:rPr>
                <w:rFonts w:ascii="Cambria Math" w:hAnsi="Cambria Math"/>
                <w:sz w:val="24"/>
              </w:rPr>
              <m:t>d</m:t>
            </m:r>
          </m:sub>
        </m:sSub>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d</m:t>
            </m:r>
          </m:sub>
        </m:sSub>
      </m:oMath>
      <w:r w:rsidRPr="00D21E76">
        <w:rPr>
          <w:sz w:val="24"/>
        </w:rPr>
        <w:t xml:space="preserve">                          </w:t>
      </w:r>
      <w:r w:rsidRPr="00D21E76">
        <w:rPr>
          <w:sz w:val="24"/>
        </w:rPr>
        <w:t>（</w:t>
      </w:r>
      <w:r w:rsidRPr="00D21E76">
        <w:rPr>
          <w:sz w:val="24"/>
        </w:rPr>
        <w:t>4.2.4</w:t>
      </w:r>
      <w:r w:rsidRPr="00D21E76">
        <w:rPr>
          <w:sz w:val="24"/>
        </w:rPr>
        <w:t>）</w:t>
      </w: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810"/>
        <w:gridCol w:w="7650"/>
      </w:tblGrid>
      <w:tr w:rsidR="00352C50" w:rsidRPr="00D21E76" w14:paraId="2D51A207" w14:textId="77777777" w:rsidTr="004D7D9C">
        <w:trPr>
          <w:trHeight w:val="499"/>
        </w:trPr>
        <w:tc>
          <w:tcPr>
            <w:tcW w:w="625" w:type="dxa"/>
          </w:tcPr>
          <w:p w14:paraId="7C58F992" w14:textId="77777777" w:rsidR="00352C50" w:rsidRPr="00D21E76" w:rsidRDefault="00352C50" w:rsidP="004D7D9C">
            <w:pPr>
              <w:spacing w:line="360" w:lineRule="auto"/>
              <w:rPr>
                <w:sz w:val="24"/>
              </w:rPr>
            </w:pPr>
            <w:r w:rsidRPr="00D21E76">
              <w:rPr>
                <w:sz w:val="24"/>
              </w:rPr>
              <w:t>式中：</w:t>
            </w:r>
          </w:p>
        </w:tc>
        <w:tc>
          <w:tcPr>
            <w:tcW w:w="810" w:type="dxa"/>
          </w:tcPr>
          <w:p w14:paraId="7C6B624D" w14:textId="77777777" w:rsidR="00352C50" w:rsidRPr="00D21E76" w:rsidRDefault="00000000" w:rsidP="004D7D9C">
            <w:pPr>
              <w:spacing w:line="360" w:lineRule="auto"/>
              <w:rPr>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0</m:t>
                  </m:r>
                </m:sub>
              </m:sSub>
            </m:oMath>
            <w:r w:rsidR="00352C50" w:rsidRPr="00D21E76">
              <w:rPr>
                <w:sz w:val="24"/>
              </w:rPr>
              <w:t>——</w:t>
            </w:r>
          </w:p>
        </w:tc>
        <w:tc>
          <w:tcPr>
            <w:tcW w:w="7650" w:type="dxa"/>
          </w:tcPr>
          <w:p w14:paraId="3EA72560" w14:textId="77777777" w:rsidR="00352C50" w:rsidRPr="00D21E76" w:rsidRDefault="00352C50" w:rsidP="004D7D9C">
            <w:pPr>
              <w:spacing w:line="360" w:lineRule="auto"/>
              <w:rPr>
                <w:sz w:val="24"/>
              </w:rPr>
            </w:pPr>
            <w:r w:rsidRPr="00D21E76">
              <w:rPr>
                <w:bCs/>
                <w:color w:val="000000"/>
                <w:sz w:val="24"/>
              </w:rPr>
              <w:t>模块化支吊架系统重要性系数，</w:t>
            </w:r>
            <w:r w:rsidRPr="00D21E76">
              <w:rPr>
                <w:rFonts w:hint="eastAsia"/>
                <w:bCs/>
                <w:color w:val="000000"/>
                <w:sz w:val="24"/>
              </w:rPr>
              <w:t>宜</w:t>
            </w:r>
            <w:r w:rsidRPr="00D21E76">
              <w:rPr>
                <w:bCs/>
                <w:color w:val="000000"/>
                <w:sz w:val="24"/>
              </w:rPr>
              <w:t>与其所在的</w:t>
            </w:r>
            <w:r w:rsidRPr="00D21E76">
              <w:rPr>
                <w:sz w:val="24"/>
              </w:rPr>
              <w:t>结构重要性系数一致，按现行国家标准《工程结构通用规范》</w:t>
            </w:r>
            <w:r w:rsidRPr="00D21E76">
              <w:rPr>
                <w:sz w:val="24"/>
              </w:rPr>
              <w:t>GB 55001</w:t>
            </w:r>
            <w:r w:rsidRPr="00D21E76">
              <w:rPr>
                <w:sz w:val="24"/>
              </w:rPr>
              <w:t>的有关规定执行；</w:t>
            </w:r>
          </w:p>
        </w:tc>
      </w:tr>
      <w:tr w:rsidR="00352C50" w:rsidRPr="00D21E76" w14:paraId="2D44848A" w14:textId="77777777" w:rsidTr="004D7D9C">
        <w:trPr>
          <w:trHeight w:val="355"/>
        </w:trPr>
        <w:tc>
          <w:tcPr>
            <w:tcW w:w="625" w:type="dxa"/>
          </w:tcPr>
          <w:p w14:paraId="2FC1AB54" w14:textId="77777777" w:rsidR="00352C50" w:rsidRPr="00D21E76" w:rsidRDefault="00352C50" w:rsidP="004D7D9C">
            <w:pPr>
              <w:spacing w:line="360" w:lineRule="auto"/>
              <w:rPr>
                <w:sz w:val="24"/>
              </w:rPr>
            </w:pPr>
          </w:p>
        </w:tc>
        <w:tc>
          <w:tcPr>
            <w:tcW w:w="810" w:type="dxa"/>
          </w:tcPr>
          <w:p w14:paraId="33D6859D" w14:textId="77777777" w:rsidR="00352C50" w:rsidRPr="00D21E76" w:rsidRDefault="00000000" w:rsidP="004D7D9C">
            <w:pPr>
              <w:spacing w:line="360" w:lineRule="auto"/>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d</m:t>
                  </m:r>
                </m:sub>
              </m:sSub>
            </m:oMath>
            <w:r w:rsidR="00352C50" w:rsidRPr="00D21E76">
              <w:rPr>
                <w:sz w:val="24"/>
              </w:rPr>
              <w:t>——</w:t>
            </w:r>
          </w:p>
        </w:tc>
        <w:tc>
          <w:tcPr>
            <w:tcW w:w="7650" w:type="dxa"/>
          </w:tcPr>
          <w:p w14:paraId="47D0B88B" w14:textId="77777777" w:rsidR="00352C50" w:rsidRPr="00D21E76" w:rsidRDefault="00352C50" w:rsidP="004D7D9C">
            <w:pPr>
              <w:spacing w:line="360" w:lineRule="auto"/>
              <w:rPr>
                <w:sz w:val="24"/>
              </w:rPr>
            </w:pPr>
            <w:r w:rsidRPr="00D21E76">
              <w:rPr>
                <w:sz w:val="24"/>
              </w:rPr>
              <w:t>作用组合的效应设计值；</w:t>
            </w:r>
          </w:p>
        </w:tc>
      </w:tr>
      <w:tr w:rsidR="00352C50" w:rsidRPr="00D21E76" w14:paraId="0DFE640E" w14:textId="77777777" w:rsidTr="004D7D9C">
        <w:trPr>
          <w:trHeight w:val="148"/>
        </w:trPr>
        <w:tc>
          <w:tcPr>
            <w:tcW w:w="625" w:type="dxa"/>
          </w:tcPr>
          <w:p w14:paraId="389D6605" w14:textId="77777777" w:rsidR="00352C50" w:rsidRPr="00D21E76" w:rsidRDefault="00352C50" w:rsidP="004D7D9C">
            <w:pPr>
              <w:spacing w:line="360" w:lineRule="auto"/>
              <w:rPr>
                <w:sz w:val="24"/>
              </w:rPr>
            </w:pPr>
          </w:p>
        </w:tc>
        <w:tc>
          <w:tcPr>
            <w:tcW w:w="810" w:type="dxa"/>
          </w:tcPr>
          <w:p w14:paraId="095F9706" w14:textId="77777777" w:rsidR="00352C50" w:rsidRPr="00D21E76" w:rsidRDefault="00000000" w:rsidP="004D7D9C">
            <w:pPr>
              <w:spacing w:line="360" w:lineRule="auto"/>
              <w:rPr>
                <w:sz w:val="24"/>
              </w:rPr>
            </w:pPr>
            <m:oMath>
              <m:sSub>
                <m:sSubPr>
                  <m:ctrlPr>
                    <w:rPr>
                      <w:rFonts w:ascii="Cambria Math" w:hAnsi="Cambria Math"/>
                      <w:i/>
                      <w:sz w:val="24"/>
                    </w:rPr>
                  </m:ctrlPr>
                </m:sSubPr>
                <m:e>
                  <m:r>
                    <w:rPr>
                      <w:rFonts w:ascii="Cambria Math" w:hAnsi="Cambria Math"/>
                      <w:sz w:val="24"/>
                    </w:rPr>
                    <m:t>R</m:t>
                  </m:r>
                </m:e>
                <m:sub>
                  <m:r>
                    <w:rPr>
                      <w:rFonts w:ascii="Cambria Math" w:hAnsi="Cambria Math"/>
                      <w:sz w:val="24"/>
                    </w:rPr>
                    <m:t>d</m:t>
                  </m:r>
                </m:sub>
              </m:sSub>
            </m:oMath>
            <w:r w:rsidR="00352C50" w:rsidRPr="00D21E76">
              <w:rPr>
                <w:sz w:val="24"/>
              </w:rPr>
              <w:t>——</w:t>
            </w:r>
          </w:p>
        </w:tc>
        <w:tc>
          <w:tcPr>
            <w:tcW w:w="7650" w:type="dxa"/>
          </w:tcPr>
          <w:p w14:paraId="3331866A" w14:textId="77777777" w:rsidR="00352C50" w:rsidRPr="00D21E76" w:rsidRDefault="00352C50" w:rsidP="004D7D9C">
            <w:pPr>
              <w:spacing w:line="360" w:lineRule="auto"/>
              <w:rPr>
                <w:sz w:val="24"/>
              </w:rPr>
            </w:pPr>
            <w:r w:rsidRPr="00D21E76">
              <w:rPr>
                <w:sz w:val="24"/>
              </w:rPr>
              <w:t>模块化支吊架的承载力设计值。</w:t>
            </w:r>
          </w:p>
        </w:tc>
      </w:tr>
    </w:tbl>
    <w:p w14:paraId="735134DD" w14:textId="77777777" w:rsidR="00352C50" w:rsidRPr="00D21E76" w:rsidRDefault="00352C50" w:rsidP="00352C50">
      <w:pPr>
        <w:spacing w:line="360" w:lineRule="auto"/>
        <w:contextualSpacing/>
        <w:rPr>
          <w:sz w:val="24"/>
        </w:rPr>
      </w:pPr>
      <w:r w:rsidRPr="00D21E76">
        <w:rPr>
          <w:rFonts w:hint="eastAsia"/>
          <w:b/>
          <w:bCs/>
          <w:sz w:val="24"/>
        </w:rPr>
        <w:t>4.2.5</w:t>
      </w:r>
      <w:r w:rsidRPr="00D21E76">
        <w:rPr>
          <w:sz w:val="24"/>
        </w:rPr>
        <w:t xml:space="preserve">  </w:t>
      </w:r>
      <w:r w:rsidRPr="00D21E76">
        <w:rPr>
          <w:rFonts w:hint="eastAsia"/>
          <w:sz w:val="24"/>
        </w:rPr>
        <w:t>按线性关系考虑作用与作用效应，基本组合的效应设计值应按下式中最不利值确定：</w:t>
      </w:r>
    </w:p>
    <w:p w14:paraId="0D6602F1" w14:textId="77777777" w:rsidR="00352C50" w:rsidRPr="00D21E76" w:rsidRDefault="00000000" w:rsidP="00352C50">
      <w:pPr>
        <w:spacing w:line="360" w:lineRule="auto"/>
        <w:contextualSpacing/>
        <w:jc w:val="right"/>
        <w:rPr>
          <w:sz w:val="24"/>
        </w:rPr>
      </w:pPr>
      <m:oMath>
        <m:sSub>
          <m:sSubPr>
            <m:ctrlPr>
              <w:rPr>
                <w:rFonts w:ascii="Cambria Math" w:hAnsi="Cambria Math"/>
                <w:bCs/>
                <w:i/>
                <w:color w:val="000000"/>
                <w:sz w:val="24"/>
              </w:rPr>
            </m:ctrlPr>
          </m:sSubPr>
          <m:e>
            <m:r>
              <w:rPr>
                <w:rFonts w:ascii="Cambria Math" w:hAnsi="Cambria Math"/>
                <w:color w:val="000000"/>
                <w:sz w:val="24"/>
              </w:rPr>
              <m:t>S</m:t>
            </m:r>
          </m:e>
          <m:sub>
            <m:r>
              <w:rPr>
                <w:rFonts w:ascii="Cambria Math" w:hAnsi="Cambria Math"/>
                <w:color w:val="000000"/>
                <w:sz w:val="24"/>
              </w:rPr>
              <m:t>d</m:t>
            </m:r>
          </m:sub>
        </m:sSub>
        <m:r>
          <w:rPr>
            <w:rFonts w:ascii="Cambria Math" w:hAnsi="Cambria Math"/>
            <w:color w:val="000000"/>
            <w:sz w:val="24"/>
          </w:rPr>
          <m:t>=</m:t>
        </m:r>
        <m:nary>
          <m:naryPr>
            <m:chr m:val="∑"/>
            <m:limLoc m:val="undOvr"/>
            <m:supHide m:val="1"/>
            <m:ctrlPr>
              <w:rPr>
                <w:rFonts w:ascii="Cambria Math" w:hAnsi="Cambria Math"/>
                <w:i/>
                <w:color w:val="000000"/>
                <w:sz w:val="24"/>
              </w:rPr>
            </m:ctrlPr>
          </m:naryPr>
          <m:sub>
            <m:r>
              <w:rPr>
                <w:rFonts w:ascii="Cambria Math" w:hAnsi="Cambria Math"/>
                <w:color w:val="000000"/>
                <w:sz w:val="24"/>
              </w:rPr>
              <m:t>i≥1</m:t>
            </m:r>
            <m:ctrlPr>
              <w:rPr>
                <w:rFonts w:ascii="Cambria Math" w:hAnsi="Cambria Math"/>
                <w:bCs/>
                <w:i/>
                <w:color w:val="000000"/>
                <w:sz w:val="24"/>
              </w:rPr>
            </m:ctrlPr>
          </m:sub>
          <m:sup>
            <m:ctrlPr>
              <w:rPr>
                <w:rFonts w:ascii="Cambria Math" w:hAnsi="Cambria Math"/>
                <w:bCs/>
                <w:i/>
                <w:color w:val="000000"/>
                <w:sz w:val="24"/>
              </w:rPr>
            </m:ctrlPr>
          </m:sup>
          <m:e>
            <m:sSub>
              <m:sSubPr>
                <m:ctrlPr>
                  <w:rPr>
                    <w:rFonts w:ascii="Cambria Math" w:hAnsi="Cambria Math"/>
                    <w:bCs/>
                    <w:i/>
                    <w:color w:val="000000"/>
                    <w:sz w:val="24"/>
                  </w:rPr>
                </m:ctrlPr>
              </m:sSubPr>
              <m:e>
                <m:r>
                  <w:rPr>
                    <w:rFonts w:ascii="Cambria Math" w:hAnsi="Cambria Math"/>
                    <w:color w:val="000000"/>
                    <w:sz w:val="24"/>
                  </w:rPr>
                  <m:t>γ</m:t>
                </m:r>
              </m:e>
              <m:sub>
                <m:sSub>
                  <m:sSubPr>
                    <m:ctrlPr>
                      <w:rPr>
                        <w:rFonts w:ascii="Cambria Math" w:hAnsi="Cambria Math"/>
                        <w:i/>
                        <w:color w:val="000000"/>
                        <w:sz w:val="24"/>
                      </w:rPr>
                    </m:ctrlPr>
                  </m:sSubPr>
                  <m:e>
                    <m:r>
                      <w:rPr>
                        <w:rFonts w:ascii="Cambria Math" w:hAnsi="Cambria Math"/>
                        <w:color w:val="000000"/>
                        <w:sz w:val="24"/>
                      </w:rPr>
                      <m:t>G</m:t>
                    </m:r>
                  </m:e>
                  <m:sub>
                    <m:r>
                      <w:rPr>
                        <w:rFonts w:ascii="Cambria Math" w:hAnsi="Cambria Math"/>
                        <w:color w:val="000000"/>
                        <w:sz w:val="24"/>
                      </w:rPr>
                      <m:t>i</m:t>
                    </m:r>
                  </m:sub>
                </m:sSub>
              </m:sub>
            </m:sSub>
            <m:sSub>
              <m:sSubPr>
                <m:ctrlPr>
                  <w:rPr>
                    <w:rFonts w:ascii="Cambria Math" w:hAnsi="Cambria Math"/>
                    <w:bCs/>
                    <w:i/>
                    <w:color w:val="000000"/>
                    <w:sz w:val="24"/>
                  </w:rPr>
                </m:ctrlPr>
              </m:sSubPr>
              <m:e>
                <m:r>
                  <w:rPr>
                    <w:rFonts w:ascii="Cambria Math" w:hAnsi="Cambria Math"/>
                    <w:color w:val="000000"/>
                    <w:sz w:val="24"/>
                  </w:rPr>
                  <m:t>S</m:t>
                </m:r>
              </m:e>
              <m:sub>
                <m:sSub>
                  <m:sSubPr>
                    <m:ctrlPr>
                      <w:rPr>
                        <w:rFonts w:ascii="Cambria Math" w:hAnsi="Cambria Math"/>
                        <w:bCs/>
                        <w:i/>
                        <w:color w:val="000000"/>
                        <w:sz w:val="24"/>
                      </w:rPr>
                    </m:ctrlPr>
                  </m:sSubPr>
                  <m:e>
                    <m:r>
                      <w:rPr>
                        <w:rFonts w:ascii="Cambria Math" w:hAnsi="Cambria Math"/>
                        <w:color w:val="000000"/>
                        <w:sz w:val="24"/>
                      </w:rPr>
                      <m:t>G</m:t>
                    </m:r>
                  </m:e>
                  <m:sub>
                    <m:r>
                      <w:rPr>
                        <w:rFonts w:ascii="Cambria Math" w:hAnsi="Cambria Math"/>
                        <w:color w:val="000000"/>
                        <w:sz w:val="24"/>
                      </w:rPr>
                      <m:t>ik</m:t>
                    </m:r>
                  </m:sub>
                </m:sSub>
              </m:sub>
            </m:sSub>
            <m:ctrlPr>
              <w:rPr>
                <w:rFonts w:ascii="Cambria Math" w:hAnsi="Cambria Math"/>
                <w:bCs/>
                <w:i/>
                <w:color w:val="000000"/>
                <w:sz w:val="24"/>
              </w:rPr>
            </m:ctrlPr>
          </m:e>
        </m:nary>
        <m:r>
          <w:rPr>
            <w:rFonts w:ascii="Cambria Math" w:hAnsi="Cambria Math"/>
            <w:color w:val="000000"/>
            <w:sz w:val="24"/>
          </w:rPr>
          <m:t>+</m:t>
        </m:r>
        <m:sSub>
          <m:sSubPr>
            <m:ctrlPr>
              <w:rPr>
                <w:rFonts w:ascii="Cambria Math" w:hAnsi="Cambria Math"/>
                <w:bCs/>
                <w:i/>
                <w:color w:val="000000"/>
                <w:sz w:val="24"/>
              </w:rPr>
            </m:ctrlPr>
          </m:sSubPr>
          <m:e>
            <m:r>
              <w:rPr>
                <w:rFonts w:ascii="Cambria Math" w:hAnsi="Cambria Math"/>
                <w:color w:val="000000"/>
                <w:sz w:val="24"/>
              </w:rPr>
              <m:t>γ</m:t>
            </m:r>
          </m:e>
          <m:sub>
            <m:sSub>
              <m:sSubPr>
                <m:ctrlPr>
                  <w:rPr>
                    <w:rFonts w:ascii="Cambria Math" w:hAnsi="Cambria Math"/>
                    <w:bCs/>
                    <w:i/>
                    <w:color w:val="000000"/>
                    <w:sz w:val="24"/>
                  </w:rPr>
                </m:ctrlPr>
              </m:sSubPr>
              <m:e>
                <m:r>
                  <w:rPr>
                    <w:rFonts w:ascii="Cambria Math" w:hAnsi="Cambria Math"/>
                    <w:color w:val="000000"/>
                    <w:sz w:val="24"/>
                  </w:rPr>
                  <m:t>Q</m:t>
                </m:r>
              </m:e>
              <m:sub>
                <m:r>
                  <w:rPr>
                    <w:rFonts w:ascii="Cambria Math" w:hAnsi="Cambria Math"/>
                    <w:color w:val="000000"/>
                    <w:sz w:val="24"/>
                  </w:rPr>
                  <m:t>1</m:t>
                </m:r>
              </m:sub>
            </m:sSub>
          </m:sub>
        </m:sSub>
        <m:sSub>
          <m:sSubPr>
            <m:ctrlPr>
              <w:rPr>
                <w:rFonts w:ascii="Cambria Math" w:hAnsi="Cambria Math"/>
                <w:bCs/>
                <w:i/>
                <w:color w:val="000000"/>
                <w:sz w:val="24"/>
              </w:rPr>
            </m:ctrlPr>
          </m:sSubPr>
          <m:e>
            <m:r>
              <w:rPr>
                <w:rFonts w:ascii="Cambria Math" w:hAnsi="Cambria Math"/>
                <w:color w:val="000000"/>
                <w:sz w:val="24"/>
              </w:rPr>
              <m:t>γ</m:t>
            </m:r>
          </m:e>
          <m:sub>
            <m:r>
              <w:rPr>
                <w:rFonts w:ascii="Cambria Math" w:hAnsi="Cambria Math"/>
                <w:color w:val="000000"/>
                <w:sz w:val="24"/>
              </w:rPr>
              <m:t>L1</m:t>
            </m:r>
          </m:sub>
        </m:sSub>
        <m:sSub>
          <m:sSubPr>
            <m:ctrlPr>
              <w:rPr>
                <w:rFonts w:ascii="Cambria Math" w:hAnsi="Cambria Math"/>
                <w:bCs/>
                <w:i/>
                <w:color w:val="000000"/>
                <w:sz w:val="24"/>
              </w:rPr>
            </m:ctrlPr>
          </m:sSubPr>
          <m:e>
            <m:r>
              <w:rPr>
                <w:rFonts w:ascii="Cambria Math" w:hAnsi="Cambria Math"/>
                <w:color w:val="000000"/>
                <w:sz w:val="24"/>
              </w:rPr>
              <m:t>S</m:t>
            </m:r>
          </m:e>
          <m:sub>
            <m:sSub>
              <m:sSubPr>
                <m:ctrlPr>
                  <w:rPr>
                    <w:rFonts w:ascii="Cambria Math" w:hAnsi="Cambria Math"/>
                    <w:bCs/>
                    <w:i/>
                    <w:color w:val="000000"/>
                    <w:sz w:val="24"/>
                  </w:rPr>
                </m:ctrlPr>
              </m:sSubPr>
              <m:e>
                <m:r>
                  <w:rPr>
                    <w:rFonts w:ascii="Cambria Math" w:hAnsi="Cambria Math"/>
                    <w:color w:val="000000"/>
                    <w:sz w:val="24"/>
                  </w:rPr>
                  <m:t>Q</m:t>
                </m:r>
              </m:e>
              <m:sub>
                <m:r>
                  <w:rPr>
                    <w:rFonts w:ascii="Cambria Math" w:hAnsi="Cambria Math"/>
                    <w:color w:val="000000"/>
                    <w:sz w:val="24"/>
                  </w:rPr>
                  <m:t>1k</m:t>
                </m:r>
              </m:sub>
            </m:sSub>
          </m:sub>
        </m:sSub>
        <m:r>
          <w:rPr>
            <w:rFonts w:ascii="Cambria Math" w:hAnsi="Cambria Math"/>
            <w:color w:val="000000"/>
            <w:sz w:val="24"/>
          </w:rPr>
          <m:t>+</m:t>
        </m:r>
        <m:nary>
          <m:naryPr>
            <m:chr m:val="∑"/>
            <m:limLoc m:val="undOvr"/>
            <m:supHide m:val="1"/>
            <m:ctrlPr>
              <w:rPr>
                <w:rFonts w:ascii="Cambria Math" w:hAnsi="Cambria Math"/>
                <w:i/>
                <w:color w:val="000000"/>
                <w:sz w:val="24"/>
              </w:rPr>
            </m:ctrlPr>
          </m:naryPr>
          <m:sub>
            <m:r>
              <w:rPr>
                <w:rFonts w:ascii="Cambria Math" w:hAnsi="Cambria Math"/>
                <w:color w:val="000000"/>
                <w:sz w:val="24"/>
              </w:rPr>
              <m:t>j&gt;1</m:t>
            </m:r>
            <m:ctrlPr>
              <w:rPr>
                <w:rFonts w:ascii="Cambria Math" w:hAnsi="Cambria Math"/>
                <w:bCs/>
                <w:i/>
                <w:color w:val="000000"/>
                <w:sz w:val="24"/>
              </w:rPr>
            </m:ctrlPr>
          </m:sub>
          <m:sup>
            <m:ctrlPr>
              <w:rPr>
                <w:rFonts w:ascii="Cambria Math" w:hAnsi="Cambria Math"/>
                <w:bCs/>
                <w:i/>
                <w:color w:val="000000"/>
                <w:sz w:val="24"/>
              </w:rPr>
            </m:ctrlPr>
          </m:sup>
          <m:e>
            <m:sSub>
              <m:sSubPr>
                <m:ctrlPr>
                  <w:rPr>
                    <w:rFonts w:ascii="Cambria Math" w:hAnsi="Cambria Math"/>
                    <w:bCs/>
                    <w:i/>
                    <w:color w:val="000000"/>
                    <w:sz w:val="24"/>
                  </w:rPr>
                </m:ctrlPr>
              </m:sSubPr>
              <m:e>
                <m:r>
                  <w:rPr>
                    <w:rFonts w:ascii="Cambria Math" w:hAnsi="Cambria Math"/>
                    <w:color w:val="000000"/>
                    <w:sz w:val="24"/>
                  </w:rPr>
                  <m:t>γ</m:t>
                </m:r>
              </m:e>
              <m:sub>
                <m:sSub>
                  <m:sSubPr>
                    <m:ctrlPr>
                      <w:rPr>
                        <w:rFonts w:ascii="Cambria Math" w:hAnsi="Cambria Math"/>
                        <w:bCs/>
                        <w:i/>
                        <w:color w:val="000000"/>
                        <w:sz w:val="24"/>
                      </w:rPr>
                    </m:ctrlPr>
                  </m:sSubPr>
                  <m:e>
                    <m:r>
                      <w:rPr>
                        <w:rFonts w:ascii="Cambria Math" w:hAnsi="Cambria Math"/>
                        <w:color w:val="000000"/>
                        <w:sz w:val="24"/>
                      </w:rPr>
                      <m:t>Q</m:t>
                    </m:r>
                  </m:e>
                  <m:sub>
                    <m:r>
                      <w:rPr>
                        <w:rFonts w:ascii="Cambria Math" w:hAnsi="Cambria Math"/>
                        <w:color w:val="000000"/>
                        <w:sz w:val="24"/>
                      </w:rPr>
                      <m:t>j</m:t>
                    </m:r>
                  </m:sub>
                </m:sSub>
              </m:sub>
            </m:sSub>
            <m:sSub>
              <m:sSubPr>
                <m:ctrlPr>
                  <w:rPr>
                    <w:rFonts w:ascii="Cambria Math" w:hAnsi="Cambria Math"/>
                    <w:bCs/>
                    <w:i/>
                    <w:color w:val="000000"/>
                    <w:sz w:val="24"/>
                  </w:rPr>
                </m:ctrlPr>
              </m:sSubPr>
              <m:e>
                <m:r>
                  <w:rPr>
                    <w:rFonts w:ascii="Cambria Math" w:hAnsi="Cambria Math"/>
                    <w:color w:val="000000"/>
                    <w:sz w:val="24"/>
                  </w:rPr>
                  <m:t>ψ</m:t>
                </m:r>
              </m:e>
              <m:sub>
                <m:r>
                  <w:rPr>
                    <w:rFonts w:ascii="Cambria Math" w:hAnsi="Cambria Math"/>
                    <w:color w:val="000000"/>
                    <w:sz w:val="24"/>
                  </w:rPr>
                  <m:t>cj</m:t>
                </m:r>
              </m:sub>
            </m:sSub>
            <m:sSub>
              <m:sSubPr>
                <m:ctrlPr>
                  <w:rPr>
                    <w:rFonts w:ascii="Cambria Math" w:hAnsi="Cambria Math"/>
                    <w:bCs/>
                    <w:i/>
                    <w:color w:val="000000"/>
                    <w:sz w:val="24"/>
                  </w:rPr>
                </m:ctrlPr>
              </m:sSubPr>
              <m:e>
                <m:r>
                  <w:rPr>
                    <w:rFonts w:ascii="Cambria Math" w:hAnsi="Cambria Math"/>
                    <w:color w:val="000000"/>
                    <w:sz w:val="24"/>
                  </w:rPr>
                  <m:t>γ</m:t>
                </m:r>
              </m:e>
              <m:sub>
                <m:r>
                  <w:rPr>
                    <w:rFonts w:ascii="Cambria Math" w:hAnsi="Cambria Math"/>
                    <w:color w:val="000000"/>
                    <w:sz w:val="24"/>
                  </w:rPr>
                  <m:t>Lj</m:t>
                </m:r>
              </m:sub>
            </m:sSub>
            <m:sSub>
              <m:sSubPr>
                <m:ctrlPr>
                  <w:rPr>
                    <w:rFonts w:ascii="Cambria Math" w:hAnsi="Cambria Math"/>
                    <w:bCs/>
                    <w:i/>
                    <w:color w:val="000000"/>
                    <w:sz w:val="24"/>
                  </w:rPr>
                </m:ctrlPr>
              </m:sSubPr>
              <m:e>
                <m:r>
                  <w:rPr>
                    <w:rFonts w:ascii="Cambria Math" w:hAnsi="Cambria Math"/>
                    <w:color w:val="000000"/>
                    <w:sz w:val="24"/>
                  </w:rPr>
                  <m:t>S</m:t>
                </m:r>
              </m:e>
              <m:sub>
                <m:sSub>
                  <m:sSubPr>
                    <m:ctrlPr>
                      <w:rPr>
                        <w:rFonts w:ascii="Cambria Math" w:hAnsi="Cambria Math"/>
                        <w:bCs/>
                        <w:i/>
                        <w:color w:val="000000"/>
                        <w:sz w:val="24"/>
                      </w:rPr>
                    </m:ctrlPr>
                  </m:sSubPr>
                  <m:e>
                    <m:r>
                      <w:rPr>
                        <w:rFonts w:ascii="Cambria Math" w:hAnsi="Cambria Math"/>
                        <w:color w:val="000000"/>
                        <w:sz w:val="24"/>
                      </w:rPr>
                      <m:t>Q</m:t>
                    </m:r>
                  </m:e>
                  <m:sub>
                    <m:r>
                      <w:rPr>
                        <w:rFonts w:ascii="Cambria Math" w:hAnsi="Cambria Math"/>
                        <w:color w:val="000000"/>
                        <w:sz w:val="24"/>
                      </w:rPr>
                      <m:t>jk</m:t>
                    </m:r>
                  </m:sub>
                </m:sSub>
              </m:sub>
            </m:sSub>
            <m:ctrlPr>
              <w:rPr>
                <w:rFonts w:ascii="Cambria Math" w:hAnsi="Cambria Math"/>
                <w:bCs/>
                <w:i/>
                <w:color w:val="000000"/>
                <w:sz w:val="24"/>
              </w:rPr>
            </m:ctrlPr>
          </m:e>
        </m:nary>
      </m:oMath>
      <w:r w:rsidR="00352C50" w:rsidRPr="00D21E76">
        <w:rPr>
          <w:rFonts w:hint="eastAsia"/>
          <w:bCs/>
          <w:color w:val="000000"/>
        </w:rPr>
        <w:t xml:space="preserve"> </w:t>
      </w:r>
      <w:r w:rsidR="00352C50" w:rsidRPr="00D21E76">
        <w:rPr>
          <w:bCs/>
          <w:color w:val="000000"/>
        </w:rPr>
        <w:t xml:space="preserve">         </w:t>
      </w:r>
      <w:r w:rsidR="00352C50" w:rsidRPr="00D21E76">
        <w:rPr>
          <w:sz w:val="24"/>
        </w:rPr>
        <w:t>（</w:t>
      </w:r>
      <w:r w:rsidR="00352C50" w:rsidRPr="00D21E76">
        <w:rPr>
          <w:sz w:val="24"/>
        </w:rPr>
        <w:t>4.2.5</w:t>
      </w:r>
      <w:r w:rsidR="00352C50" w:rsidRPr="00D21E76">
        <w:rPr>
          <w:sz w:val="24"/>
        </w:rPr>
        <w:t>）</w:t>
      </w:r>
    </w:p>
    <w:tbl>
      <w:tblPr>
        <w:tblStyle w:val="a3"/>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930"/>
        <w:gridCol w:w="7530"/>
      </w:tblGrid>
      <w:tr w:rsidR="00352C50" w:rsidRPr="00D21E76" w14:paraId="0CCDFE2B" w14:textId="77777777" w:rsidTr="004D7D9C">
        <w:trPr>
          <w:trHeight w:val="20"/>
        </w:trPr>
        <w:tc>
          <w:tcPr>
            <w:tcW w:w="625" w:type="dxa"/>
          </w:tcPr>
          <w:p w14:paraId="1D8B8662" w14:textId="77777777" w:rsidR="00352C50" w:rsidRPr="00D21E76" w:rsidRDefault="00352C50" w:rsidP="004D7D9C">
            <w:pPr>
              <w:spacing w:line="360" w:lineRule="auto"/>
              <w:rPr>
                <w:sz w:val="24"/>
              </w:rPr>
            </w:pPr>
            <w:r w:rsidRPr="00D21E76">
              <w:rPr>
                <w:sz w:val="24"/>
              </w:rPr>
              <w:t>式中：</w:t>
            </w:r>
          </w:p>
        </w:tc>
        <w:tc>
          <w:tcPr>
            <w:tcW w:w="930" w:type="dxa"/>
          </w:tcPr>
          <w:p w14:paraId="0CAF253D" w14:textId="77777777" w:rsidR="00352C50" w:rsidRPr="00D21E76" w:rsidRDefault="00000000" w:rsidP="004D7D9C">
            <w:pPr>
              <w:spacing w:line="360" w:lineRule="auto"/>
              <w:jc w:val="right"/>
              <w:rPr>
                <w:sz w:val="24"/>
              </w:rPr>
            </w:pPr>
            <m:oMath>
              <m:sSub>
                <m:sSubPr>
                  <m:ctrlPr>
                    <w:rPr>
                      <w:rFonts w:ascii="Cambria Math" w:hAnsi="Cambria Math"/>
                      <w:bCs/>
                      <w:i/>
                      <w:color w:val="000000"/>
                      <w:sz w:val="24"/>
                    </w:rPr>
                  </m:ctrlPr>
                </m:sSubPr>
                <m:e>
                  <m:r>
                    <w:rPr>
                      <w:rFonts w:ascii="Cambria Math" w:hAnsi="Cambria Math"/>
                      <w:color w:val="000000"/>
                      <w:sz w:val="24"/>
                    </w:rPr>
                    <m:t>S</m:t>
                  </m:r>
                </m:e>
                <m:sub>
                  <m:sSub>
                    <m:sSubPr>
                      <m:ctrlPr>
                        <w:rPr>
                          <w:rFonts w:ascii="Cambria Math" w:hAnsi="Cambria Math"/>
                          <w:bCs/>
                          <w:i/>
                          <w:color w:val="000000"/>
                          <w:sz w:val="24"/>
                        </w:rPr>
                      </m:ctrlPr>
                    </m:sSubPr>
                    <m:e>
                      <m:r>
                        <w:rPr>
                          <w:rFonts w:ascii="Cambria Math" w:hAnsi="Cambria Math"/>
                          <w:color w:val="000000"/>
                          <w:sz w:val="24"/>
                        </w:rPr>
                        <m:t>G</m:t>
                      </m:r>
                    </m:e>
                    <m:sub>
                      <m:r>
                        <w:rPr>
                          <w:rFonts w:ascii="Cambria Math" w:hAnsi="Cambria Math"/>
                          <w:color w:val="000000"/>
                          <w:sz w:val="24"/>
                        </w:rPr>
                        <m:t>ik</m:t>
                      </m:r>
                    </m:sub>
                  </m:sSub>
                </m:sub>
              </m:sSub>
            </m:oMath>
            <w:r w:rsidR="00352C50" w:rsidRPr="00D21E76">
              <w:rPr>
                <w:bCs/>
                <w:color w:val="000000"/>
                <w:sz w:val="24"/>
              </w:rPr>
              <w:t>——</w:t>
            </w:r>
          </w:p>
        </w:tc>
        <w:tc>
          <w:tcPr>
            <w:tcW w:w="7530" w:type="dxa"/>
            <w:vAlign w:val="center"/>
          </w:tcPr>
          <w:p w14:paraId="36343B26" w14:textId="77777777" w:rsidR="00352C50" w:rsidRPr="00D21E76" w:rsidRDefault="00352C50" w:rsidP="004D7D9C">
            <w:pPr>
              <w:spacing w:line="360" w:lineRule="auto"/>
              <w:rPr>
                <w:color w:val="000000"/>
                <w:sz w:val="24"/>
              </w:rPr>
            </w:pPr>
            <w:r w:rsidRPr="00D21E76">
              <w:rPr>
                <w:bCs/>
                <w:color w:val="000000"/>
                <w:sz w:val="24"/>
              </w:rPr>
              <w:t>第</w:t>
            </w:r>
            <w:r w:rsidRPr="00D21E76">
              <w:rPr>
                <w:rFonts w:hint="eastAsia"/>
                <w:bCs/>
                <w:color w:val="000000"/>
                <w:sz w:val="24"/>
              </w:rPr>
              <w:t xml:space="preserve"> </w:t>
            </w:r>
            <m:oMath>
              <m:r>
                <w:rPr>
                  <w:rFonts w:ascii="Cambria Math" w:hAnsi="Cambria Math"/>
                  <w:color w:val="000000"/>
                  <w:sz w:val="24"/>
                </w:rPr>
                <m:t>i</m:t>
              </m:r>
            </m:oMath>
            <w:r w:rsidRPr="00D21E76">
              <w:rPr>
                <w:rFonts w:hint="eastAsia"/>
                <w:color w:val="000000"/>
                <w:sz w:val="24"/>
              </w:rPr>
              <w:t xml:space="preserve"> </w:t>
            </w:r>
            <w:r w:rsidRPr="00D21E76">
              <w:rPr>
                <w:bCs/>
                <w:color w:val="000000"/>
                <w:sz w:val="24"/>
              </w:rPr>
              <w:t>个永久作用标准值的效应；</w:t>
            </w:r>
          </w:p>
        </w:tc>
      </w:tr>
      <w:tr w:rsidR="00352C50" w:rsidRPr="00D21E76" w14:paraId="4AFDDCD2" w14:textId="77777777" w:rsidTr="004D7D9C">
        <w:trPr>
          <w:trHeight w:val="20"/>
        </w:trPr>
        <w:tc>
          <w:tcPr>
            <w:tcW w:w="625" w:type="dxa"/>
          </w:tcPr>
          <w:p w14:paraId="559C7789" w14:textId="77777777" w:rsidR="00352C50" w:rsidRPr="00D21E76" w:rsidRDefault="00352C50" w:rsidP="004D7D9C">
            <w:pPr>
              <w:spacing w:line="360" w:lineRule="auto"/>
              <w:rPr>
                <w:sz w:val="24"/>
              </w:rPr>
            </w:pPr>
          </w:p>
        </w:tc>
        <w:tc>
          <w:tcPr>
            <w:tcW w:w="930" w:type="dxa"/>
          </w:tcPr>
          <w:p w14:paraId="6EA29A49" w14:textId="77777777" w:rsidR="00352C50" w:rsidRPr="00D21E76" w:rsidRDefault="00000000" w:rsidP="004D7D9C">
            <w:pPr>
              <w:spacing w:line="360" w:lineRule="auto"/>
              <w:jc w:val="right"/>
              <w:rPr>
                <w:sz w:val="24"/>
              </w:rPr>
            </w:pPr>
            <m:oMath>
              <m:sSub>
                <m:sSubPr>
                  <m:ctrlPr>
                    <w:rPr>
                      <w:rFonts w:ascii="Cambria Math" w:hAnsi="Cambria Math"/>
                      <w:bCs/>
                      <w:i/>
                      <w:iCs/>
                      <w:color w:val="000000"/>
                      <w:sz w:val="24"/>
                    </w:rPr>
                  </m:ctrlPr>
                </m:sSubPr>
                <m:e>
                  <m:r>
                    <w:rPr>
                      <w:rFonts w:ascii="Cambria Math" w:hAnsi="Cambria Math"/>
                      <w:color w:val="000000"/>
                      <w:sz w:val="24"/>
                    </w:rPr>
                    <m:t>S</m:t>
                  </m:r>
                </m:e>
                <m:sub>
                  <m:sSub>
                    <m:sSubPr>
                      <m:ctrlPr>
                        <w:rPr>
                          <w:rFonts w:ascii="Cambria Math" w:hAnsi="Cambria Math"/>
                          <w:bCs/>
                          <w:i/>
                          <w:iCs/>
                          <w:color w:val="000000"/>
                          <w:sz w:val="24"/>
                        </w:rPr>
                      </m:ctrlPr>
                    </m:sSubPr>
                    <m:e>
                      <m:r>
                        <w:rPr>
                          <w:rFonts w:ascii="Cambria Math" w:hAnsi="Cambria Math"/>
                          <w:color w:val="000000"/>
                          <w:sz w:val="24"/>
                        </w:rPr>
                        <m:t>Q</m:t>
                      </m:r>
                    </m:e>
                    <m:sub>
                      <m:r>
                        <w:rPr>
                          <w:rFonts w:ascii="Cambria Math" w:hAnsi="Cambria Math"/>
                          <w:color w:val="000000"/>
                          <w:sz w:val="24"/>
                        </w:rPr>
                        <m:t>1k</m:t>
                      </m:r>
                    </m:sub>
                  </m:sSub>
                </m:sub>
              </m:sSub>
            </m:oMath>
            <w:r w:rsidR="00352C50" w:rsidRPr="00D21E76">
              <w:rPr>
                <w:bCs/>
                <w:color w:val="000000"/>
                <w:sz w:val="24"/>
              </w:rPr>
              <w:t>——</w:t>
            </w:r>
          </w:p>
        </w:tc>
        <w:tc>
          <w:tcPr>
            <w:tcW w:w="7530" w:type="dxa"/>
            <w:vAlign w:val="center"/>
          </w:tcPr>
          <w:p w14:paraId="6F05C25A" w14:textId="77777777" w:rsidR="00352C50" w:rsidRPr="00D21E76" w:rsidRDefault="00352C50" w:rsidP="004D7D9C">
            <w:pPr>
              <w:widowControl/>
              <w:spacing w:line="360" w:lineRule="auto"/>
              <w:rPr>
                <w:bCs/>
                <w:color w:val="000000"/>
                <w:sz w:val="24"/>
              </w:rPr>
            </w:pPr>
            <w:r w:rsidRPr="00D21E76">
              <w:rPr>
                <w:bCs/>
                <w:color w:val="000000"/>
                <w:sz w:val="24"/>
              </w:rPr>
              <w:t>第</w:t>
            </w:r>
            <w:r w:rsidRPr="00D21E76">
              <w:rPr>
                <w:bCs/>
                <w:color w:val="000000"/>
                <w:sz w:val="24"/>
              </w:rPr>
              <w:t>1</w:t>
            </w:r>
            <w:r w:rsidRPr="00D21E76">
              <w:rPr>
                <w:bCs/>
                <w:color w:val="000000"/>
                <w:sz w:val="24"/>
              </w:rPr>
              <w:t>个可变作用标准值的效应；</w:t>
            </w:r>
          </w:p>
        </w:tc>
      </w:tr>
      <w:tr w:rsidR="00352C50" w:rsidRPr="00D21E76" w14:paraId="6868F644" w14:textId="77777777" w:rsidTr="004D7D9C">
        <w:trPr>
          <w:trHeight w:val="20"/>
        </w:trPr>
        <w:tc>
          <w:tcPr>
            <w:tcW w:w="625" w:type="dxa"/>
          </w:tcPr>
          <w:p w14:paraId="080D5450" w14:textId="77777777" w:rsidR="00352C50" w:rsidRPr="00D21E76" w:rsidRDefault="00352C50" w:rsidP="004D7D9C">
            <w:pPr>
              <w:spacing w:line="360" w:lineRule="auto"/>
              <w:rPr>
                <w:sz w:val="24"/>
              </w:rPr>
            </w:pPr>
          </w:p>
        </w:tc>
        <w:tc>
          <w:tcPr>
            <w:tcW w:w="930" w:type="dxa"/>
          </w:tcPr>
          <w:p w14:paraId="02682362" w14:textId="77777777" w:rsidR="00352C50" w:rsidRPr="00D21E76" w:rsidRDefault="00000000" w:rsidP="004D7D9C">
            <w:pPr>
              <w:spacing w:line="360" w:lineRule="auto"/>
              <w:jc w:val="right"/>
              <w:rPr>
                <w:sz w:val="24"/>
              </w:rPr>
            </w:pPr>
            <m:oMath>
              <m:sSub>
                <m:sSubPr>
                  <m:ctrlPr>
                    <w:rPr>
                      <w:rFonts w:ascii="Cambria Math" w:hAnsi="Cambria Math"/>
                      <w:bCs/>
                      <w:i/>
                      <w:iCs/>
                      <w:color w:val="000000"/>
                      <w:sz w:val="24"/>
                    </w:rPr>
                  </m:ctrlPr>
                </m:sSubPr>
                <m:e>
                  <m:r>
                    <w:rPr>
                      <w:rFonts w:ascii="Cambria Math" w:hAnsi="Cambria Math"/>
                      <w:color w:val="000000"/>
                      <w:sz w:val="24"/>
                    </w:rPr>
                    <m:t>S</m:t>
                  </m:r>
                </m:e>
                <m:sub>
                  <m:sSub>
                    <m:sSubPr>
                      <m:ctrlPr>
                        <w:rPr>
                          <w:rFonts w:ascii="Cambria Math" w:hAnsi="Cambria Math"/>
                          <w:bCs/>
                          <w:i/>
                          <w:iCs/>
                          <w:color w:val="000000"/>
                          <w:sz w:val="24"/>
                        </w:rPr>
                      </m:ctrlPr>
                    </m:sSubPr>
                    <m:e>
                      <m:r>
                        <w:rPr>
                          <w:rFonts w:ascii="Cambria Math" w:hAnsi="Cambria Math"/>
                          <w:color w:val="000000"/>
                          <w:sz w:val="24"/>
                        </w:rPr>
                        <m:t>Q</m:t>
                      </m:r>
                    </m:e>
                    <m:sub>
                      <m:r>
                        <w:rPr>
                          <w:rFonts w:ascii="Cambria Math" w:hAnsi="Cambria Math"/>
                          <w:color w:val="000000"/>
                          <w:sz w:val="24"/>
                        </w:rPr>
                        <m:t>jk</m:t>
                      </m:r>
                    </m:sub>
                  </m:sSub>
                </m:sub>
              </m:sSub>
            </m:oMath>
            <w:r w:rsidR="00352C50" w:rsidRPr="00D21E76">
              <w:rPr>
                <w:bCs/>
                <w:color w:val="000000"/>
                <w:sz w:val="24"/>
              </w:rPr>
              <w:t>——</w:t>
            </w:r>
          </w:p>
        </w:tc>
        <w:tc>
          <w:tcPr>
            <w:tcW w:w="7530" w:type="dxa"/>
            <w:vAlign w:val="center"/>
          </w:tcPr>
          <w:p w14:paraId="7022216B" w14:textId="77777777" w:rsidR="00352C50" w:rsidRPr="00D21E76" w:rsidRDefault="00352C50" w:rsidP="004D7D9C">
            <w:pPr>
              <w:spacing w:line="360" w:lineRule="auto"/>
              <w:rPr>
                <w:bCs/>
                <w:color w:val="000000"/>
                <w:sz w:val="24"/>
              </w:rPr>
            </w:pPr>
            <w:r w:rsidRPr="00D21E76">
              <w:rPr>
                <w:bCs/>
                <w:color w:val="000000"/>
                <w:sz w:val="24"/>
              </w:rPr>
              <w:t>第</w:t>
            </w:r>
            <w:r w:rsidRPr="00D21E76">
              <w:rPr>
                <w:bCs/>
                <w:color w:val="000000"/>
                <w:sz w:val="24"/>
              </w:rPr>
              <w:t xml:space="preserve"> </w:t>
            </w:r>
            <m:oMath>
              <m:r>
                <w:rPr>
                  <w:rFonts w:ascii="Cambria Math" w:hAnsi="Cambria Math"/>
                  <w:color w:val="000000"/>
                  <w:sz w:val="24"/>
                </w:rPr>
                <m:t>j</m:t>
              </m:r>
            </m:oMath>
            <w:r w:rsidRPr="00D21E76">
              <w:rPr>
                <w:bCs/>
                <w:iCs/>
                <w:color w:val="000000"/>
                <w:sz w:val="24"/>
              </w:rPr>
              <w:t xml:space="preserve"> </w:t>
            </w:r>
            <w:r w:rsidRPr="00D21E76">
              <w:rPr>
                <w:bCs/>
                <w:color w:val="000000"/>
                <w:sz w:val="24"/>
              </w:rPr>
              <w:t>个可变作用标准值效应；</w:t>
            </w:r>
          </w:p>
        </w:tc>
      </w:tr>
      <w:tr w:rsidR="00352C50" w:rsidRPr="00D21E76" w14:paraId="34A2E4CE" w14:textId="77777777" w:rsidTr="004D7D9C">
        <w:trPr>
          <w:trHeight w:val="20"/>
        </w:trPr>
        <w:tc>
          <w:tcPr>
            <w:tcW w:w="625" w:type="dxa"/>
          </w:tcPr>
          <w:p w14:paraId="1DBC6AF1" w14:textId="77777777" w:rsidR="00352C50" w:rsidRPr="00D21E76" w:rsidRDefault="00352C50" w:rsidP="004D7D9C">
            <w:pPr>
              <w:spacing w:line="360" w:lineRule="auto"/>
              <w:rPr>
                <w:sz w:val="24"/>
              </w:rPr>
            </w:pPr>
          </w:p>
        </w:tc>
        <w:tc>
          <w:tcPr>
            <w:tcW w:w="930" w:type="dxa"/>
          </w:tcPr>
          <w:p w14:paraId="605F6A07" w14:textId="77777777" w:rsidR="00352C50" w:rsidRPr="00D21E76" w:rsidRDefault="00000000" w:rsidP="004D7D9C">
            <w:pPr>
              <w:spacing w:line="360" w:lineRule="auto"/>
              <w:jc w:val="right"/>
              <w:rPr>
                <w:bCs/>
                <w:iCs/>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sSub>
                    <m:sSubPr>
                      <m:ctrlPr>
                        <w:rPr>
                          <w:rFonts w:ascii="Cambria Math" w:hAnsi="Cambria Math"/>
                          <w:i/>
                          <w:color w:val="000000"/>
                          <w:sz w:val="24"/>
                        </w:rPr>
                      </m:ctrlPr>
                    </m:sSubPr>
                    <m:e>
                      <m:r>
                        <w:rPr>
                          <w:rFonts w:ascii="Cambria Math" w:hAnsi="Cambria Math"/>
                          <w:color w:val="000000"/>
                          <w:sz w:val="24"/>
                        </w:rPr>
                        <m:t>G</m:t>
                      </m:r>
                    </m:e>
                    <m:sub>
                      <m:r>
                        <w:rPr>
                          <w:rFonts w:ascii="Cambria Math" w:hAnsi="Cambria Math"/>
                          <w:color w:val="000000"/>
                          <w:sz w:val="24"/>
                        </w:rPr>
                        <m:t>i</m:t>
                      </m:r>
                    </m:sub>
                  </m:sSub>
                </m:sub>
              </m:sSub>
            </m:oMath>
            <w:r w:rsidR="00352C50" w:rsidRPr="00D21E76">
              <w:rPr>
                <w:bCs/>
                <w:color w:val="000000"/>
                <w:sz w:val="24"/>
              </w:rPr>
              <w:t>——</w:t>
            </w:r>
          </w:p>
        </w:tc>
        <w:tc>
          <w:tcPr>
            <w:tcW w:w="7530" w:type="dxa"/>
            <w:vAlign w:val="center"/>
          </w:tcPr>
          <w:p w14:paraId="47737D83" w14:textId="77777777" w:rsidR="00352C50" w:rsidRPr="00D21E76" w:rsidRDefault="00352C50" w:rsidP="004D7D9C">
            <w:pPr>
              <w:spacing w:line="360" w:lineRule="auto"/>
              <w:rPr>
                <w:bCs/>
                <w:color w:val="000000"/>
                <w:sz w:val="24"/>
              </w:rPr>
            </w:pPr>
            <w:r w:rsidRPr="00D21E76">
              <w:rPr>
                <w:bCs/>
                <w:color w:val="000000"/>
                <w:sz w:val="24"/>
              </w:rPr>
              <w:t>第</w:t>
            </w:r>
            <w:r w:rsidRPr="00D21E76">
              <w:rPr>
                <w:rFonts w:hint="eastAsia"/>
                <w:bCs/>
                <w:color w:val="000000"/>
                <w:sz w:val="24"/>
              </w:rPr>
              <w:t xml:space="preserve"> </w:t>
            </w:r>
            <m:oMath>
              <m:r>
                <w:rPr>
                  <w:rFonts w:ascii="Cambria Math" w:hAnsi="Cambria Math"/>
                  <w:color w:val="000000"/>
                  <w:sz w:val="24"/>
                </w:rPr>
                <m:t>i</m:t>
              </m:r>
            </m:oMath>
            <w:r w:rsidRPr="00D21E76">
              <w:rPr>
                <w:rFonts w:hint="eastAsia"/>
                <w:color w:val="000000"/>
                <w:sz w:val="24"/>
              </w:rPr>
              <w:t xml:space="preserve"> </w:t>
            </w:r>
            <w:r w:rsidRPr="00D21E76">
              <w:rPr>
                <w:bCs/>
                <w:color w:val="000000"/>
                <w:sz w:val="24"/>
              </w:rPr>
              <w:t>个永久作用的分项系数，按本标准第</w:t>
            </w:r>
            <w:r w:rsidRPr="00D21E76">
              <w:rPr>
                <w:bCs/>
                <w:color w:val="000000"/>
                <w:sz w:val="24"/>
              </w:rPr>
              <w:t>4.2.6</w:t>
            </w:r>
            <w:r w:rsidRPr="00D21E76">
              <w:rPr>
                <w:bCs/>
                <w:color w:val="000000"/>
                <w:sz w:val="24"/>
              </w:rPr>
              <w:t>条的有关规定采用；</w:t>
            </w:r>
          </w:p>
        </w:tc>
      </w:tr>
      <w:tr w:rsidR="00352C50" w:rsidRPr="00D21E76" w14:paraId="591D4359" w14:textId="77777777" w:rsidTr="004D7D9C">
        <w:trPr>
          <w:trHeight w:val="20"/>
        </w:trPr>
        <w:tc>
          <w:tcPr>
            <w:tcW w:w="625" w:type="dxa"/>
          </w:tcPr>
          <w:p w14:paraId="683080FC" w14:textId="77777777" w:rsidR="00352C50" w:rsidRPr="00D21E76" w:rsidRDefault="00352C50" w:rsidP="004D7D9C">
            <w:pPr>
              <w:spacing w:line="360" w:lineRule="auto"/>
              <w:rPr>
                <w:sz w:val="24"/>
              </w:rPr>
            </w:pPr>
          </w:p>
        </w:tc>
        <w:tc>
          <w:tcPr>
            <w:tcW w:w="930" w:type="dxa"/>
          </w:tcPr>
          <w:p w14:paraId="27D12EB2" w14:textId="77777777" w:rsidR="00352C50" w:rsidRPr="00D21E76" w:rsidRDefault="00000000" w:rsidP="004D7D9C">
            <w:pPr>
              <w:spacing w:line="360" w:lineRule="auto"/>
              <w:jc w:val="right"/>
              <w:rPr>
                <w:bCs/>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sSub>
                    <m:sSubPr>
                      <m:ctrlPr>
                        <w:rPr>
                          <w:rFonts w:ascii="Cambria Math" w:hAnsi="Cambria Math"/>
                          <w:bCs/>
                          <w:i/>
                          <w:color w:val="000000"/>
                          <w:sz w:val="24"/>
                        </w:rPr>
                      </m:ctrlPr>
                    </m:sSubPr>
                    <m:e>
                      <m:r>
                        <w:rPr>
                          <w:rFonts w:ascii="Cambria Math" w:hAnsi="Cambria Math"/>
                          <w:color w:val="000000"/>
                          <w:sz w:val="24"/>
                        </w:rPr>
                        <m:t>Q</m:t>
                      </m:r>
                    </m:e>
                    <m:sub>
                      <m:r>
                        <w:rPr>
                          <w:rFonts w:ascii="Cambria Math" w:hAnsi="Cambria Math"/>
                          <w:color w:val="000000"/>
                          <w:sz w:val="24"/>
                        </w:rPr>
                        <m:t>1</m:t>
                      </m:r>
                    </m:sub>
                  </m:sSub>
                </m:sub>
              </m:sSub>
            </m:oMath>
            <w:r w:rsidR="00352C50" w:rsidRPr="00D21E76">
              <w:rPr>
                <w:bCs/>
                <w:color w:val="000000"/>
                <w:sz w:val="24"/>
              </w:rPr>
              <w:t>——</w:t>
            </w:r>
          </w:p>
        </w:tc>
        <w:tc>
          <w:tcPr>
            <w:tcW w:w="7530" w:type="dxa"/>
            <w:vAlign w:val="center"/>
          </w:tcPr>
          <w:p w14:paraId="1EF932C4" w14:textId="77777777" w:rsidR="00352C50" w:rsidRPr="00D21E76" w:rsidRDefault="00352C50" w:rsidP="004D7D9C">
            <w:pPr>
              <w:spacing w:line="360" w:lineRule="auto"/>
              <w:rPr>
                <w:bCs/>
                <w:color w:val="000000"/>
                <w:sz w:val="24"/>
              </w:rPr>
            </w:pPr>
            <w:r w:rsidRPr="00D21E76">
              <w:rPr>
                <w:bCs/>
                <w:color w:val="000000"/>
                <w:sz w:val="24"/>
              </w:rPr>
              <w:t>第</w:t>
            </w:r>
            <w:r w:rsidRPr="00D21E76">
              <w:rPr>
                <w:bCs/>
                <w:color w:val="000000"/>
                <w:sz w:val="24"/>
              </w:rPr>
              <w:t>1</w:t>
            </w:r>
            <w:r w:rsidRPr="00D21E76">
              <w:rPr>
                <w:bCs/>
                <w:color w:val="000000"/>
                <w:sz w:val="24"/>
              </w:rPr>
              <w:t>个可变作用的分项系数，应本标准第</w:t>
            </w:r>
            <w:r w:rsidRPr="00D21E76">
              <w:rPr>
                <w:bCs/>
                <w:color w:val="000000"/>
                <w:sz w:val="24"/>
              </w:rPr>
              <w:t>4.2.6</w:t>
            </w:r>
            <w:r w:rsidRPr="00D21E76">
              <w:rPr>
                <w:bCs/>
                <w:color w:val="000000"/>
                <w:sz w:val="24"/>
              </w:rPr>
              <w:t>条的有关规定采用；</w:t>
            </w:r>
          </w:p>
        </w:tc>
      </w:tr>
      <w:tr w:rsidR="00352C50" w:rsidRPr="00D21E76" w14:paraId="2F47BA98" w14:textId="77777777" w:rsidTr="004D7D9C">
        <w:trPr>
          <w:trHeight w:val="20"/>
        </w:trPr>
        <w:tc>
          <w:tcPr>
            <w:tcW w:w="625" w:type="dxa"/>
          </w:tcPr>
          <w:p w14:paraId="52AD855F" w14:textId="77777777" w:rsidR="00352C50" w:rsidRPr="00D21E76" w:rsidRDefault="00352C50" w:rsidP="004D7D9C">
            <w:pPr>
              <w:spacing w:line="360" w:lineRule="auto"/>
              <w:rPr>
                <w:sz w:val="24"/>
              </w:rPr>
            </w:pPr>
          </w:p>
        </w:tc>
        <w:tc>
          <w:tcPr>
            <w:tcW w:w="930" w:type="dxa"/>
          </w:tcPr>
          <w:p w14:paraId="65E277C2" w14:textId="77777777" w:rsidR="00352C50" w:rsidRPr="00D21E76" w:rsidRDefault="00000000" w:rsidP="004D7D9C">
            <w:pPr>
              <w:spacing w:line="360" w:lineRule="auto"/>
              <w:jc w:val="right"/>
              <w:rPr>
                <w:bCs/>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sSub>
                    <m:sSubPr>
                      <m:ctrlPr>
                        <w:rPr>
                          <w:rFonts w:ascii="Cambria Math" w:hAnsi="Cambria Math"/>
                          <w:bCs/>
                          <w:i/>
                          <w:color w:val="000000"/>
                          <w:sz w:val="24"/>
                        </w:rPr>
                      </m:ctrlPr>
                    </m:sSubPr>
                    <m:e>
                      <m:r>
                        <w:rPr>
                          <w:rFonts w:ascii="Cambria Math" w:hAnsi="Cambria Math"/>
                          <w:color w:val="000000"/>
                          <w:sz w:val="24"/>
                        </w:rPr>
                        <m:t>Q</m:t>
                      </m:r>
                    </m:e>
                    <m:sub>
                      <m:r>
                        <w:rPr>
                          <w:rFonts w:ascii="Cambria Math" w:hAnsi="Cambria Math" w:hint="eastAsia"/>
                          <w:color w:val="000000"/>
                          <w:sz w:val="24"/>
                        </w:rPr>
                        <m:t>j</m:t>
                      </m:r>
                    </m:sub>
                  </m:sSub>
                </m:sub>
              </m:sSub>
            </m:oMath>
            <w:r w:rsidR="00352C50" w:rsidRPr="00D21E76">
              <w:rPr>
                <w:bCs/>
                <w:color w:val="000000"/>
                <w:sz w:val="24"/>
              </w:rPr>
              <w:t>——</w:t>
            </w:r>
          </w:p>
        </w:tc>
        <w:tc>
          <w:tcPr>
            <w:tcW w:w="7530" w:type="dxa"/>
            <w:vAlign w:val="center"/>
          </w:tcPr>
          <w:p w14:paraId="3C193D0C" w14:textId="77777777" w:rsidR="00352C50" w:rsidRPr="00D21E76" w:rsidRDefault="00352C50" w:rsidP="004D7D9C">
            <w:pPr>
              <w:spacing w:line="360" w:lineRule="auto"/>
              <w:rPr>
                <w:bCs/>
                <w:color w:val="000000"/>
                <w:sz w:val="24"/>
              </w:rPr>
            </w:pPr>
            <w:r w:rsidRPr="00D21E76">
              <w:rPr>
                <w:bCs/>
                <w:color w:val="000000"/>
                <w:sz w:val="24"/>
              </w:rPr>
              <w:t>第</w:t>
            </w:r>
            <w:r w:rsidRPr="00D21E76">
              <w:rPr>
                <w:rFonts w:hint="eastAsia"/>
                <w:bCs/>
                <w:color w:val="000000"/>
                <w:sz w:val="24"/>
              </w:rPr>
              <w:t xml:space="preserve"> </w:t>
            </w:r>
            <m:oMath>
              <m:r>
                <w:rPr>
                  <w:rFonts w:ascii="Cambria Math" w:hAnsi="Cambria Math"/>
                  <w:color w:val="000000"/>
                  <w:sz w:val="24"/>
                </w:rPr>
                <m:t>j</m:t>
              </m:r>
            </m:oMath>
            <w:r w:rsidRPr="00D21E76">
              <w:rPr>
                <w:rFonts w:hint="eastAsia"/>
                <w:color w:val="000000"/>
                <w:sz w:val="24"/>
              </w:rPr>
              <w:t xml:space="preserve"> </w:t>
            </w:r>
            <w:r w:rsidRPr="00D21E76">
              <w:rPr>
                <w:bCs/>
                <w:color w:val="000000"/>
                <w:sz w:val="24"/>
              </w:rPr>
              <w:t>个可变作用的分项系数，按本标准第</w:t>
            </w:r>
            <w:r w:rsidRPr="00D21E76">
              <w:rPr>
                <w:bCs/>
                <w:color w:val="000000"/>
                <w:sz w:val="24"/>
              </w:rPr>
              <w:t>4.2.6</w:t>
            </w:r>
            <w:r w:rsidRPr="00D21E76">
              <w:rPr>
                <w:bCs/>
                <w:color w:val="000000"/>
                <w:sz w:val="24"/>
              </w:rPr>
              <w:t>条的有关规定采用；</w:t>
            </w:r>
          </w:p>
        </w:tc>
      </w:tr>
      <w:tr w:rsidR="00352C50" w:rsidRPr="00D21E76" w14:paraId="4770619A" w14:textId="77777777" w:rsidTr="004D7D9C">
        <w:trPr>
          <w:trHeight w:val="20"/>
        </w:trPr>
        <w:tc>
          <w:tcPr>
            <w:tcW w:w="625" w:type="dxa"/>
          </w:tcPr>
          <w:p w14:paraId="6DCE2CC3" w14:textId="77777777" w:rsidR="00352C50" w:rsidRPr="00D21E76" w:rsidRDefault="00352C50" w:rsidP="004D7D9C">
            <w:pPr>
              <w:spacing w:line="360" w:lineRule="auto"/>
              <w:jc w:val="right"/>
              <w:rPr>
                <w:sz w:val="24"/>
              </w:rPr>
            </w:pPr>
          </w:p>
        </w:tc>
        <w:tc>
          <w:tcPr>
            <w:tcW w:w="930" w:type="dxa"/>
          </w:tcPr>
          <w:p w14:paraId="199822FD" w14:textId="77777777" w:rsidR="00352C50" w:rsidRPr="00D21E76" w:rsidRDefault="00000000" w:rsidP="004D7D9C">
            <w:pPr>
              <w:spacing w:line="360" w:lineRule="auto"/>
              <w:jc w:val="right"/>
              <w:rPr>
                <w:bCs/>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r>
                    <w:rPr>
                      <w:rFonts w:ascii="Cambria Math" w:hAnsi="Cambria Math"/>
                      <w:color w:val="000000"/>
                      <w:sz w:val="24"/>
                    </w:rPr>
                    <m:t>L1</m:t>
                  </m:r>
                </m:sub>
              </m:sSub>
            </m:oMath>
            <w:r w:rsidR="00352C50" w:rsidRPr="00D21E76">
              <w:rPr>
                <w:bCs/>
                <w:color w:val="000000"/>
                <w:sz w:val="24"/>
              </w:rPr>
              <w:t>——</w:t>
            </w:r>
          </w:p>
        </w:tc>
        <w:tc>
          <w:tcPr>
            <w:tcW w:w="7530" w:type="dxa"/>
            <w:vAlign w:val="bottom"/>
          </w:tcPr>
          <w:p w14:paraId="7C82F7FB" w14:textId="77777777" w:rsidR="00352C50" w:rsidRPr="00D21E76" w:rsidRDefault="00352C50" w:rsidP="004D7D9C">
            <w:pPr>
              <w:spacing w:line="360" w:lineRule="auto"/>
              <w:rPr>
                <w:sz w:val="24"/>
              </w:rPr>
            </w:pPr>
            <w:r w:rsidRPr="00D21E76">
              <w:rPr>
                <w:bCs/>
                <w:color w:val="000000"/>
                <w:sz w:val="24"/>
              </w:rPr>
              <w:t>第</w:t>
            </w:r>
            <w:r w:rsidRPr="00D21E76">
              <w:rPr>
                <w:bCs/>
                <w:color w:val="000000"/>
                <w:sz w:val="24"/>
              </w:rPr>
              <w:t>1</w:t>
            </w:r>
            <w:r w:rsidRPr="00D21E76">
              <w:rPr>
                <w:bCs/>
                <w:color w:val="000000"/>
                <w:sz w:val="24"/>
              </w:rPr>
              <w:t>个考虑模块化支吊架设计使用年限的荷载调整系数，</w:t>
            </w:r>
            <w:r w:rsidRPr="00D21E76">
              <w:rPr>
                <w:sz w:val="24"/>
              </w:rPr>
              <w:t>按现行国家标准《工程结构通用规范》</w:t>
            </w:r>
            <w:r w:rsidRPr="00D21E76">
              <w:rPr>
                <w:sz w:val="24"/>
              </w:rPr>
              <w:t>GB 55001</w:t>
            </w:r>
            <w:r w:rsidRPr="00D21E76">
              <w:rPr>
                <w:sz w:val="24"/>
              </w:rPr>
              <w:t>的有关规定执行；</w:t>
            </w:r>
          </w:p>
        </w:tc>
      </w:tr>
      <w:tr w:rsidR="00352C50" w:rsidRPr="00D21E76" w14:paraId="625C6750" w14:textId="77777777" w:rsidTr="004D7D9C">
        <w:trPr>
          <w:trHeight w:val="20"/>
        </w:trPr>
        <w:tc>
          <w:tcPr>
            <w:tcW w:w="625" w:type="dxa"/>
          </w:tcPr>
          <w:p w14:paraId="3D5D2FE1" w14:textId="77777777" w:rsidR="00352C50" w:rsidRPr="00D21E76" w:rsidRDefault="00352C50" w:rsidP="004D7D9C">
            <w:pPr>
              <w:spacing w:line="360" w:lineRule="auto"/>
              <w:jc w:val="right"/>
              <w:rPr>
                <w:sz w:val="24"/>
              </w:rPr>
            </w:pPr>
          </w:p>
        </w:tc>
        <w:tc>
          <w:tcPr>
            <w:tcW w:w="930" w:type="dxa"/>
          </w:tcPr>
          <w:p w14:paraId="3B02A9E6" w14:textId="77777777" w:rsidR="00352C50" w:rsidRPr="00D21E76" w:rsidRDefault="00000000" w:rsidP="004D7D9C">
            <w:pPr>
              <w:spacing w:line="360" w:lineRule="auto"/>
              <w:jc w:val="right"/>
              <w:rPr>
                <w:bCs/>
                <w:color w:val="000000"/>
                <w:sz w:val="24"/>
              </w:rPr>
            </w:pPr>
            <m:oMath>
              <m:sSub>
                <m:sSubPr>
                  <m:ctrlPr>
                    <w:rPr>
                      <w:rFonts w:ascii="Cambria Math" w:hAnsi="Cambria Math"/>
                      <w:bCs/>
                      <w:i/>
                      <w:color w:val="000000"/>
                      <w:sz w:val="24"/>
                    </w:rPr>
                  </m:ctrlPr>
                </m:sSubPr>
                <m:e>
                  <m:r>
                    <w:rPr>
                      <w:rFonts w:ascii="Cambria Math" w:hAnsi="Cambria Math"/>
                      <w:color w:val="000000"/>
                      <w:sz w:val="24"/>
                    </w:rPr>
                    <m:t>γ</m:t>
                  </m:r>
                </m:e>
                <m:sub>
                  <m:r>
                    <w:rPr>
                      <w:rFonts w:ascii="Cambria Math" w:hAnsi="Cambria Math"/>
                      <w:color w:val="000000"/>
                      <w:sz w:val="24"/>
                    </w:rPr>
                    <m:t>Lj</m:t>
                  </m:r>
                </m:sub>
              </m:sSub>
            </m:oMath>
            <w:r w:rsidR="00352C50" w:rsidRPr="00D21E76">
              <w:rPr>
                <w:bCs/>
                <w:color w:val="000000"/>
                <w:sz w:val="24"/>
              </w:rPr>
              <w:t>——</w:t>
            </w:r>
          </w:p>
        </w:tc>
        <w:tc>
          <w:tcPr>
            <w:tcW w:w="7530" w:type="dxa"/>
            <w:vAlign w:val="bottom"/>
          </w:tcPr>
          <w:p w14:paraId="703CAA41" w14:textId="77777777" w:rsidR="00352C50" w:rsidRPr="00D21E76" w:rsidRDefault="00352C50" w:rsidP="004D7D9C">
            <w:pPr>
              <w:spacing w:line="360" w:lineRule="auto"/>
              <w:rPr>
                <w:bCs/>
                <w:color w:val="000000"/>
                <w:sz w:val="24"/>
              </w:rPr>
            </w:pPr>
            <w:r w:rsidRPr="00D21E76">
              <w:rPr>
                <w:bCs/>
                <w:color w:val="000000"/>
                <w:sz w:val="24"/>
              </w:rPr>
              <w:t>第</w:t>
            </w:r>
            <w:r w:rsidRPr="00D21E76">
              <w:rPr>
                <w:rFonts w:hint="eastAsia"/>
                <w:bCs/>
                <w:color w:val="000000"/>
                <w:sz w:val="24"/>
              </w:rPr>
              <w:t xml:space="preserve"> </w:t>
            </w:r>
            <m:oMath>
              <m:r>
                <w:rPr>
                  <w:rFonts w:ascii="Cambria Math" w:hAnsi="Cambria Math"/>
                  <w:color w:val="000000"/>
                  <w:sz w:val="24"/>
                </w:rPr>
                <m:t>j</m:t>
              </m:r>
            </m:oMath>
            <w:r w:rsidRPr="00D21E76">
              <w:rPr>
                <w:rFonts w:hint="eastAsia"/>
                <w:color w:val="000000"/>
                <w:sz w:val="24"/>
              </w:rPr>
              <w:t xml:space="preserve"> </w:t>
            </w:r>
            <w:r w:rsidRPr="00D21E76">
              <w:rPr>
                <w:bCs/>
                <w:color w:val="000000"/>
                <w:sz w:val="24"/>
              </w:rPr>
              <w:t>个考虑模块化支吊架设计使用年限的荷载调整系数</w:t>
            </w:r>
            <w:r w:rsidRPr="00D21E76">
              <w:rPr>
                <w:rFonts w:hint="eastAsia"/>
                <w:bCs/>
                <w:color w:val="000000"/>
                <w:sz w:val="24"/>
              </w:rPr>
              <w:t>；</w:t>
            </w:r>
          </w:p>
        </w:tc>
      </w:tr>
      <w:tr w:rsidR="00352C50" w:rsidRPr="00D21E76" w14:paraId="2872A5BE" w14:textId="77777777" w:rsidTr="004D7D9C">
        <w:trPr>
          <w:trHeight w:val="20"/>
        </w:trPr>
        <w:tc>
          <w:tcPr>
            <w:tcW w:w="625" w:type="dxa"/>
          </w:tcPr>
          <w:p w14:paraId="0DF450E4" w14:textId="77777777" w:rsidR="00352C50" w:rsidRPr="00D21E76" w:rsidRDefault="00352C50" w:rsidP="004D7D9C">
            <w:pPr>
              <w:spacing w:line="360" w:lineRule="auto"/>
              <w:rPr>
                <w:sz w:val="24"/>
              </w:rPr>
            </w:pPr>
          </w:p>
        </w:tc>
        <w:tc>
          <w:tcPr>
            <w:tcW w:w="930" w:type="dxa"/>
          </w:tcPr>
          <w:p w14:paraId="70CFF2B9" w14:textId="77777777" w:rsidR="00352C50" w:rsidRPr="00D21E76" w:rsidRDefault="00000000" w:rsidP="004D7D9C">
            <w:pPr>
              <w:spacing w:line="360" w:lineRule="auto"/>
              <w:jc w:val="right"/>
              <w:rPr>
                <w:bCs/>
                <w:color w:val="000000"/>
                <w:sz w:val="24"/>
              </w:rPr>
            </w:pPr>
            <m:oMath>
              <m:sSub>
                <m:sSubPr>
                  <m:ctrlPr>
                    <w:rPr>
                      <w:rFonts w:ascii="Cambria Math" w:hAnsi="Cambria Math"/>
                      <w:bCs/>
                      <w:i/>
                      <w:color w:val="000000"/>
                      <w:sz w:val="24"/>
                    </w:rPr>
                  </m:ctrlPr>
                </m:sSubPr>
                <m:e>
                  <m:r>
                    <w:rPr>
                      <w:rFonts w:ascii="Cambria Math" w:hAnsi="Cambria Math"/>
                      <w:color w:val="000000"/>
                      <w:sz w:val="24"/>
                    </w:rPr>
                    <m:t>ψ</m:t>
                  </m:r>
                </m:e>
                <m:sub>
                  <m:r>
                    <w:rPr>
                      <w:rFonts w:ascii="Cambria Math" w:hAnsi="Cambria Math"/>
                      <w:color w:val="000000"/>
                      <w:sz w:val="24"/>
                    </w:rPr>
                    <m:t>cj</m:t>
                  </m:r>
                </m:sub>
              </m:sSub>
            </m:oMath>
            <w:r w:rsidR="00352C50" w:rsidRPr="00D21E76">
              <w:rPr>
                <w:bCs/>
                <w:color w:val="000000"/>
                <w:sz w:val="24"/>
              </w:rPr>
              <w:t>——</w:t>
            </w:r>
          </w:p>
        </w:tc>
        <w:tc>
          <w:tcPr>
            <w:tcW w:w="7530" w:type="dxa"/>
            <w:vAlign w:val="center"/>
          </w:tcPr>
          <w:p w14:paraId="749F9060" w14:textId="77777777" w:rsidR="00352C50" w:rsidRPr="00D21E76" w:rsidRDefault="00352C50" w:rsidP="004D7D9C">
            <w:pPr>
              <w:spacing w:line="360" w:lineRule="auto"/>
              <w:rPr>
                <w:bCs/>
                <w:color w:val="000000"/>
                <w:sz w:val="24"/>
              </w:rPr>
            </w:pPr>
            <w:r w:rsidRPr="00D21E76">
              <w:rPr>
                <w:bCs/>
                <w:color w:val="000000"/>
                <w:sz w:val="24"/>
              </w:rPr>
              <w:t>第</w:t>
            </w:r>
            <w:r w:rsidRPr="00D21E76">
              <w:rPr>
                <w:rFonts w:hint="eastAsia"/>
                <w:bCs/>
                <w:color w:val="000000"/>
                <w:sz w:val="24"/>
              </w:rPr>
              <w:t xml:space="preserve"> </w:t>
            </w:r>
            <m:oMath>
              <m:r>
                <w:rPr>
                  <w:rFonts w:ascii="Cambria Math" w:hAnsi="Cambria Math"/>
                  <w:color w:val="000000"/>
                  <w:sz w:val="24"/>
                </w:rPr>
                <m:t>j</m:t>
              </m:r>
            </m:oMath>
            <w:r w:rsidRPr="00D21E76">
              <w:rPr>
                <w:rFonts w:hint="eastAsia"/>
                <w:color w:val="000000"/>
                <w:sz w:val="24"/>
              </w:rPr>
              <w:t xml:space="preserve"> </w:t>
            </w:r>
            <w:r w:rsidRPr="00D21E76">
              <w:rPr>
                <w:bCs/>
                <w:color w:val="000000"/>
                <w:sz w:val="24"/>
              </w:rPr>
              <w:t>个可变作用的组合值系数，应按现行有关标准的规定采用。</w:t>
            </w:r>
          </w:p>
        </w:tc>
      </w:tr>
    </w:tbl>
    <w:p w14:paraId="514D2F08" w14:textId="77777777" w:rsidR="00352C50" w:rsidRPr="00D21E76" w:rsidRDefault="00352C50" w:rsidP="00352C50">
      <w:pPr>
        <w:spacing w:line="360" w:lineRule="auto"/>
        <w:ind w:right="480"/>
        <w:contextualSpacing/>
        <w:rPr>
          <w:sz w:val="24"/>
        </w:rPr>
      </w:pPr>
      <w:r w:rsidRPr="00D21E76">
        <w:rPr>
          <w:b/>
          <w:bCs/>
          <w:sz w:val="24"/>
        </w:rPr>
        <w:t>4.2.6</w:t>
      </w:r>
      <w:r w:rsidRPr="00D21E76">
        <w:rPr>
          <w:sz w:val="24"/>
        </w:rPr>
        <w:t xml:space="preserve">  </w:t>
      </w:r>
      <w:r w:rsidRPr="00D21E76">
        <w:rPr>
          <w:rFonts w:hint="eastAsia"/>
          <w:sz w:val="24"/>
        </w:rPr>
        <w:t>模块化支吊架系统的作用分项系数，应按表</w:t>
      </w:r>
      <w:r w:rsidRPr="00D21E76">
        <w:rPr>
          <w:rFonts w:hint="eastAsia"/>
          <w:sz w:val="24"/>
        </w:rPr>
        <w:t>4.2.6</w:t>
      </w:r>
      <w:r w:rsidRPr="00D21E76">
        <w:rPr>
          <w:rFonts w:hint="eastAsia"/>
          <w:sz w:val="24"/>
        </w:rPr>
        <w:t>采用。</w:t>
      </w:r>
    </w:p>
    <w:p w14:paraId="19122AEA" w14:textId="60D08E3F" w:rsidR="00352C50" w:rsidRPr="00D21E76" w:rsidRDefault="00352C50" w:rsidP="00352C50">
      <w:pPr>
        <w:spacing w:line="360" w:lineRule="auto"/>
        <w:jc w:val="center"/>
        <w:rPr>
          <w:b/>
          <w:color w:val="000000"/>
          <w:szCs w:val="21"/>
        </w:rPr>
      </w:pPr>
      <w:r w:rsidRPr="00D21E76">
        <w:rPr>
          <w:b/>
          <w:color w:val="000000"/>
          <w:szCs w:val="21"/>
        </w:rPr>
        <w:t>表</w:t>
      </w:r>
      <w:r w:rsidRPr="00D21E76">
        <w:rPr>
          <w:b/>
          <w:color w:val="000000"/>
          <w:szCs w:val="21"/>
        </w:rPr>
        <w:t xml:space="preserve">4.2.6  </w:t>
      </w:r>
      <w:r w:rsidRPr="00D21E76">
        <w:rPr>
          <w:b/>
          <w:color w:val="000000"/>
          <w:szCs w:val="21"/>
        </w:rPr>
        <w:t>模块化支吊架系统的作用分项系数</w:t>
      </w:r>
    </w:p>
    <w:tbl>
      <w:tblPr>
        <w:tblStyle w:val="a3"/>
        <w:tblW w:w="0" w:type="auto"/>
        <w:jc w:val="center"/>
        <w:tblLook w:val="04A0" w:firstRow="1" w:lastRow="0" w:firstColumn="1" w:lastColumn="0" w:noHBand="0" w:noVBand="1"/>
      </w:tblPr>
      <w:tblGrid>
        <w:gridCol w:w="2830"/>
        <w:gridCol w:w="2977"/>
        <w:gridCol w:w="2977"/>
      </w:tblGrid>
      <w:tr w:rsidR="002B719E" w:rsidRPr="00D21E76" w14:paraId="21E08B8A" w14:textId="77777777" w:rsidTr="004D7D9C">
        <w:trPr>
          <w:trHeight w:val="144"/>
          <w:jc w:val="center"/>
        </w:trPr>
        <w:tc>
          <w:tcPr>
            <w:tcW w:w="2830" w:type="dxa"/>
            <w:vAlign w:val="center"/>
          </w:tcPr>
          <w:p w14:paraId="2C9966D1" w14:textId="03FF4529" w:rsidR="002B719E" w:rsidRPr="00D21E76" w:rsidRDefault="002B719E" w:rsidP="002B719E">
            <w:pPr>
              <w:spacing w:line="360" w:lineRule="auto"/>
              <w:jc w:val="center"/>
              <w:rPr>
                <w:bCs/>
                <w:color w:val="000000"/>
                <w:szCs w:val="21"/>
              </w:rPr>
            </w:pPr>
            <w:r w:rsidRPr="00D21E76">
              <w:rPr>
                <w:rFonts w:hint="eastAsia"/>
                <w:szCs w:val="21"/>
              </w:rPr>
              <w:t>作用分项系数</w:t>
            </w:r>
          </w:p>
        </w:tc>
        <w:tc>
          <w:tcPr>
            <w:tcW w:w="2977" w:type="dxa"/>
            <w:vAlign w:val="center"/>
          </w:tcPr>
          <w:p w14:paraId="140A26BC" w14:textId="40B331E6" w:rsidR="002B719E" w:rsidRPr="00D21E76" w:rsidRDefault="002B719E" w:rsidP="002B719E">
            <w:pPr>
              <w:spacing w:line="360" w:lineRule="auto"/>
              <w:jc w:val="center"/>
              <w:rPr>
                <w:szCs w:val="21"/>
              </w:rPr>
            </w:pPr>
            <w:r w:rsidRPr="00D21E76">
              <w:rPr>
                <w:szCs w:val="21"/>
              </w:rPr>
              <w:t>当作用效应对承载力不利时</w:t>
            </w:r>
          </w:p>
        </w:tc>
        <w:tc>
          <w:tcPr>
            <w:tcW w:w="2977" w:type="dxa"/>
            <w:vAlign w:val="center"/>
          </w:tcPr>
          <w:p w14:paraId="647CC6B9" w14:textId="358E1DDF" w:rsidR="002B719E" w:rsidRPr="00D21E76" w:rsidRDefault="002B719E" w:rsidP="002B719E">
            <w:pPr>
              <w:spacing w:line="360" w:lineRule="auto"/>
              <w:jc w:val="center"/>
              <w:rPr>
                <w:szCs w:val="21"/>
              </w:rPr>
            </w:pPr>
            <w:r w:rsidRPr="00D21E76">
              <w:rPr>
                <w:szCs w:val="21"/>
              </w:rPr>
              <w:t>当作用效应对承载力有利时</w:t>
            </w:r>
          </w:p>
        </w:tc>
      </w:tr>
      <w:tr w:rsidR="002B719E" w:rsidRPr="00D21E76" w14:paraId="099A82AF" w14:textId="77777777" w:rsidTr="004D7D9C">
        <w:trPr>
          <w:trHeight w:val="144"/>
          <w:jc w:val="center"/>
        </w:trPr>
        <w:tc>
          <w:tcPr>
            <w:tcW w:w="2830" w:type="dxa"/>
            <w:vAlign w:val="center"/>
          </w:tcPr>
          <w:p w14:paraId="1BF892CE" w14:textId="77777777" w:rsidR="002B719E" w:rsidRPr="00D21E76" w:rsidRDefault="00000000" w:rsidP="002B719E">
            <w:pPr>
              <w:spacing w:line="360" w:lineRule="auto"/>
              <w:jc w:val="center"/>
              <w:rPr>
                <w:szCs w:val="21"/>
              </w:rPr>
            </w:pPr>
            <m:oMathPara>
              <m:oMath>
                <m:sSub>
                  <m:sSubPr>
                    <m:ctrlPr>
                      <w:rPr>
                        <w:rFonts w:ascii="Cambria Math" w:hAnsi="Cambria Math"/>
                        <w:bCs/>
                        <w:i/>
                        <w:color w:val="000000"/>
                        <w:szCs w:val="21"/>
                      </w:rPr>
                    </m:ctrlPr>
                  </m:sSubPr>
                  <m:e>
                    <m:r>
                      <w:rPr>
                        <w:rFonts w:ascii="Cambria Math" w:hAnsi="Cambria Math"/>
                        <w:color w:val="000000"/>
                        <w:szCs w:val="21"/>
                      </w:rPr>
                      <m:t>γ</m:t>
                    </m:r>
                  </m:e>
                  <m:sub>
                    <m:r>
                      <w:rPr>
                        <w:rFonts w:ascii="Cambria Math" w:hAnsi="Cambria Math"/>
                        <w:color w:val="000000"/>
                        <w:szCs w:val="21"/>
                      </w:rPr>
                      <m:t>G</m:t>
                    </m:r>
                  </m:sub>
                </m:sSub>
              </m:oMath>
            </m:oMathPara>
          </w:p>
        </w:tc>
        <w:tc>
          <w:tcPr>
            <w:tcW w:w="2977" w:type="dxa"/>
            <w:vAlign w:val="center"/>
          </w:tcPr>
          <w:p w14:paraId="2A24AED2" w14:textId="77777777" w:rsidR="002B719E" w:rsidRPr="00D21E76" w:rsidRDefault="002B719E" w:rsidP="002B719E">
            <w:pPr>
              <w:spacing w:line="360" w:lineRule="auto"/>
              <w:jc w:val="center"/>
              <w:rPr>
                <w:szCs w:val="21"/>
              </w:rPr>
            </w:pPr>
            <w:r w:rsidRPr="00D21E76">
              <w:rPr>
                <w:szCs w:val="21"/>
              </w:rPr>
              <w:t>1.3</w:t>
            </w:r>
          </w:p>
        </w:tc>
        <w:tc>
          <w:tcPr>
            <w:tcW w:w="2977" w:type="dxa"/>
            <w:vAlign w:val="center"/>
          </w:tcPr>
          <w:p w14:paraId="5C537ACA" w14:textId="77777777" w:rsidR="002B719E" w:rsidRPr="00D21E76" w:rsidRDefault="002B719E" w:rsidP="002B719E">
            <w:pPr>
              <w:spacing w:line="360" w:lineRule="auto"/>
              <w:jc w:val="center"/>
              <w:rPr>
                <w:szCs w:val="21"/>
              </w:rPr>
            </w:pPr>
            <m:oMathPara>
              <m:oMath>
                <m:r>
                  <w:rPr>
                    <w:rFonts w:ascii="Cambria Math" w:hAnsi="Cambria Math"/>
                    <w:szCs w:val="21"/>
                  </w:rPr>
                  <m:t>≤1.0</m:t>
                </m:r>
              </m:oMath>
            </m:oMathPara>
          </w:p>
        </w:tc>
      </w:tr>
      <w:tr w:rsidR="002B719E" w:rsidRPr="00D21E76" w14:paraId="3EFCB236" w14:textId="77777777" w:rsidTr="004D7D9C">
        <w:trPr>
          <w:trHeight w:val="56"/>
          <w:jc w:val="center"/>
        </w:trPr>
        <w:tc>
          <w:tcPr>
            <w:tcW w:w="2830" w:type="dxa"/>
            <w:vAlign w:val="center"/>
          </w:tcPr>
          <w:p w14:paraId="07942B40" w14:textId="77777777" w:rsidR="002B719E" w:rsidRPr="00D21E76" w:rsidRDefault="00000000" w:rsidP="002B719E">
            <w:pPr>
              <w:spacing w:line="360" w:lineRule="auto"/>
              <w:jc w:val="center"/>
              <w:rPr>
                <w:szCs w:val="21"/>
              </w:rPr>
            </w:pPr>
            <m:oMathPara>
              <m:oMath>
                <m:sSub>
                  <m:sSubPr>
                    <m:ctrlPr>
                      <w:rPr>
                        <w:rFonts w:ascii="Cambria Math" w:hAnsi="Cambria Math"/>
                        <w:bCs/>
                        <w:i/>
                        <w:color w:val="000000"/>
                        <w:szCs w:val="21"/>
                      </w:rPr>
                    </m:ctrlPr>
                  </m:sSubPr>
                  <m:e>
                    <m:r>
                      <w:rPr>
                        <w:rFonts w:ascii="Cambria Math" w:hAnsi="Cambria Math"/>
                        <w:color w:val="000000"/>
                        <w:szCs w:val="21"/>
                      </w:rPr>
                      <m:t>γ</m:t>
                    </m:r>
                  </m:e>
                  <m:sub>
                    <m:r>
                      <w:rPr>
                        <w:rFonts w:ascii="Cambria Math" w:hAnsi="Cambria Math"/>
                        <w:color w:val="000000"/>
                        <w:szCs w:val="21"/>
                      </w:rPr>
                      <m:t>Q</m:t>
                    </m:r>
                  </m:sub>
                </m:sSub>
              </m:oMath>
            </m:oMathPara>
          </w:p>
        </w:tc>
        <w:tc>
          <w:tcPr>
            <w:tcW w:w="2977" w:type="dxa"/>
            <w:vAlign w:val="center"/>
          </w:tcPr>
          <w:p w14:paraId="5A4BE827" w14:textId="77777777" w:rsidR="002B719E" w:rsidRPr="00D21E76" w:rsidRDefault="002B719E" w:rsidP="002B719E">
            <w:pPr>
              <w:spacing w:line="360" w:lineRule="auto"/>
              <w:jc w:val="center"/>
              <w:rPr>
                <w:szCs w:val="21"/>
              </w:rPr>
            </w:pPr>
            <w:r w:rsidRPr="00D21E76">
              <w:rPr>
                <w:szCs w:val="21"/>
              </w:rPr>
              <w:t>1.5</w:t>
            </w:r>
          </w:p>
        </w:tc>
        <w:tc>
          <w:tcPr>
            <w:tcW w:w="2977" w:type="dxa"/>
            <w:vAlign w:val="center"/>
          </w:tcPr>
          <w:p w14:paraId="2D15F8F6" w14:textId="77777777" w:rsidR="002B719E" w:rsidRPr="00D21E76" w:rsidRDefault="002B719E" w:rsidP="002B719E">
            <w:pPr>
              <w:spacing w:line="360" w:lineRule="auto"/>
              <w:jc w:val="center"/>
              <w:rPr>
                <w:szCs w:val="21"/>
              </w:rPr>
            </w:pPr>
            <w:r w:rsidRPr="00D21E76">
              <w:rPr>
                <w:szCs w:val="21"/>
              </w:rPr>
              <w:t>0</w:t>
            </w:r>
          </w:p>
        </w:tc>
      </w:tr>
    </w:tbl>
    <w:p w14:paraId="5C664ACD" w14:textId="77777777" w:rsidR="00352C50" w:rsidRPr="00D21E76" w:rsidRDefault="00352C50" w:rsidP="00352C50">
      <w:pPr>
        <w:spacing w:line="360" w:lineRule="auto"/>
        <w:contextualSpacing/>
        <w:rPr>
          <w:sz w:val="24"/>
        </w:rPr>
      </w:pPr>
      <w:r w:rsidRPr="00D21E76">
        <w:rPr>
          <w:rFonts w:hint="eastAsia"/>
          <w:b/>
          <w:bCs/>
          <w:sz w:val="24"/>
        </w:rPr>
        <w:t>4.2.</w:t>
      </w:r>
      <w:r w:rsidRPr="00D21E76">
        <w:rPr>
          <w:b/>
          <w:bCs/>
          <w:sz w:val="24"/>
        </w:rPr>
        <w:t xml:space="preserve">7  </w:t>
      </w:r>
      <w:r w:rsidRPr="00D21E76">
        <w:rPr>
          <w:rFonts w:hint="eastAsia"/>
          <w:sz w:val="24"/>
        </w:rPr>
        <w:t>模块化支吊架系统的变形符合设计要求，当设计无要求时，受弯构件的容许挠度不宜小于</w:t>
      </w:r>
      <m:oMath>
        <m:r>
          <w:rPr>
            <w:rFonts w:ascii="Cambria Math" w:hAnsi="Cambria Math"/>
            <w:sz w:val="24"/>
          </w:rPr>
          <m:t>l</m:t>
        </m:r>
      </m:oMath>
      <w:r w:rsidRPr="00D21E76">
        <w:rPr>
          <w:rFonts w:hint="eastAsia"/>
          <w:sz w:val="24"/>
        </w:rPr>
        <w:t>/</w:t>
      </w:r>
      <w:r w:rsidRPr="00D21E76">
        <w:rPr>
          <w:sz w:val="24"/>
        </w:rPr>
        <w:t>200</w:t>
      </w:r>
      <w:r w:rsidRPr="00D21E76">
        <w:rPr>
          <w:rFonts w:hint="eastAsia"/>
          <w:sz w:val="24"/>
        </w:rPr>
        <w:t>，</w:t>
      </w:r>
      <m:oMath>
        <m:r>
          <w:rPr>
            <w:rFonts w:ascii="Cambria Math" w:hAnsi="Cambria Math"/>
            <w:sz w:val="24"/>
          </w:rPr>
          <m:t>l</m:t>
        </m:r>
      </m:oMath>
      <w:r w:rsidRPr="00D21E76">
        <w:rPr>
          <w:rFonts w:hint="eastAsia"/>
          <w:sz w:val="24"/>
        </w:rPr>
        <w:t>为受弯构件的跨度，对悬臂构件</w:t>
      </w:r>
      <m:oMath>
        <m:r>
          <w:rPr>
            <w:rFonts w:ascii="Cambria Math" w:hAnsi="Cambria Math"/>
            <w:sz w:val="24"/>
          </w:rPr>
          <m:t>l</m:t>
        </m:r>
      </m:oMath>
      <w:r w:rsidRPr="00D21E76">
        <w:rPr>
          <w:rFonts w:hint="eastAsia"/>
          <w:sz w:val="24"/>
        </w:rPr>
        <w:t>取悬臂长度的</w:t>
      </w:r>
      <w:r w:rsidRPr="00D21E76">
        <w:rPr>
          <w:rFonts w:hint="eastAsia"/>
          <w:sz w:val="24"/>
        </w:rPr>
        <w:t>2</w:t>
      </w:r>
      <w:r w:rsidRPr="00D21E76">
        <w:rPr>
          <w:rFonts w:hint="eastAsia"/>
          <w:sz w:val="24"/>
        </w:rPr>
        <w:t>倍。</w:t>
      </w:r>
    </w:p>
    <w:p w14:paraId="5B507150" w14:textId="77777777" w:rsidR="00352C50" w:rsidRPr="00D21E76" w:rsidRDefault="00352C50" w:rsidP="00352C50">
      <w:pPr>
        <w:spacing w:line="360" w:lineRule="auto"/>
        <w:ind w:right="480"/>
        <w:contextualSpacing/>
        <w:rPr>
          <w:sz w:val="24"/>
        </w:rPr>
      </w:pPr>
      <w:r w:rsidRPr="00D21E76">
        <w:rPr>
          <w:rFonts w:hint="eastAsia"/>
          <w:b/>
          <w:bCs/>
          <w:sz w:val="24"/>
        </w:rPr>
        <w:t>4.2.</w:t>
      </w:r>
      <w:r w:rsidRPr="00D21E76">
        <w:rPr>
          <w:b/>
          <w:bCs/>
          <w:sz w:val="24"/>
        </w:rPr>
        <w:t>8</w:t>
      </w:r>
      <w:r w:rsidRPr="00D21E76">
        <w:rPr>
          <w:sz w:val="24"/>
        </w:rPr>
        <w:t xml:space="preserve">  </w:t>
      </w:r>
      <w:r w:rsidRPr="00D21E76">
        <w:rPr>
          <w:rFonts w:hint="eastAsia"/>
          <w:sz w:val="24"/>
        </w:rPr>
        <w:t>模块化支吊架系统按正常使用极限状态设计时，应符合下式规定：</w:t>
      </w:r>
    </w:p>
    <w:p w14:paraId="3817F7E8" w14:textId="77777777" w:rsidR="00352C50" w:rsidRPr="00D21E76" w:rsidRDefault="00000000" w:rsidP="00352C50">
      <w:pPr>
        <w:pStyle w:val="13"/>
        <w:adjustRightInd w:val="0"/>
        <w:spacing w:line="360" w:lineRule="auto"/>
        <w:ind w:firstLine="480"/>
        <w:jc w:val="right"/>
        <w:rPr>
          <w:rFonts w:ascii="Times New Roman" w:hAnsi="Times New Roman"/>
          <w:bCs/>
          <w:color w:val="000000"/>
          <w:sz w:val="24"/>
          <w:szCs w:val="24"/>
        </w:rPr>
      </w:pPr>
      <m:oMath>
        <m:sSub>
          <m:sSubPr>
            <m:ctrlPr>
              <w:rPr>
                <w:rFonts w:ascii="Cambria Math" w:hAnsi="Cambria Math"/>
                <w:bCs/>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d</m:t>
            </m:r>
          </m:sub>
        </m:sSub>
        <m:r>
          <w:rPr>
            <w:rFonts w:ascii="Cambria Math" w:hAnsi="Cambria Math"/>
            <w:color w:val="000000"/>
            <w:sz w:val="24"/>
            <w:szCs w:val="24"/>
          </w:rPr>
          <m:t>≤C</m:t>
        </m:r>
      </m:oMath>
      <w:r w:rsidR="00352C50" w:rsidRPr="00D21E76">
        <w:rPr>
          <w:rFonts w:ascii="Times New Roman" w:hAnsi="Times New Roman" w:hint="eastAsia"/>
          <w:color w:val="000000"/>
          <w:sz w:val="24"/>
          <w:szCs w:val="24"/>
        </w:rPr>
        <w:t xml:space="preserve"> </w:t>
      </w:r>
      <w:r w:rsidR="00352C50" w:rsidRPr="00D21E76">
        <w:rPr>
          <w:rFonts w:ascii="Times New Roman" w:hAnsi="Times New Roman"/>
          <w:color w:val="000000"/>
          <w:sz w:val="24"/>
          <w:szCs w:val="24"/>
        </w:rPr>
        <w:t xml:space="preserve">                            </w:t>
      </w:r>
      <w:r w:rsidR="00352C50" w:rsidRPr="00D21E76">
        <w:rPr>
          <w:rFonts w:ascii="Times New Roman" w:hAnsi="Times New Roman" w:hint="eastAsia"/>
          <w:color w:val="000000"/>
          <w:sz w:val="24"/>
          <w:szCs w:val="24"/>
        </w:rPr>
        <w:t>（</w:t>
      </w:r>
      <w:r w:rsidR="00352C50" w:rsidRPr="00D21E76">
        <w:rPr>
          <w:rFonts w:ascii="Times New Roman" w:hAnsi="Times New Roman" w:hint="eastAsia"/>
          <w:color w:val="000000"/>
          <w:sz w:val="24"/>
          <w:szCs w:val="24"/>
        </w:rPr>
        <w:t>4.2.</w:t>
      </w:r>
      <w:r w:rsidR="00352C50" w:rsidRPr="00D21E76">
        <w:rPr>
          <w:rFonts w:ascii="Times New Roman" w:hAnsi="Times New Roman"/>
          <w:color w:val="000000"/>
          <w:sz w:val="24"/>
          <w:szCs w:val="24"/>
        </w:rPr>
        <w:t>8</w:t>
      </w:r>
      <w:r w:rsidR="00352C50" w:rsidRPr="00D21E76">
        <w:rPr>
          <w:rFonts w:ascii="Times New Roman" w:hAnsi="Times New Roman" w:hint="eastAsia"/>
          <w:color w:val="000000"/>
          <w:sz w:val="24"/>
          <w:szCs w:val="24"/>
        </w:rPr>
        <w:t>）</w:t>
      </w:r>
    </w:p>
    <w:tbl>
      <w:tblPr>
        <w:tblStyle w:val="a3"/>
        <w:tblW w:w="9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778"/>
        <w:gridCol w:w="7650"/>
      </w:tblGrid>
      <w:tr w:rsidR="00352C50" w:rsidRPr="00D21E76" w14:paraId="0AA7EED0" w14:textId="77777777" w:rsidTr="004D7D9C">
        <w:trPr>
          <w:trHeight w:val="499"/>
        </w:trPr>
        <w:tc>
          <w:tcPr>
            <w:tcW w:w="625" w:type="dxa"/>
          </w:tcPr>
          <w:p w14:paraId="0A8E6410" w14:textId="77777777" w:rsidR="00352C50" w:rsidRPr="00D21E76" w:rsidRDefault="00352C50" w:rsidP="004D7D9C">
            <w:pPr>
              <w:spacing w:line="360" w:lineRule="auto"/>
              <w:rPr>
                <w:sz w:val="24"/>
              </w:rPr>
            </w:pPr>
            <w:r w:rsidRPr="00D21E76">
              <w:rPr>
                <w:sz w:val="24"/>
              </w:rPr>
              <w:t>式中：</w:t>
            </w:r>
          </w:p>
        </w:tc>
        <w:tc>
          <w:tcPr>
            <w:tcW w:w="778" w:type="dxa"/>
            <w:vAlign w:val="center"/>
          </w:tcPr>
          <w:p w14:paraId="13A1790E" w14:textId="77777777" w:rsidR="00352C50" w:rsidRPr="00D21E76" w:rsidRDefault="00000000" w:rsidP="004D7D9C">
            <w:pPr>
              <w:spacing w:line="360" w:lineRule="auto"/>
              <w:jc w:val="right"/>
              <w:rPr>
                <w:sz w:val="24"/>
              </w:rPr>
            </w:pPr>
            <m:oMath>
              <m:sSub>
                <m:sSubPr>
                  <m:ctrlPr>
                    <w:rPr>
                      <w:rFonts w:ascii="Cambria Math" w:hAnsi="Cambria Math"/>
                      <w:bCs/>
                      <w:i/>
                      <w:color w:val="000000"/>
                      <w:sz w:val="24"/>
                    </w:rPr>
                  </m:ctrlPr>
                </m:sSubPr>
                <m:e>
                  <m:r>
                    <w:rPr>
                      <w:rFonts w:ascii="Cambria Math" w:hAnsi="Cambria Math"/>
                      <w:color w:val="000000"/>
                      <w:sz w:val="24"/>
                    </w:rPr>
                    <m:t>S</m:t>
                  </m:r>
                </m:e>
                <m:sub>
                  <m:r>
                    <w:rPr>
                      <w:rFonts w:ascii="Cambria Math" w:hAnsi="Cambria Math"/>
                      <w:color w:val="000000"/>
                      <w:sz w:val="24"/>
                    </w:rPr>
                    <m:t>d</m:t>
                  </m:r>
                </m:sub>
              </m:sSub>
            </m:oMath>
            <w:r w:rsidR="00352C50" w:rsidRPr="00D21E76">
              <w:rPr>
                <w:sz w:val="24"/>
              </w:rPr>
              <w:t>——</w:t>
            </w:r>
          </w:p>
        </w:tc>
        <w:tc>
          <w:tcPr>
            <w:tcW w:w="7650" w:type="dxa"/>
          </w:tcPr>
          <w:p w14:paraId="34ADCD40" w14:textId="77777777" w:rsidR="00352C50" w:rsidRPr="00D21E76" w:rsidRDefault="00352C50" w:rsidP="004D7D9C">
            <w:pPr>
              <w:spacing w:line="360" w:lineRule="auto"/>
              <w:rPr>
                <w:sz w:val="24"/>
              </w:rPr>
            </w:pPr>
            <w:r w:rsidRPr="00D21E76">
              <w:rPr>
                <w:sz w:val="24"/>
              </w:rPr>
              <w:t>作用组合的效应设计值；</w:t>
            </w:r>
          </w:p>
        </w:tc>
      </w:tr>
      <w:tr w:rsidR="00352C50" w:rsidRPr="00D21E76" w14:paraId="7A8EACB8" w14:textId="77777777" w:rsidTr="004D7D9C">
        <w:trPr>
          <w:trHeight w:val="355"/>
        </w:trPr>
        <w:tc>
          <w:tcPr>
            <w:tcW w:w="625" w:type="dxa"/>
            <w:vAlign w:val="center"/>
          </w:tcPr>
          <w:p w14:paraId="67815DE1" w14:textId="77777777" w:rsidR="00352C50" w:rsidRPr="00D21E76" w:rsidRDefault="00352C50" w:rsidP="004D7D9C">
            <w:pPr>
              <w:spacing w:line="360" w:lineRule="auto"/>
              <w:jc w:val="center"/>
              <w:rPr>
                <w:sz w:val="24"/>
              </w:rPr>
            </w:pPr>
          </w:p>
        </w:tc>
        <w:tc>
          <w:tcPr>
            <w:tcW w:w="778" w:type="dxa"/>
            <w:vAlign w:val="center"/>
          </w:tcPr>
          <w:p w14:paraId="68FB630B" w14:textId="77777777" w:rsidR="00352C50" w:rsidRPr="00D21E76" w:rsidRDefault="00352C50" w:rsidP="004D7D9C">
            <w:pPr>
              <w:spacing w:line="360" w:lineRule="auto"/>
              <w:jc w:val="right"/>
              <w:rPr>
                <w:sz w:val="24"/>
              </w:rPr>
            </w:pPr>
            <m:oMath>
              <m:r>
                <w:rPr>
                  <w:rFonts w:ascii="Cambria Math" w:hAnsi="Cambria Math"/>
                  <w:color w:val="000000"/>
                  <w:sz w:val="24"/>
                </w:rPr>
                <m:t>C</m:t>
              </m:r>
            </m:oMath>
            <w:r w:rsidRPr="00D21E76">
              <w:rPr>
                <w:sz w:val="24"/>
              </w:rPr>
              <w:t>——</w:t>
            </w:r>
          </w:p>
        </w:tc>
        <w:tc>
          <w:tcPr>
            <w:tcW w:w="7650" w:type="dxa"/>
          </w:tcPr>
          <w:p w14:paraId="0F1382D4" w14:textId="77777777" w:rsidR="00352C50" w:rsidRPr="00D21E76" w:rsidRDefault="00352C50" w:rsidP="004D7D9C">
            <w:pPr>
              <w:spacing w:line="360" w:lineRule="auto"/>
              <w:rPr>
                <w:sz w:val="24"/>
              </w:rPr>
            </w:pPr>
            <w:r w:rsidRPr="00D21E76">
              <w:rPr>
                <w:sz w:val="24"/>
              </w:rPr>
              <w:t>设计对变形等规定的相应限值，应</w:t>
            </w:r>
            <w:r w:rsidRPr="00D21E76">
              <w:rPr>
                <w:rFonts w:hint="eastAsia"/>
                <w:sz w:val="24"/>
              </w:rPr>
              <w:t>符合第</w:t>
            </w:r>
            <w:r w:rsidRPr="00D21E76">
              <w:rPr>
                <w:rFonts w:hint="eastAsia"/>
                <w:sz w:val="24"/>
              </w:rPr>
              <w:t>4.2.</w:t>
            </w:r>
            <w:r w:rsidRPr="00D21E76">
              <w:rPr>
                <w:sz w:val="24"/>
              </w:rPr>
              <w:t>7</w:t>
            </w:r>
            <w:r w:rsidRPr="00D21E76">
              <w:rPr>
                <w:rFonts w:hint="eastAsia"/>
                <w:sz w:val="24"/>
              </w:rPr>
              <w:t>条的规定</w:t>
            </w:r>
            <w:r w:rsidRPr="00D21E76">
              <w:rPr>
                <w:sz w:val="24"/>
              </w:rPr>
              <w:t>。</w:t>
            </w:r>
          </w:p>
        </w:tc>
      </w:tr>
    </w:tbl>
    <w:p w14:paraId="4E850767" w14:textId="77777777" w:rsidR="00352C50" w:rsidRPr="00D21E76" w:rsidRDefault="00352C50" w:rsidP="00352C50">
      <w:pPr>
        <w:spacing w:line="360" w:lineRule="auto"/>
        <w:contextualSpacing/>
        <w:rPr>
          <w:sz w:val="24"/>
        </w:rPr>
      </w:pPr>
      <w:r w:rsidRPr="00D21E76">
        <w:rPr>
          <w:rFonts w:hint="eastAsia"/>
          <w:b/>
          <w:bCs/>
          <w:sz w:val="24"/>
        </w:rPr>
        <w:t>4.2.</w:t>
      </w:r>
      <w:r w:rsidRPr="00D21E76">
        <w:rPr>
          <w:b/>
          <w:bCs/>
          <w:sz w:val="24"/>
        </w:rPr>
        <w:t>9</w:t>
      </w:r>
      <w:r w:rsidRPr="00D21E76">
        <w:rPr>
          <w:sz w:val="24"/>
        </w:rPr>
        <w:t xml:space="preserve">  </w:t>
      </w:r>
      <w:r w:rsidRPr="00D21E76">
        <w:rPr>
          <w:rFonts w:hint="eastAsia"/>
          <w:sz w:val="24"/>
        </w:rPr>
        <w:t>模块化支吊架系统按</w:t>
      </w:r>
      <w:r w:rsidRPr="00D21E76">
        <w:rPr>
          <w:sz w:val="24"/>
        </w:rPr>
        <w:t>正常使用极限状态设计时，</w:t>
      </w:r>
      <w:r w:rsidRPr="00D21E76">
        <w:rPr>
          <w:rFonts w:hint="eastAsia"/>
          <w:sz w:val="24"/>
        </w:rPr>
        <w:t>应采用作用效应的标准组合，</w:t>
      </w:r>
      <w:r w:rsidRPr="00D21E76">
        <w:rPr>
          <w:sz w:val="24"/>
        </w:rPr>
        <w:t>按线性关系考虑作用与作用效应，标准组合的效应设计值按下式计算：</w:t>
      </w:r>
    </w:p>
    <w:p w14:paraId="6079DE4C" w14:textId="77777777" w:rsidR="00352C50" w:rsidRPr="00D21E76" w:rsidRDefault="00000000" w:rsidP="00352C50">
      <w:pPr>
        <w:pStyle w:val="13"/>
        <w:adjustRightInd w:val="0"/>
        <w:spacing w:line="360" w:lineRule="auto"/>
        <w:jc w:val="right"/>
        <w:rPr>
          <w:rFonts w:ascii="Times New Roman" w:hAnsi="Times New Roman"/>
          <w:bCs/>
          <w:color w:val="000000"/>
        </w:rPr>
      </w:pPr>
      <m:oMath>
        <m:sSub>
          <m:sSubPr>
            <m:ctrlPr>
              <w:rPr>
                <w:rFonts w:ascii="Cambria Math" w:hAnsi="Cambria Math"/>
                <w:i/>
                <w:szCs w:val="24"/>
              </w:rPr>
            </m:ctrlPr>
          </m:sSubPr>
          <m:e>
            <m:r>
              <w:rPr>
                <w:rFonts w:ascii="Cambria Math" w:hAnsi="Cambria Math"/>
              </w:rPr>
              <m:t>S</m:t>
            </m:r>
          </m:e>
          <m:sub>
            <m:r>
              <w:rPr>
                <w:rFonts w:ascii="Cambria Math" w:hAnsi="Cambria Math"/>
              </w:rPr>
              <m:t>d</m:t>
            </m:r>
          </m:sub>
        </m:sSub>
        <m:r>
          <w:rPr>
            <w:rFonts w:ascii="Cambria Math" w:hAnsi="Cambria Math"/>
            <w:szCs w:val="24"/>
          </w:rPr>
          <m:t>=</m:t>
        </m:r>
        <m:nary>
          <m:naryPr>
            <m:chr m:val="∑"/>
            <m:limLoc m:val="undOvr"/>
            <m:supHide m:val="1"/>
            <m:ctrlPr>
              <w:rPr>
                <w:rFonts w:ascii="Cambria Math" w:hAnsi="Cambria Math"/>
                <w:i/>
                <w:color w:val="000000"/>
              </w:rPr>
            </m:ctrlPr>
          </m:naryPr>
          <m:sub>
            <m:r>
              <w:rPr>
                <w:rFonts w:ascii="Cambria Math" w:hAnsi="Cambria Math"/>
                <w:color w:val="000000"/>
              </w:rPr>
              <m:t>i≥1</m:t>
            </m:r>
            <m:ctrlPr>
              <w:rPr>
                <w:rFonts w:ascii="Cambria Math" w:hAnsi="Cambria Math"/>
                <w:bCs/>
                <w:i/>
                <w:color w:val="000000"/>
              </w:rPr>
            </m:ctrlPr>
          </m:sub>
          <m:sup>
            <m:ctrlPr>
              <w:rPr>
                <w:rFonts w:ascii="Cambria Math" w:hAnsi="Cambria Math"/>
                <w:bCs/>
                <w:i/>
                <w:color w:val="000000"/>
              </w:rPr>
            </m:ctrlPr>
          </m:sup>
          <m:e>
            <m:sSub>
              <m:sSubPr>
                <m:ctrlPr>
                  <w:rPr>
                    <w:rFonts w:ascii="Cambria Math" w:hAnsi="Cambria Math"/>
                    <w:bCs/>
                    <w:i/>
                    <w:color w:val="000000"/>
                  </w:rPr>
                </m:ctrlPr>
              </m:sSubPr>
              <m:e>
                <m:r>
                  <w:rPr>
                    <w:rFonts w:ascii="Cambria Math" w:hAnsi="Cambria Math"/>
                    <w:color w:val="000000"/>
                  </w:rPr>
                  <m:t>S</m:t>
                </m:r>
              </m:e>
              <m:sub>
                <m:sSub>
                  <m:sSubPr>
                    <m:ctrlPr>
                      <w:rPr>
                        <w:rFonts w:ascii="Cambria Math" w:hAnsi="Cambria Math"/>
                        <w:bCs/>
                        <w:i/>
                        <w:color w:val="000000"/>
                      </w:rPr>
                    </m:ctrlPr>
                  </m:sSubPr>
                  <m:e>
                    <m:r>
                      <w:rPr>
                        <w:rFonts w:ascii="Cambria Math" w:hAnsi="Cambria Math"/>
                        <w:color w:val="000000"/>
                      </w:rPr>
                      <m:t>G</m:t>
                    </m:r>
                  </m:e>
                  <m:sub>
                    <m:r>
                      <w:rPr>
                        <w:rFonts w:ascii="Cambria Math" w:hAnsi="Cambria Math"/>
                        <w:color w:val="000000"/>
                      </w:rPr>
                      <m:t>ik</m:t>
                    </m:r>
                  </m:sub>
                </m:sSub>
              </m:sub>
            </m:sSub>
            <m:ctrlPr>
              <w:rPr>
                <w:rFonts w:ascii="Cambria Math" w:hAnsi="Cambria Math"/>
                <w:bCs/>
                <w:i/>
                <w:color w:val="000000"/>
              </w:rPr>
            </m:ctrlPr>
          </m:e>
        </m:nary>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S</m:t>
            </m:r>
          </m:e>
          <m:sub>
            <m:sSub>
              <m:sSubPr>
                <m:ctrlPr>
                  <w:rPr>
                    <w:rFonts w:ascii="Cambria Math" w:hAnsi="Cambria Math"/>
                    <w:bCs/>
                    <w:i/>
                    <w:color w:val="000000"/>
                  </w:rPr>
                </m:ctrlPr>
              </m:sSubPr>
              <m:e>
                <m:r>
                  <w:rPr>
                    <w:rFonts w:ascii="Cambria Math" w:hAnsi="Cambria Math"/>
                    <w:color w:val="000000"/>
                  </w:rPr>
                  <m:t>Q</m:t>
                </m:r>
              </m:e>
              <m:sub>
                <m:r>
                  <w:rPr>
                    <w:rFonts w:ascii="Cambria Math" w:hAnsi="Cambria Math"/>
                    <w:color w:val="000000"/>
                  </w:rPr>
                  <m:t>1k</m:t>
                </m:r>
              </m:sub>
            </m:sSub>
          </m:sub>
        </m:sSub>
        <m:r>
          <w:rPr>
            <w:rFonts w:ascii="Cambria Math" w:hAnsi="Cambria Math"/>
            <w:color w:val="000000"/>
          </w:rPr>
          <m:t>+</m:t>
        </m:r>
        <m:nary>
          <m:naryPr>
            <m:chr m:val="∑"/>
            <m:limLoc m:val="undOvr"/>
            <m:supHide m:val="1"/>
            <m:ctrlPr>
              <w:rPr>
                <w:rFonts w:ascii="Cambria Math" w:hAnsi="Cambria Math"/>
                <w:i/>
                <w:color w:val="000000"/>
              </w:rPr>
            </m:ctrlPr>
          </m:naryPr>
          <m:sub>
            <m:r>
              <w:rPr>
                <w:rFonts w:ascii="Cambria Math" w:hAnsi="Cambria Math"/>
                <w:color w:val="000000"/>
              </w:rPr>
              <m:t>j&gt;1</m:t>
            </m:r>
            <m:ctrlPr>
              <w:rPr>
                <w:rFonts w:ascii="Cambria Math" w:hAnsi="Cambria Math"/>
                <w:bCs/>
                <w:i/>
                <w:color w:val="000000"/>
              </w:rPr>
            </m:ctrlPr>
          </m:sub>
          <m:sup>
            <m:ctrlPr>
              <w:rPr>
                <w:rFonts w:ascii="Cambria Math" w:hAnsi="Cambria Math"/>
                <w:bCs/>
                <w:i/>
                <w:color w:val="000000"/>
              </w:rPr>
            </m:ctrlPr>
          </m:sup>
          <m:e>
            <m:sSub>
              <m:sSubPr>
                <m:ctrlPr>
                  <w:rPr>
                    <w:rFonts w:ascii="Cambria Math" w:hAnsi="Cambria Math"/>
                    <w:bCs/>
                    <w:i/>
                    <w:color w:val="000000"/>
                  </w:rPr>
                </m:ctrlPr>
              </m:sSubPr>
              <m:e>
                <m:r>
                  <w:rPr>
                    <w:rFonts w:ascii="Cambria Math" w:hAnsi="Cambria Math"/>
                    <w:color w:val="000000"/>
                  </w:rPr>
                  <m:t>ψ</m:t>
                </m:r>
              </m:e>
              <m:sub>
                <m:r>
                  <w:rPr>
                    <w:rFonts w:ascii="Cambria Math" w:hAnsi="Cambria Math"/>
                    <w:color w:val="000000"/>
                  </w:rPr>
                  <m:t>cj</m:t>
                </m:r>
              </m:sub>
            </m:sSub>
            <m:sSub>
              <m:sSubPr>
                <m:ctrlPr>
                  <w:rPr>
                    <w:rFonts w:ascii="Cambria Math" w:hAnsi="Cambria Math"/>
                    <w:bCs/>
                    <w:i/>
                    <w:color w:val="000000"/>
                  </w:rPr>
                </m:ctrlPr>
              </m:sSubPr>
              <m:e>
                <m:r>
                  <w:rPr>
                    <w:rFonts w:ascii="Cambria Math" w:hAnsi="Cambria Math"/>
                    <w:color w:val="000000"/>
                  </w:rPr>
                  <m:t>S</m:t>
                </m:r>
              </m:e>
              <m:sub>
                <m:sSub>
                  <m:sSubPr>
                    <m:ctrlPr>
                      <w:rPr>
                        <w:rFonts w:ascii="Cambria Math" w:hAnsi="Cambria Math"/>
                        <w:bCs/>
                        <w:i/>
                        <w:color w:val="000000"/>
                      </w:rPr>
                    </m:ctrlPr>
                  </m:sSubPr>
                  <m:e>
                    <m:r>
                      <w:rPr>
                        <w:rFonts w:ascii="Cambria Math" w:hAnsi="Cambria Math"/>
                        <w:color w:val="000000"/>
                      </w:rPr>
                      <m:t>Q</m:t>
                    </m:r>
                  </m:e>
                  <m:sub>
                    <m:r>
                      <w:rPr>
                        <w:rFonts w:ascii="Cambria Math" w:hAnsi="Cambria Math"/>
                        <w:color w:val="000000"/>
                      </w:rPr>
                      <m:t>jk</m:t>
                    </m:r>
                  </m:sub>
                </m:sSub>
              </m:sub>
            </m:sSub>
            <m:ctrlPr>
              <w:rPr>
                <w:rFonts w:ascii="Cambria Math" w:hAnsi="Cambria Math"/>
                <w:bCs/>
                <w:i/>
                <w:color w:val="000000"/>
              </w:rPr>
            </m:ctrlPr>
          </m:e>
        </m:nary>
      </m:oMath>
      <w:r w:rsidR="00352C50" w:rsidRPr="00D21E76">
        <w:rPr>
          <w:rFonts w:ascii="Times New Roman" w:hAnsi="Times New Roman" w:hint="eastAsia"/>
          <w:bCs/>
          <w:color w:val="000000"/>
        </w:rPr>
        <w:t xml:space="preserve"> </w:t>
      </w:r>
      <w:r w:rsidR="00352C50" w:rsidRPr="00D21E76">
        <w:rPr>
          <w:rFonts w:ascii="Times New Roman" w:hAnsi="Times New Roman"/>
          <w:bCs/>
          <w:color w:val="000000"/>
        </w:rPr>
        <w:t xml:space="preserve">                 </w:t>
      </w:r>
      <w:r w:rsidR="00352C50" w:rsidRPr="00D21E76">
        <w:rPr>
          <w:rFonts w:ascii="Times New Roman" w:hAnsi="Times New Roman" w:hint="eastAsia"/>
          <w:color w:val="000000"/>
          <w:sz w:val="24"/>
          <w:szCs w:val="24"/>
        </w:rPr>
        <w:t>（</w:t>
      </w:r>
      <w:r w:rsidR="00352C50" w:rsidRPr="00D21E76">
        <w:rPr>
          <w:rFonts w:ascii="Times New Roman" w:hAnsi="Times New Roman" w:hint="eastAsia"/>
          <w:color w:val="000000"/>
          <w:sz w:val="24"/>
          <w:szCs w:val="24"/>
        </w:rPr>
        <w:t>4.2.</w:t>
      </w:r>
      <w:r w:rsidR="00352C50" w:rsidRPr="00D21E76">
        <w:rPr>
          <w:rFonts w:ascii="Times New Roman" w:hAnsi="Times New Roman"/>
          <w:color w:val="000000"/>
          <w:sz w:val="24"/>
          <w:szCs w:val="24"/>
        </w:rPr>
        <w:t>9</w:t>
      </w:r>
      <w:r w:rsidR="00352C50" w:rsidRPr="00D21E76">
        <w:rPr>
          <w:rFonts w:ascii="Times New Roman" w:hAnsi="Times New Roman" w:hint="eastAsia"/>
          <w:color w:val="000000"/>
          <w:sz w:val="24"/>
          <w:szCs w:val="24"/>
        </w:rPr>
        <w:t>）</w:t>
      </w:r>
    </w:p>
    <w:p w14:paraId="3E51E852" w14:textId="77777777" w:rsidR="00352C50" w:rsidRPr="00D21E76" w:rsidRDefault="00352C50" w:rsidP="00352C50">
      <w:pPr>
        <w:spacing w:line="360" w:lineRule="auto"/>
        <w:contextualSpacing/>
      </w:pPr>
      <w:r w:rsidRPr="00D21E76">
        <w:rPr>
          <w:rFonts w:hint="eastAsia"/>
          <w:b/>
          <w:bCs/>
          <w:sz w:val="24"/>
        </w:rPr>
        <w:t>4.2.</w:t>
      </w:r>
      <w:r w:rsidRPr="00D21E76">
        <w:rPr>
          <w:b/>
          <w:bCs/>
          <w:sz w:val="24"/>
        </w:rPr>
        <w:t>10</w:t>
      </w:r>
      <w:r w:rsidRPr="00D21E76">
        <w:rPr>
          <w:sz w:val="24"/>
        </w:rPr>
        <w:t xml:space="preserve">  </w:t>
      </w:r>
      <w:r w:rsidRPr="00D21E76">
        <w:rPr>
          <w:sz w:val="24"/>
        </w:rPr>
        <w:t>对于地震设计状况，</w:t>
      </w:r>
      <w:r w:rsidRPr="00D21E76">
        <w:rPr>
          <w:rFonts w:hint="eastAsia"/>
          <w:sz w:val="24"/>
        </w:rPr>
        <w:t>模块化支吊架系统</w:t>
      </w:r>
      <w:r w:rsidRPr="00D21E76">
        <w:rPr>
          <w:sz w:val="24"/>
        </w:rPr>
        <w:t>应采用作用的地震组合，并应符合下式规定：</w:t>
      </w:r>
    </w:p>
    <w:p w14:paraId="674A5C0A" w14:textId="77777777" w:rsidR="00352C50" w:rsidRPr="00D21E76" w:rsidRDefault="00000000" w:rsidP="00352C50">
      <w:pPr>
        <w:pStyle w:val="13"/>
        <w:spacing w:line="360" w:lineRule="auto"/>
        <w:ind w:left="720" w:firstLine="480"/>
        <w:jc w:val="right"/>
        <w:rPr>
          <w:rFonts w:ascii="Times New Roman" w:hAnsi="Times New Roman"/>
        </w:rPr>
      </w:pPr>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Ed</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R</m:t>
            </m:r>
          </m:e>
          <m:sub>
            <m:r>
              <w:rPr>
                <w:rFonts w:ascii="Cambria Math" w:hAnsi="Cambria Math" w:hint="eastAsia"/>
                <w:sz w:val="24"/>
                <w:szCs w:val="28"/>
              </w:rPr>
              <m:t>Ed</m:t>
            </m:r>
          </m:sub>
        </m:sSub>
        <m:r>
          <w:rPr>
            <w:rFonts w:ascii="Cambria Math" w:hAnsi="Cambria Math"/>
            <w:sz w:val="24"/>
            <w:szCs w:val="28"/>
          </w:rPr>
          <m:t>/</m:t>
        </m:r>
        <m:sSub>
          <m:sSubPr>
            <m:ctrlPr>
              <w:rPr>
                <w:rFonts w:ascii="Cambria Math" w:hAnsi="Cambria Math"/>
                <w:i/>
                <w:sz w:val="24"/>
                <w:szCs w:val="28"/>
              </w:rPr>
            </m:ctrlPr>
          </m:sSubPr>
          <m:e>
            <m:r>
              <w:rPr>
                <w:rFonts w:ascii="Cambria Math" w:hAnsi="Cambria Math"/>
                <w:sz w:val="24"/>
                <w:szCs w:val="28"/>
              </w:rPr>
              <m:t>γ</m:t>
            </m:r>
          </m:e>
          <m:sub>
            <m:r>
              <w:rPr>
                <w:rFonts w:ascii="Cambria Math" w:hAnsi="Cambria Math"/>
                <w:sz w:val="24"/>
                <w:szCs w:val="28"/>
              </w:rPr>
              <m:t>RE</m:t>
            </m:r>
          </m:sub>
        </m:sSub>
      </m:oMath>
      <w:r w:rsidR="00352C50" w:rsidRPr="00D21E76">
        <w:rPr>
          <w:rFonts w:ascii="Times New Roman" w:hAnsi="Times New Roman" w:hint="eastAsia"/>
          <w:sz w:val="24"/>
          <w:szCs w:val="28"/>
        </w:rPr>
        <w:t xml:space="preserve"> </w:t>
      </w:r>
      <w:r w:rsidR="00352C50" w:rsidRPr="00D21E76">
        <w:rPr>
          <w:rFonts w:ascii="Times New Roman" w:hAnsi="Times New Roman"/>
          <w:sz w:val="24"/>
          <w:szCs w:val="28"/>
        </w:rPr>
        <w:t xml:space="preserve">                        </w:t>
      </w:r>
      <w:r w:rsidR="00352C50" w:rsidRPr="00D21E76">
        <w:rPr>
          <w:rFonts w:ascii="Times New Roman" w:hAnsi="Times New Roman" w:hint="eastAsia"/>
          <w:color w:val="000000"/>
          <w:sz w:val="24"/>
          <w:szCs w:val="24"/>
        </w:rPr>
        <w:t>（</w:t>
      </w:r>
      <w:r w:rsidR="00352C50" w:rsidRPr="00D21E76">
        <w:rPr>
          <w:rFonts w:ascii="Times New Roman" w:hAnsi="Times New Roman" w:hint="eastAsia"/>
          <w:color w:val="000000"/>
          <w:sz w:val="24"/>
          <w:szCs w:val="24"/>
        </w:rPr>
        <w:t>4.2.</w:t>
      </w:r>
      <w:r w:rsidR="00352C50" w:rsidRPr="00D21E76">
        <w:rPr>
          <w:rFonts w:ascii="Times New Roman" w:hAnsi="Times New Roman"/>
          <w:color w:val="000000"/>
          <w:sz w:val="24"/>
          <w:szCs w:val="24"/>
        </w:rPr>
        <w:t>10</w:t>
      </w:r>
      <w:r w:rsidR="00352C50" w:rsidRPr="00D21E76">
        <w:rPr>
          <w:rFonts w:ascii="Times New Roman" w:hAnsi="Times New Roman" w:hint="eastAsia"/>
          <w:color w:val="000000"/>
          <w:sz w:val="24"/>
          <w:szCs w:val="24"/>
        </w:rPr>
        <w:t>）</w:t>
      </w:r>
    </w:p>
    <w:tbl>
      <w:tblPr>
        <w:tblStyle w:val="a3"/>
        <w:tblW w:w="9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864"/>
        <w:gridCol w:w="7650"/>
      </w:tblGrid>
      <w:tr w:rsidR="00352C50" w:rsidRPr="00D21E76" w14:paraId="5F54F763" w14:textId="77777777" w:rsidTr="004D7D9C">
        <w:trPr>
          <w:trHeight w:val="499"/>
        </w:trPr>
        <w:tc>
          <w:tcPr>
            <w:tcW w:w="625" w:type="dxa"/>
          </w:tcPr>
          <w:p w14:paraId="2AB9EC10" w14:textId="77777777" w:rsidR="00352C50" w:rsidRPr="00D21E76" w:rsidRDefault="00352C50" w:rsidP="004D7D9C">
            <w:pPr>
              <w:spacing w:line="360" w:lineRule="auto"/>
              <w:rPr>
                <w:sz w:val="24"/>
              </w:rPr>
            </w:pPr>
            <w:r w:rsidRPr="00D21E76">
              <w:rPr>
                <w:sz w:val="24"/>
              </w:rPr>
              <w:t>式中：</w:t>
            </w:r>
          </w:p>
        </w:tc>
        <w:tc>
          <w:tcPr>
            <w:tcW w:w="864" w:type="dxa"/>
            <w:vAlign w:val="center"/>
          </w:tcPr>
          <w:p w14:paraId="39A1E207" w14:textId="77777777" w:rsidR="00352C50" w:rsidRPr="00D21E76" w:rsidRDefault="00000000" w:rsidP="004D7D9C">
            <w:pPr>
              <w:spacing w:line="360" w:lineRule="auto"/>
              <w:jc w:val="right"/>
              <w:rPr>
                <w:sz w:val="24"/>
              </w:rPr>
            </w:pPr>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Ed</m:t>
                  </m:r>
                </m:sub>
              </m:sSub>
            </m:oMath>
            <w:r w:rsidR="00352C50" w:rsidRPr="00D21E76">
              <w:rPr>
                <w:sz w:val="24"/>
              </w:rPr>
              <w:t>——</w:t>
            </w:r>
          </w:p>
        </w:tc>
        <w:tc>
          <w:tcPr>
            <w:tcW w:w="7650" w:type="dxa"/>
          </w:tcPr>
          <w:p w14:paraId="1268F393" w14:textId="77777777" w:rsidR="00352C50" w:rsidRPr="00D21E76" w:rsidRDefault="00352C50" w:rsidP="004D7D9C">
            <w:pPr>
              <w:spacing w:line="360" w:lineRule="auto"/>
              <w:rPr>
                <w:sz w:val="24"/>
              </w:rPr>
            </w:pPr>
            <w:r w:rsidRPr="00D21E76">
              <w:rPr>
                <w:sz w:val="24"/>
              </w:rPr>
              <w:t>地震作用</w:t>
            </w:r>
            <w:r w:rsidRPr="00D21E76">
              <w:rPr>
                <w:bCs/>
                <w:color w:val="000000"/>
                <w:sz w:val="24"/>
              </w:rPr>
              <w:t>效应</w:t>
            </w:r>
            <w:r w:rsidRPr="00D21E76">
              <w:rPr>
                <w:sz w:val="24"/>
              </w:rPr>
              <w:t>组合的效应设计值；</w:t>
            </w:r>
          </w:p>
        </w:tc>
      </w:tr>
      <w:tr w:rsidR="00352C50" w:rsidRPr="00D21E76" w14:paraId="4D2696BB" w14:textId="77777777" w:rsidTr="004D7D9C">
        <w:trPr>
          <w:trHeight w:val="355"/>
        </w:trPr>
        <w:tc>
          <w:tcPr>
            <w:tcW w:w="625" w:type="dxa"/>
          </w:tcPr>
          <w:p w14:paraId="59A37884" w14:textId="77777777" w:rsidR="00352C50" w:rsidRPr="00D21E76" w:rsidRDefault="00352C50" w:rsidP="004D7D9C">
            <w:pPr>
              <w:spacing w:line="360" w:lineRule="auto"/>
              <w:rPr>
                <w:sz w:val="24"/>
              </w:rPr>
            </w:pPr>
          </w:p>
        </w:tc>
        <w:tc>
          <w:tcPr>
            <w:tcW w:w="864" w:type="dxa"/>
            <w:vAlign w:val="center"/>
          </w:tcPr>
          <w:p w14:paraId="6F533AD7" w14:textId="77777777" w:rsidR="00352C50" w:rsidRPr="00D21E76" w:rsidRDefault="00000000" w:rsidP="004D7D9C">
            <w:pPr>
              <w:spacing w:line="360" w:lineRule="auto"/>
              <w:jc w:val="right"/>
              <w:rPr>
                <w:sz w:val="24"/>
              </w:rPr>
            </w:pPr>
            <m:oMath>
              <m:sSub>
                <m:sSubPr>
                  <m:ctrlPr>
                    <w:rPr>
                      <w:rFonts w:ascii="Cambria Math" w:hAnsi="Cambria Math"/>
                      <w:i/>
                      <w:sz w:val="24"/>
                      <w:szCs w:val="28"/>
                    </w:rPr>
                  </m:ctrlPr>
                </m:sSubPr>
                <m:e>
                  <m:r>
                    <w:rPr>
                      <w:rFonts w:ascii="Cambria Math" w:hAnsi="Cambria Math"/>
                      <w:sz w:val="24"/>
                      <w:szCs w:val="28"/>
                    </w:rPr>
                    <m:t>R</m:t>
                  </m:r>
                </m:e>
                <m:sub>
                  <m:r>
                    <w:rPr>
                      <w:rFonts w:ascii="Cambria Math" w:hAnsi="Cambria Math" w:hint="eastAsia"/>
                      <w:sz w:val="24"/>
                      <w:szCs w:val="28"/>
                    </w:rPr>
                    <m:t>Ed</m:t>
                  </m:r>
                </m:sub>
              </m:sSub>
            </m:oMath>
            <w:r w:rsidR="00352C50" w:rsidRPr="00D21E76">
              <w:rPr>
                <w:sz w:val="24"/>
              </w:rPr>
              <w:t>——</w:t>
            </w:r>
          </w:p>
        </w:tc>
        <w:tc>
          <w:tcPr>
            <w:tcW w:w="7650" w:type="dxa"/>
          </w:tcPr>
          <w:p w14:paraId="6705309B" w14:textId="77777777" w:rsidR="00352C50" w:rsidRPr="00D21E76" w:rsidRDefault="00352C50" w:rsidP="004D7D9C">
            <w:pPr>
              <w:spacing w:line="360" w:lineRule="auto"/>
              <w:rPr>
                <w:sz w:val="24"/>
              </w:rPr>
            </w:pPr>
            <w:r w:rsidRPr="00D21E76">
              <w:rPr>
                <w:sz w:val="24"/>
              </w:rPr>
              <w:t>模块化支吊架系统</w:t>
            </w:r>
            <w:r w:rsidRPr="00D21E76">
              <w:rPr>
                <w:rFonts w:hint="eastAsia"/>
                <w:sz w:val="24"/>
              </w:rPr>
              <w:t>抗震</w:t>
            </w:r>
            <w:r w:rsidRPr="00D21E76">
              <w:rPr>
                <w:sz w:val="24"/>
              </w:rPr>
              <w:t>承载力设计值；</w:t>
            </w:r>
          </w:p>
        </w:tc>
      </w:tr>
      <w:tr w:rsidR="00352C50" w:rsidRPr="00D21E76" w14:paraId="2F821F3C" w14:textId="77777777" w:rsidTr="004D7D9C">
        <w:trPr>
          <w:trHeight w:val="355"/>
        </w:trPr>
        <w:tc>
          <w:tcPr>
            <w:tcW w:w="625" w:type="dxa"/>
          </w:tcPr>
          <w:p w14:paraId="5C715767" w14:textId="77777777" w:rsidR="00352C50" w:rsidRPr="00D21E76" w:rsidRDefault="00352C50" w:rsidP="004D7D9C">
            <w:pPr>
              <w:spacing w:line="360" w:lineRule="auto"/>
              <w:rPr>
                <w:sz w:val="24"/>
              </w:rPr>
            </w:pPr>
          </w:p>
        </w:tc>
        <w:tc>
          <w:tcPr>
            <w:tcW w:w="864" w:type="dxa"/>
            <w:vAlign w:val="center"/>
          </w:tcPr>
          <w:p w14:paraId="0332F199" w14:textId="77777777" w:rsidR="00352C50" w:rsidRPr="00D21E76" w:rsidRDefault="00000000" w:rsidP="004D7D9C">
            <w:pPr>
              <w:spacing w:line="360" w:lineRule="auto"/>
              <w:jc w:val="right"/>
              <w:rPr>
                <w:sz w:val="24"/>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RE</m:t>
                  </m:r>
                </m:sub>
              </m:sSub>
            </m:oMath>
            <w:r w:rsidR="00352C50" w:rsidRPr="00D21E76">
              <w:rPr>
                <w:sz w:val="24"/>
              </w:rPr>
              <w:t>——</w:t>
            </w:r>
          </w:p>
        </w:tc>
        <w:tc>
          <w:tcPr>
            <w:tcW w:w="7650" w:type="dxa"/>
          </w:tcPr>
          <w:p w14:paraId="546B32A1" w14:textId="77777777" w:rsidR="00352C50" w:rsidRPr="00D21E76" w:rsidRDefault="00352C50" w:rsidP="004D7D9C">
            <w:pPr>
              <w:spacing w:line="360" w:lineRule="auto"/>
              <w:rPr>
                <w:sz w:val="24"/>
              </w:rPr>
            </w:pPr>
            <w:r w:rsidRPr="00D21E76">
              <w:rPr>
                <w:sz w:val="24"/>
              </w:rPr>
              <w:t>承载力抗震调整系数，应采用</w:t>
            </w:r>
            <w:r w:rsidRPr="00D21E76">
              <w:rPr>
                <w:sz w:val="24"/>
              </w:rPr>
              <w:t>1.0</w:t>
            </w:r>
            <w:r w:rsidRPr="00D21E76">
              <w:rPr>
                <w:sz w:val="24"/>
              </w:rPr>
              <w:t>。</w:t>
            </w:r>
          </w:p>
        </w:tc>
      </w:tr>
    </w:tbl>
    <w:p w14:paraId="2DF51BFC" w14:textId="77777777" w:rsidR="00352C50" w:rsidRPr="00D21E76" w:rsidRDefault="00352C50" w:rsidP="00352C50">
      <w:pPr>
        <w:spacing w:line="360" w:lineRule="auto"/>
        <w:contextualSpacing/>
      </w:pPr>
      <w:r w:rsidRPr="00D21E76">
        <w:rPr>
          <w:rFonts w:hint="eastAsia"/>
          <w:b/>
          <w:bCs/>
          <w:sz w:val="24"/>
        </w:rPr>
        <w:t>4.2.1</w:t>
      </w:r>
      <w:r w:rsidRPr="00D21E76">
        <w:rPr>
          <w:b/>
          <w:bCs/>
          <w:sz w:val="24"/>
        </w:rPr>
        <w:t>1</w:t>
      </w:r>
      <w:r w:rsidRPr="00D21E76">
        <w:rPr>
          <w:sz w:val="24"/>
        </w:rPr>
        <w:t xml:space="preserve">  </w:t>
      </w:r>
      <w:r w:rsidRPr="00D21E76">
        <w:rPr>
          <w:sz w:val="24"/>
        </w:rPr>
        <w:t>地震作用效应和其他作用效应的基本组合，应按下式计算：</w:t>
      </w:r>
    </w:p>
    <w:p w14:paraId="2F3F6E8F" w14:textId="77777777" w:rsidR="00352C50" w:rsidRPr="00D21E76" w:rsidRDefault="00000000" w:rsidP="00352C50">
      <w:pPr>
        <w:adjustRightInd w:val="0"/>
        <w:spacing w:line="360" w:lineRule="auto"/>
        <w:jc w:val="right"/>
        <w:rPr>
          <w:sz w:val="24"/>
        </w:rPr>
      </w:pPr>
      <m:oMath>
        <m:sSub>
          <m:sSubPr>
            <m:ctrlPr>
              <w:rPr>
                <w:rFonts w:ascii="Cambria Math" w:hAnsi="Cambria Math"/>
                <w:i/>
                <w:sz w:val="24"/>
                <w:szCs w:val="28"/>
              </w:rPr>
            </m:ctrlPr>
          </m:sSubPr>
          <m:e>
            <m:r>
              <w:rPr>
                <w:rFonts w:ascii="Cambria Math" w:hAnsi="Cambria Math"/>
                <w:sz w:val="24"/>
                <w:szCs w:val="28"/>
              </w:rPr>
              <m:t>S</m:t>
            </m:r>
          </m:e>
          <m:sub>
            <m:r>
              <w:rPr>
                <w:rFonts w:ascii="Cambria Math" w:hAnsi="Cambria Math" w:hint="eastAsia"/>
                <w:sz w:val="24"/>
                <w:szCs w:val="28"/>
              </w:rPr>
              <m:t>Ed</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G</m:t>
            </m:r>
          </m:sub>
        </m:sSub>
        <m:sSub>
          <m:sSubPr>
            <m:ctrlPr>
              <w:rPr>
                <w:rFonts w:ascii="Cambria Math" w:hAnsi="Cambria Math"/>
                <w:i/>
                <w:sz w:val="24"/>
              </w:rPr>
            </m:ctrlPr>
          </m:sSubPr>
          <m:e>
            <m:r>
              <w:rPr>
                <w:rFonts w:ascii="Cambria Math" w:hAnsi="Cambria Math"/>
                <w:sz w:val="24"/>
              </w:rPr>
              <m:t>S</m:t>
            </m:r>
          </m:e>
          <m:sub>
            <m:r>
              <w:rPr>
                <w:rFonts w:ascii="Cambria Math" w:hAnsi="Cambria Math"/>
                <w:sz w:val="24"/>
              </w:rPr>
              <m:t>GE</m:t>
            </m:r>
          </m:sub>
        </m:sSub>
        <m:r>
          <w:rPr>
            <w:rFonts w:ascii="Cambria Math" w:hAnsi="Cambria Math"/>
            <w:sz w:val="24"/>
          </w:rPr>
          <m:t>+</m:t>
        </m:r>
        <m:sSub>
          <m:sSubPr>
            <m:ctrlPr>
              <w:rPr>
                <w:rFonts w:ascii="Cambria Math" w:hAnsi="Cambria Math"/>
                <w:i/>
                <w:sz w:val="24"/>
              </w:rPr>
            </m:ctrlPr>
          </m:sSubPr>
          <m:e>
            <m:r>
              <w:rPr>
                <w:rFonts w:ascii="Cambria Math" w:hAnsi="Cambria Math"/>
                <w:sz w:val="24"/>
              </w:rPr>
              <m:t>γ</m:t>
            </m:r>
          </m:e>
          <m:sub>
            <m:r>
              <w:rPr>
                <w:rFonts w:ascii="Cambria Math" w:hAnsi="Cambria Math"/>
                <w:sz w:val="24"/>
              </w:rPr>
              <m:t>Eh</m:t>
            </m:r>
          </m:sub>
        </m:sSub>
        <m:sSub>
          <m:sSubPr>
            <m:ctrlPr>
              <w:rPr>
                <w:rFonts w:ascii="Cambria Math" w:hAnsi="Cambria Math"/>
                <w:i/>
                <w:sz w:val="24"/>
              </w:rPr>
            </m:ctrlPr>
          </m:sSubPr>
          <m:e>
            <m:r>
              <w:rPr>
                <w:rFonts w:ascii="Cambria Math" w:hAnsi="Cambria Math"/>
                <w:sz w:val="24"/>
              </w:rPr>
              <m:t>S</m:t>
            </m:r>
          </m:e>
          <m:sub>
            <m:r>
              <w:rPr>
                <w:rFonts w:ascii="Cambria Math" w:hAnsi="Cambria Math"/>
                <w:sz w:val="24"/>
              </w:rPr>
              <m:t>Ehk</m:t>
            </m:r>
          </m:sub>
        </m:sSub>
      </m:oMath>
      <w:r w:rsidR="00352C50" w:rsidRPr="00D21E76">
        <w:rPr>
          <w:sz w:val="24"/>
          <w:szCs w:val="28"/>
        </w:rPr>
        <w:t xml:space="preserve">                      </w:t>
      </w:r>
      <w:r w:rsidR="00352C50" w:rsidRPr="00D21E76">
        <w:rPr>
          <w:rFonts w:hint="eastAsia"/>
          <w:color w:val="000000"/>
          <w:sz w:val="24"/>
        </w:rPr>
        <w:t>（</w:t>
      </w:r>
      <w:r w:rsidR="00352C50" w:rsidRPr="00D21E76">
        <w:rPr>
          <w:rFonts w:hint="eastAsia"/>
          <w:color w:val="000000"/>
          <w:sz w:val="24"/>
        </w:rPr>
        <w:t>4.2.1</w:t>
      </w:r>
      <w:r w:rsidR="00352C50" w:rsidRPr="00D21E76">
        <w:rPr>
          <w:color w:val="000000"/>
          <w:sz w:val="24"/>
        </w:rPr>
        <w:t>1</w:t>
      </w:r>
      <w:r w:rsidR="00352C50" w:rsidRPr="00D21E76">
        <w:rPr>
          <w:rFonts w:hint="eastAsia"/>
          <w:color w:val="000000"/>
          <w:sz w:val="24"/>
        </w:rPr>
        <w:t>）</w:t>
      </w:r>
    </w:p>
    <w:tbl>
      <w:tblPr>
        <w:tblStyle w:val="a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1008"/>
        <w:gridCol w:w="7434"/>
      </w:tblGrid>
      <w:tr w:rsidR="00352C50" w:rsidRPr="00D21E76" w14:paraId="308B94F2" w14:textId="77777777" w:rsidTr="004D7D9C">
        <w:trPr>
          <w:trHeight w:val="355"/>
        </w:trPr>
        <w:tc>
          <w:tcPr>
            <w:tcW w:w="625" w:type="dxa"/>
          </w:tcPr>
          <w:p w14:paraId="2F813FE3" w14:textId="77777777" w:rsidR="00352C50" w:rsidRPr="00D21E76" w:rsidRDefault="00352C50" w:rsidP="004D7D9C">
            <w:pPr>
              <w:spacing w:line="360" w:lineRule="auto"/>
              <w:rPr>
                <w:sz w:val="24"/>
              </w:rPr>
            </w:pPr>
            <w:r w:rsidRPr="00D21E76">
              <w:rPr>
                <w:sz w:val="24"/>
              </w:rPr>
              <w:t>式中：</w:t>
            </w:r>
          </w:p>
        </w:tc>
        <w:tc>
          <w:tcPr>
            <w:tcW w:w="1008" w:type="dxa"/>
          </w:tcPr>
          <w:p w14:paraId="0C7CBC70" w14:textId="77777777" w:rsidR="00352C50" w:rsidRPr="00D21E76" w:rsidRDefault="00000000" w:rsidP="004D7D9C">
            <w:pPr>
              <w:spacing w:line="360" w:lineRule="auto"/>
              <w:jc w:val="right"/>
              <w:rPr>
                <w:bCs/>
                <w:color w:val="000000"/>
              </w:rPr>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G</m:t>
                  </m:r>
                </m:sub>
              </m:sSub>
            </m:oMath>
            <w:r w:rsidR="00352C50" w:rsidRPr="00D21E76">
              <w:rPr>
                <w:sz w:val="24"/>
              </w:rPr>
              <w:t>——</w:t>
            </w:r>
          </w:p>
          <w:p w14:paraId="2855C76A" w14:textId="77777777" w:rsidR="00352C50" w:rsidRPr="00D21E76" w:rsidRDefault="00352C50" w:rsidP="004D7D9C">
            <w:pPr>
              <w:spacing w:line="360" w:lineRule="auto"/>
              <w:jc w:val="right"/>
              <w:rPr>
                <w:sz w:val="24"/>
              </w:rPr>
            </w:pPr>
          </w:p>
        </w:tc>
        <w:tc>
          <w:tcPr>
            <w:tcW w:w="7434" w:type="dxa"/>
          </w:tcPr>
          <w:p w14:paraId="7DD00638" w14:textId="77777777" w:rsidR="00352C50" w:rsidRPr="00D21E76" w:rsidRDefault="00352C50" w:rsidP="004D7D9C">
            <w:pPr>
              <w:spacing w:line="360" w:lineRule="auto"/>
              <w:rPr>
                <w:sz w:val="24"/>
              </w:rPr>
            </w:pPr>
            <w:r w:rsidRPr="00D21E76">
              <w:rPr>
                <w:sz w:val="24"/>
              </w:rPr>
              <w:t>重力荷载分项系数，一般情况应采用</w:t>
            </w:r>
            <w:r w:rsidRPr="00D21E76">
              <w:rPr>
                <w:sz w:val="24"/>
              </w:rPr>
              <w:t>1.3</w:t>
            </w:r>
            <w:r w:rsidRPr="00D21E76">
              <w:rPr>
                <w:sz w:val="24"/>
              </w:rPr>
              <w:t>，当重力荷载效应对</w:t>
            </w:r>
            <w:r w:rsidRPr="00D21E76">
              <w:rPr>
                <w:bCs/>
                <w:color w:val="000000"/>
                <w:sz w:val="24"/>
              </w:rPr>
              <w:t>模块化支吊架承载能力有利时，不应大于</w:t>
            </w:r>
            <w:r w:rsidRPr="00D21E76">
              <w:rPr>
                <w:bCs/>
                <w:color w:val="000000"/>
                <w:sz w:val="24"/>
              </w:rPr>
              <w:t>1.0</w:t>
            </w:r>
            <w:r w:rsidRPr="00D21E76">
              <w:rPr>
                <w:bCs/>
                <w:color w:val="000000"/>
                <w:sz w:val="24"/>
              </w:rPr>
              <w:t>；</w:t>
            </w:r>
          </w:p>
        </w:tc>
      </w:tr>
      <w:tr w:rsidR="00352C50" w:rsidRPr="00D21E76" w14:paraId="792A42BE" w14:textId="77777777" w:rsidTr="004D7D9C">
        <w:trPr>
          <w:trHeight w:val="355"/>
        </w:trPr>
        <w:tc>
          <w:tcPr>
            <w:tcW w:w="625" w:type="dxa"/>
          </w:tcPr>
          <w:p w14:paraId="75DDD277" w14:textId="77777777" w:rsidR="00352C50" w:rsidRPr="00D21E76" w:rsidRDefault="00352C50" w:rsidP="004D7D9C">
            <w:pPr>
              <w:spacing w:line="360" w:lineRule="auto"/>
              <w:rPr>
                <w:sz w:val="24"/>
              </w:rPr>
            </w:pPr>
          </w:p>
        </w:tc>
        <w:tc>
          <w:tcPr>
            <w:tcW w:w="1008" w:type="dxa"/>
          </w:tcPr>
          <w:p w14:paraId="59E0152B" w14:textId="77777777" w:rsidR="00352C50" w:rsidRPr="00D21E76" w:rsidRDefault="00000000" w:rsidP="004D7D9C">
            <w:pPr>
              <w:spacing w:line="360" w:lineRule="auto"/>
              <w:jc w:val="right"/>
            </w:pPr>
            <m:oMath>
              <m:sSub>
                <m:sSubPr>
                  <m:ctrlPr>
                    <w:rPr>
                      <w:rFonts w:ascii="Cambria Math" w:hAnsi="Cambria Math"/>
                      <w:i/>
                      <w:sz w:val="24"/>
                    </w:rPr>
                  </m:ctrlPr>
                </m:sSubPr>
                <m:e>
                  <m:r>
                    <w:rPr>
                      <w:rFonts w:ascii="Cambria Math" w:hAnsi="Cambria Math"/>
                      <w:sz w:val="24"/>
                    </w:rPr>
                    <m:t>γ</m:t>
                  </m:r>
                </m:e>
                <m:sub>
                  <m:r>
                    <w:rPr>
                      <w:rFonts w:ascii="Cambria Math" w:hAnsi="Cambria Math"/>
                      <w:sz w:val="24"/>
                    </w:rPr>
                    <m:t>Eh</m:t>
                  </m:r>
                </m:sub>
              </m:sSub>
            </m:oMath>
            <w:r w:rsidR="00352C50" w:rsidRPr="00D21E76">
              <w:rPr>
                <w:sz w:val="24"/>
              </w:rPr>
              <w:t>——</w:t>
            </w:r>
          </w:p>
        </w:tc>
        <w:tc>
          <w:tcPr>
            <w:tcW w:w="7434" w:type="dxa"/>
          </w:tcPr>
          <w:p w14:paraId="0498E8DE" w14:textId="77777777" w:rsidR="00352C50" w:rsidRPr="00D21E76" w:rsidRDefault="00352C50" w:rsidP="004D7D9C">
            <w:pPr>
              <w:spacing w:line="360" w:lineRule="auto"/>
              <w:rPr>
                <w:sz w:val="24"/>
              </w:rPr>
            </w:pPr>
            <w:r w:rsidRPr="00D21E76">
              <w:rPr>
                <w:sz w:val="24"/>
              </w:rPr>
              <w:t>水平地震作用分项系数，宜取</w:t>
            </w:r>
            <w:r w:rsidRPr="00D21E76">
              <w:rPr>
                <w:sz w:val="24"/>
              </w:rPr>
              <w:t>1.4</w:t>
            </w:r>
            <w:r w:rsidRPr="00D21E76">
              <w:rPr>
                <w:sz w:val="24"/>
              </w:rPr>
              <w:t>；</w:t>
            </w:r>
          </w:p>
        </w:tc>
      </w:tr>
      <w:tr w:rsidR="00352C50" w:rsidRPr="00D21E76" w14:paraId="75E364A0" w14:textId="77777777" w:rsidTr="004D7D9C">
        <w:trPr>
          <w:trHeight w:val="355"/>
        </w:trPr>
        <w:tc>
          <w:tcPr>
            <w:tcW w:w="625" w:type="dxa"/>
          </w:tcPr>
          <w:p w14:paraId="654F78C5" w14:textId="77777777" w:rsidR="00352C50" w:rsidRPr="00D21E76" w:rsidRDefault="00352C50" w:rsidP="004D7D9C">
            <w:pPr>
              <w:spacing w:line="360" w:lineRule="auto"/>
              <w:rPr>
                <w:sz w:val="24"/>
              </w:rPr>
            </w:pPr>
          </w:p>
        </w:tc>
        <w:tc>
          <w:tcPr>
            <w:tcW w:w="1008" w:type="dxa"/>
          </w:tcPr>
          <w:p w14:paraId="34D9003F" w14:textId="77777777" w:rsidR="00352C50" w:rsidRPr="00D21E76" w:rsidRDefault="00000000" w:rsidP="004D7D9C">
            <w:pPr>
              <w:spacing w:line="360" w:lineRule="auto"/>
              <w:jc w:val="right"/>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GE</m:t>
                  </m:r>
                </m:sub>
              </m:sSub>
            </m:oMath>
            <w:r w:rsidR="00352C50" w:rsidRPr="00D21E76">
              <w:rPr>
                <w:sz w:val="24"/>
              </w:rPr>
              <w:t>——</w:t>
            </w:r>
          </w:p>
        </w:tc>
        <w:tc>
          <w:tcPr>
            <w:tcW w:w="7434" w:type="dxa"/>
          </w:tcPr>
          <w:p w14:paraId="03EB5332" w14:textId="77777777" w:rsidR="00352C50" w:rsidRPr="00D21E76" w:rsidRDefault="00352C50" w:rsidP="004D7D9C">
            <w:pPr>
              <w:spacing w:line="360" w:lineRule="auto"/>
              <w:rPr>
                <w:sz w:val="24"/>
              </w:rPr>
            </w:pPr>
            <w:r w:rsidRPr="00D21E76">
              <w:rPr>
                <w:sz w:val="24"/>
              </w:rPr>
              <w:t>重力荷载代表值的效应；</w:t>
            </w:r>
          </w:p>
        </w:tc>
      </w:tr>
      <w:tr w:rsidR="00352C50" w:rsidRPr="00D21E76" w14:paraId="1F2D176A" w14:textId="77777777" w:rsidTr="004D7D9C">
        <w:trPr>
          <w:trHeight w:val="355"/>
        </w:trPr>
        <w:tc>
          <w:tcPr>
            <w:tcW w:w="625" w:type="dxa"/>
          </w:tcPr>
          <w:p w14:paraId="2F98488F" w14:textId="77777777" w:rsidR="00352C50" w:rsidRPr="00D21E76" w:rsidRDefault="00352C50" w:rsidP="004D7D9C">
            <w:pPr>
              <w:spacing w:line="360" w:lineRule="auto"/>
              <w:rPr>
                <w:sz w:val="24"/>
              </w:rPr>
            </w:pPr>
          </w:p>
        </w:tc>
        <w:tc>
          <w:tcPr>
            <w:tcW w:w="1008" w:type="dxa"/>
          </w:tcPr>
          <w:p w14:paraId="0024684D" w14:textId="77777777" w:rsidR="00352C50" w:rsidRPr="00D21E76" w:rsidRDefault="00000000" w:rsidP="004D7D9C">
            <w:pPr>
              <w:spacing w:line="360" w:lineRule="auto"/>
              <w:jc w:val="right"/>
              <w:rPr>
                <w:sz w:val="24"/>
              </w:rPr>
            </w:pPr>
            <m:oMath>
              <m:sSub>
                <m:sSubPr>
                  <m:ctrlPr>
                    <w:rPr>
                      <w:rFonts w:ascii="Cambria Math" w:hAnsi="Cambria Math"/>
                      <w:i/>
                      <w:sz w:val="24"/>
                    </w:rPr>
                  </m:ctrlPr>
                </m:sSubPr>
                <m:e>
                  <m:r>
                    <w:rPr>
                      <w:rFonts w:ascii="Cambria Math" w:hAnsi="Cambria Math"/>
                      <w:sz w:val="24"/>
                    </w:rPr>
                    <m:t>S</m:t>
                  </m:r>
                </m:e>
                <m:sub>
                  <m:r>
                    <w:rPr>
                      <w:rFonts w:ascii="Cambria Math" w:hAnsi="Cambria Math"/>
                      <w:sz w:val="24"/>
                    </w:rPr>
                    <m:t>Ehk</m:t>
                  </m:r>
                </m:sub>
              </m:sSub>
            </m:oMath>
            <w:r w:rsidR="00352C50" w:rsidRPr="00D21E76">
              <w:rPr>
                <w:sz w:val="24"/>
              </w:rPr>
              <w:t>——</w:t>
            </w:r>
          </w:p>
        </w:tc>
        <w:tc>
          <w:tcPr>
            <w:tcW w:w="7434" w:type="dxa"/>
          </w:tcPr>
          <w:p w14:paraId="0FC1F6FE" w14:textId="77777777" w:rsidR="00352C50" w:rsidRPr="00D21E76" w:rsidRDefault="00352C50" w:rsidP="004D7D9C">
            <w:pPr>
              <w:spacing w:line="360" w:lineRule="auto"/>
              <w:rPr>
                <w:sz w:val="24"/>
              </w:rPr>
            </w:pPr>
            <w:r w:rsidRPr="00D21E76">
              <w:rPr>
                <w:sz w:val="24"/>
              </w:rPr>
              <w:t>水平地震作用标准值的效应。</w:t>
            </w:r>
          </w:p>
        </w:tc>
      </w:tr>
    </w:tbl>
    <w:p w14:paraId="1FE7F4A3" w14:textId="77777777" w:rsidR="00352C50" w:rsidRPr="00D21E76" w:rsidRDefault="00352C50" w:rsidP="00352C50">
      <w:pPr>
        <w:spacing w:line="360" w:lineRule="auto"/>
        <w:contextualSpacing/>
        <w:rPr>
          <w:sz w:val="24"/>
        </w:rPr>
      </w:pPr>
      <w:r w:rsidRPr="00D21E76">
        <w:rPr>
          <w:rFonts w:hint="eastAsia"/>
          <w:b/>
          <w:bCs/>
          <w:sz w:val="24"/>
        </w:rPr>
        <w:t>4.2.</w:t>
      </w:r>
      <w:r w:rsidRPr="00D21E76">
        <w:rPr>
          <w:b/>
          <w:bCs/>
          <w:sz w:val="24"/>
        </w:rPr>
        <w:t xml:space="preserve">12  </w:t>
      </w:r>
      <w:r w:rsidRPr="00D21E76">
        <w:rPr>
          <w:rFonts w:hint="eastAsia"/>
          <w:sz w:val="24"/>
        </w:rPr>
        <w:t>采</w:t>
      </w:r>
      <w:r w:rsidRPr="00D21E76">
        <w:rPr>
          <w:sz w:val="24"/>
        </w:rPr>
        <w:t>用等效侧力法</w:t>
      </w:r>
      <w:r w:rsidRPr="00D21E76">
        <w:rPr>
          <w:rFonts w:hint="eastAsia"/>
          <w:sz w:val="24"/>
        </w:rPr>
        <w:t>计算</w:t>
      </w:r>
      <w:r w:rsidRPr="00D21E76">
        <w:rPr>
          <w:sz w:val="24"/>
        </w:rPr>
        <w:t>时，</w:t>
      </w:r>
      <w:r w:rsidRPr="00D21E76">
        <w:rPr>
          <w:rFonts w:ascii="宋体" w:hAnsi="宋体" w:hint="eastAsia"/>
          <w:color w:val="000000"/>
          <w:sz w:val="24"/>
        </w:rPr>
        <w:t>建筑与市政工程机电设施的</w:t>
      </w:r>
      <w:r w:rsidRPr="00D21E76">
        <w:rPr>
          <w:sz w:val="24"/>
        </w:rPr>
        <w:t>水平地震作用标准值</w:t>
      </w:r>
      <w:r w:rsidRPr="00D21E76">
        <w:rPr>
          <w:rFonts w:hint="eastAsia"/>
          <w:sz w:val="24"/>
        </w:rPr>
        <w:t>可按</w:t>
      </w:r>
      <w:r w:rsidRPr="00D21E76">
        <w:rPr>
          <w:sz w:val="24"/>
        </w:rPr>
        <w:t>下式</w:t>
      </w:r>
      <w:r w:rsidRPr="00D21E76">
        <w:rPr>
          <w:rFonts w:hint="eastAsia"/>
          <w:sz w:val="24"/>
        </w:rPr>
        <w:t>计算</w:t>
      </w:r>
      <w:r w:rsidRPr="00D21E76">
        <w:rPr>
          <w:sz w:val="24"/>
        </w:rPr>
        <w:t>：</w:t>
      </w:r>
    </w:p>
    <w:p w14:paraId="20A0E6EF" w14:textId="77777777" w:rsidR="00352C50" w:rsidRPr="00D21E76" w:rsidRDefault="00352C50" w:rsidP="00352C50">
      <w:pPr>
        <w:adjustRightInd w:val="0"/>
        <w:spacing w:line="360" w:lineRule="auto"/>
        <w:jc w:val="right"/>
        <w:rPr>
          <w:sz w:val="24"/>
        </w:rPr>
      </w:pPr>
      <m:oMath>
        <m:r>
          <w:rPr>
            <w:rFonts w:ascii="Cambria Math" w:hAnsi="Cambria Math"/>
            <w:sz w:val="24"/>
          </w:rPr>
          <m:t>F</m:t>
        </m:r>
        <m:r>
          <w:rPr>
            <w:rFonts w:ascii="Cambria Math" w:hAnsi="Cambria Math"/>
            <w:color w:val="000000"/>
            <w:sz w:val="24"/>
          </w:rPr>
          <m:t>=γη</m:t>
        </m:r>
        <m:sSub>
          <m:sSubPr>
            <m:ctrlPr>
              <w:rPr>
                <w:rFonts w:ascii="Cambria Math" w:hAnsi="Cambria Math"/>
                <w:bCs/>
                <w:i/>
                <w:color w:val="000000"/>
                <w:sz w:val="24"/>
              </w:rPr>
            </m:ctrlPr>
          </m:sSubPr>
          <m:e>
            <m:r>
              <w:rPr>
                <w:rFonts w:ascii="Cambria Math" w:hAnsi="Cambria Math"/>
                <w:color w:val="000000"/>
                <w:sz w:val="24"/>
              </w:rPr>
              <m:t>ζ</m:t>
            </m:r>
          </m:e>
          <m:sub>
            <m:r>
              <w:rPr>
                <w:rFonts w:ascii="Cambria Math" w:hAnsi="Cambria Math"/>
                <w:color w:val="000000"/>
                <w:sz w:val="24"/>
              </w:rPr>
              <m:t>1</m:t>
            </m:r>
          </m:sub>
        </m:sSub>
        <m:sSub>
          <m:sSubPr>
            <m:ctrlPr>
              <w:rPr>
                <w:rFonts w:ascii="Cambria Math" w:hAnsi="Cambria Math"/>
                <w:bCs/>
                <w:i/>
                <w:color w:val="000000"/>
                <w:sz w:val="24"/>
              </w:rPr>
            </m:ctrlPr>
          </m:sSubPr>
          <m:e>
            <m:r>
              <w:rPr>
                <w:rFonts w:ascii="Cambria Math" w:hAnsi="Cambria Math"/>
                <w:color w:val="000000"/>
                <w:sz w:val="24"/>
              </w:rPr>
              <m:t>ζ</m:t>
            </m:r>
          </m:e>
          <m:sub>
            <m:r>
              <w:rPr>
                <w:rFonts w:ascii="Cambria Math" w:hAnsi="Cambria Math"/>
                <w:color w:val="000000"/>
                <w:sz w:val="24"/>
              </w:rPr>
              <m:t>2</m:t>
            </m:r>
          </m:sub>
        </m:sSub>
        <m:sSub>
          <m:sSubPr>
            <m:ctrlPr>
              <w:rPr>
                <w:rFonts w:ascii="Cambria Math" w:hAnsi="Cambria Math"/>
                <w:bCs/>
                <w:i/>
                <w:color w:val="000000"/>
                <w:sz w:val="24"/>
              </w:rPr>
            </m:ctrlPr>
          </m:sSubPr>
          <m:e>
            <m:r>
              <w:rPr>
                <w:rFonts w:ascii="Cambria Math" w:hAnsi="Cambria Math"/>
                <w:color w:val="000000"/>
                <w:sz w:val="24"/>
              </w:rPr>
              <m:t>α</m:t>
            </m:r>
          </m:e>
          <m:sub>
            <m:r>
              <w:rPr>
                <w:rFonts w:ascii="Cambria Math" w:hAnsi="Cambria Math"/>
                <w:color w:val="000000"/>
                <w:sz w:val="24"/>
              </w:rPr>
              <m:t>max</m:t>
            </m:r>
          </m:sub>
        </m:sSub>
        <m:r>
          <w:rPr>
            <w:rFonts w:ascii="Cambria Math" w:hAnsi="Cambria Math"/>
            <w:color w:val="000000"/>
            <w:sz w:val="24"/>
          </w:rPr>
          <m:t>G</m:t>
        </m:r>
      </m:oMath>
      <w:r w:rsidRPr="00D21E76">
        <w:rPr>
          <w:rFonts w:hint="eastAsia"/>
          <w:color w:val="000000"/>
          <w:sz w:val="24"/>
        </w:rPr>
        <w:t xml:space="preserve"> </w:t>
      </w:r>
      <w:r w:rsidRPr="00D21E76">
        <w:rPr>
          <w:color w:val="000000"/>
          <w:sz w:val="24"/>
        </w:rPr>
        <w:t xml:space="preserve">        </w:t>
      </w:r>
      <w:r w:rsidRPr="00D21E76">
        <w:rPr>
          <w:sz w:val="24"/>
          <w:szCs w:val="28"/>
        </w:rPr>
        <w:t xml:space="preserve">              </w:t>
      </w:r>
      <w:r w:rsidRPr="00D21E76">
        <w:rPr>
          <w:rFonts w:hint="eastAsia"/>
          <w:color w:val="000000"/>
          <w:sz w:val="24"/>
        </w:rPr>
        <w:t>（</w:t>
      </w:r>
      <w:r w:rsidRPr="00D21E76">
        <w:rPr>
          <w:rFonts w:hint="eastAsia"/>
          <w:color w:val="000000"/>
          <w:sz w:val="24"/>
        </w:rPr>
        <w:t>4.2.1</w:t>
      </w:r>
      <w:r w:rsidRPr="00D21E76">
        <w:rPr>
          <w:color w:val="000000"/>
          <w:sz w:val="24"/>
        </w:rPr>
        <w:t>2</w:t>
      </w:r>
      <w:r w:rsidRPr="00D21E76">
        <w:rPr>
          <w:rFonts w:hint="eastAsia"/>
          <w:color w:val="000000"/>
          <w:sz w:val="24"/>
        </w:rPr>
        <w:t>）</w:t>
      </w:r>
    </w:p>
    <w:tbl>
      <w:tblPr>
        <w:tblStyle w:val="a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1022"/>
        <w:gridCol w:w="7420"/>
      </w:tblGrid>
      <w:tr w:rsidR="00352C50" w:rsidRPr="00D21E76" w14:paraId="4E7891D5" w14:textId="77777777" w:rsidTr="004D7D9C">
        <w:trPr>
          <w:trHeight w:val="355"/>
        </w:trPr>
        <w:tc>
          <w:tcPr>
            <w:tcW w:w="625" w:type="dxa"/>
          </w:tcPr>
          <w:p w14:paraId="57C830DF" w14:textId="77777777" w:rsidR="00352C50" w:rsidRPr="00D21E76" w:rsidRDefault="00352C50" w:rsidP="004D7D9C">
            <w:pPr>
              <w:spacing w:line="360" w:lineRule="auto"/>
              <w:rPr>
                <w:sz w:val="24"/>
              </w:rPr>
            </w:pPr>
            <w:r w:rsidRPr="00D21E76">
              <w:rPr>
                <w:sz w:val="24"/>
              </w:rPr>
              <w:t>式中：</w:t>
            </w:r>
          </w:p>
        </w:tc>
        <w:tc>
          <w:tcPr>
            <w:tcW w:w="1022" w:type="dxa"/>
          </w:tcPr>
          <w:p w14:paraId="3607B0E1" w14:textId="77777777" w:rsidR="00352C50" w:rsidRPr="00D21E76" w:rsidRDefault="00352C50" w:rsidP="004D7D9C">
            <w:pPr>
              <w:spacing w:line="360" w:lineRule="auto"/>
              <w:jc w:val="right"/>
              <w:rPr>
                <w:sz w:val="24"/>
              </w:rPr>
            </w:pPr>
            <m:oMath>
              <m:r>
                <w:rPr>
                  <w:rFonts w:ascii="Cambria Math" w:hAnsi="Cambria Math"/>
                  <w:color w:val="000000"/>
                  <w:sz w:val="24"/>
                </w:rPr>
                <m:t>F</m:t>
              </m:r>
            </m:oMath>
            <w:r w:rsidRPr="00D21E76">
              <w:rPr>
                <w:bCs/>
                <w:color w:val="000000"/>
                <w:sz w:val="24"/>
              </w:rPr>
              <w:t>——</w:t>
            </w:r>
          </w:p>
        </w:tc>
        <w:tc>
          <w:tcPr>
            <w:tcW w:w="7420" w:type="dxa"/>
          </w:tcPr>
          <w:p w14:paraId="601987B8" w14:textId="77777777" w:rsidR="00352C50" w:rsidRPr="00D21E76" w:rsidRDefault="00352C50" w:rsidP="004D7D9C">
            <w:pPr>
              <w:spacing w:line="360" w:lineRule="auto"/>
              <w:rPr>
                <w:sz w:val="24"/>
              </w:rPr>
            </w:pPr>
            <w:r w:rsidRPr="00D21E76">
              <w:rPr>
                <w:color w:val="000000"/>
                <w:sz w:val="24"/>
                <w:szCs w:val="19"/>
                <w:lang w:val="zh-CN"/>
              </w:rPr>
              <w:t>沿最不利方向施加于机电工程设施重心处的水平地震作用标准值</w:t>
            </w:r>
            <w:r w:rsidRPr="00D21E76">
              <w:rPr>
                <w:rFonts w:hint="eastAsia"/>
                <w:color w:val="000000"/>
                <w:sz w:val="24"/>
                <w:szCs w:val="19"/>
                <w:lang w:val="zh-CN"/>
              </w:rPr>
              <w:t>（</w:t>
            </w:r>
            <w:r w:rsidRPr="00D21E76">
              <w:rPr>
                <w:rFonts w:hint="eastAsia"/>
                <w:color w:val="000000"/>
                <w:sz w:val="24"/>
                <w:szCs w:val="19"/>
                <w:lang w:val="zh-CN"/>
              </w:rPr>
              <w:t>N</w:t>
            </w:r>
            <w:r w:rsidRPr="00D21E76">
              <w:rPr>
                <w:rFonts w:hint="eastAsia"/>
                <w:color w:val="000000"/>
                <w:sz w:val="24"/>
                <w:szCs w:val="19"/>
                <w:lang w:val="zh-CN"/>
              </w:rPr>
              <w:t>）</w:t>
            </w:r>
            <w:r w:rsidRPr="00D21E76">
              <w:rPr>
                <w:color w:val="000000"/>
                <w:sz w:val="24"/>
                <w:szCs w:val="19"/>
                <w:lang w:val="zh-CN"/>
              </w:rPr>
              <w:t>，计算值小于</w:t>
            </w:r>
            <w:r w:rsidRPr="00D21E76">
              <w:rPr>
                <w:color w:val="000000"/>
                <w:sz w:val="24"/>
                <w:szCs w:val="19"/>
                <w:lang w:val="zh-CN"/>
              </w:rPr>
              <w:t>0.5</w:t>
            </w:r>
            <w:r w:rsidRPr="00D21E76">
              <w:rPr>
                <w:i/>
                <w:iCs/>
                <w:color w:val="000000"/>
                <w:sz w:val="24"/>
                <w:szCs w:val="19"/>
                <w:lang w:val="zh-CN"/>
              </w:rPr>
              <w:t>G</w:t>
            </w:r>
            <w:r w:rsidRPr="00D21E76">
              <w:rPr>
                <w:color w:val="000000"/>
                <w:sz w:val="24"/>
                <w:szCs w:val="19"/>
                <w:lang w:val="zh-CN"/>
              </w:rPr>
              <w:t>时应取为</w:t>
            </w:r>
            <w:r w:rsidRPr="00D21E76">
              <w:rPr>
                <w:color w:val="000000"/>
                <w:sz w:val="24"/>
                <w:szCs w:val="19"/>
                <w:lang w:val="zh-CN"/>
              </w:rPr>
              <w:t>0.5</w:t>
            </w:r>
            <w:r w:rsidRPr="00D21E76">
              <w:rPr>
                <w:i/>
                <w:iCs/>
                <w:color w:val="000000"/>
                <w:sz w:val="24"/>
                <w:szCs w:val="19"/>
                <w:lang w:val="zh-CN"/>
              </w:rPr>
              <w:t>G</w:t>
            </w:r>
            <w:r w:rsidRPr="00D21E76">
              <w:rPr>
                <w:color w:val="000000"/>
                <w:sz w:val="24"/>
                <w:szCs w:val="19"/>
                <w:lang w:val="zh-CN"/>
              </w:rPr>
              <w:t>；</w:t>
            </w:r>
          </w:p>
        </w:tc>
      </w:tr>
      <w:tr w:rsidR="00352C50" w:rsidRPr="00D21E76" w14:paraId="677B2059" w14:textId="77777777" w:rsidTr="004D7D9C">
        <w:trPr>
          <w:trHeight w:val="355"/>
        </w:trPr>
        <w:tc>
          <w:tcPr>
            <w:tcW w:w="625" w:type="dxa"/>
          </w:tcPr>
          <w:p w14:paraId="027F791E" w14:textId="77777777" w:rsidR="00352C50" w:rsidRPr="00D21E76" w:rsidRDefault="00352C50" w:rsidP="004D7D9C">
            <w:pPr>
              <w:spacing w:line="360" w:lineRule="auto"/>
              <w:rPr>
                <w:sz w:val="24"/>
              </w:rPr>
            </w:pPr>
          </w:p>
        </w:tc>
        <w:tc>
          <w:tcPr>
            <w:tcW w:w="1022" w:type="dxa"/>
          </w:tcPr>
          <w:p w14:paraId="6F56141D" w14:textId="77777777" w:rsidR="00352C50" w:rsidRPr="00D21E76" w:rsidRDefault="00352C50" w:rsidP="004D7D9C">
            <w:pPr>
              <w:spacing w:line="360" w:lineRule="auto"/>
              <w:jc w:val="right"/>
              <w:rPr>
                <w:color w:val="000000"/>
                <w:sz w:val="24"/>
              </w:rPr>
            </w:pPr>
            <m:oMath>
              <m:r>
                <w:rPr>
                  <w:rFonts w:ascii="Cambria Math" w:hAnsi="Cambria Math"/>
                  <w:color w:val="000000"/>
                  <w:sz w:val="24"/>
                </w:rPr>
                <m:t>γ</m:t>
              </m:r>
            </m:oMath>
            <w:r w:rsidRPr="00D21E76">
              <w:rPr>
                <w:bCs/>
                <w:color w:val="000000"/>
                <w:sz w:val="24"/>
              </w:rPr>
              <w:t>——</w:t>
            </w:r>
          </w:p>
        </w:tc>
        <w:tc>
          <w:tcPr>
            <w:tcW w:w="7420" w:type="dxa"/>
          </w:tcPr>
          <w:p w14:paraId="544EA0C9" w14:textId="77777777" w:rsidR="00352C50" w:rsidRPr="00D21E76" w:rsidRDefault="00352C50" w:rsidP="004D7D9C">
            <w:pPr>
              <w:spacing w:line="360" w:lineRule="auto"/>
              <w:rPr>
                <w:bCs/>
                <w:color w:val="000000"/>
                <w:sz w:val="24"/>
              </w:rPr>
            </w:pPr>
            <w:r w:rsidRPr="00D21E76">
              <w:rPr>
                <w:bCs/>
                <w:color w:val="000000"/>
                <w:sz w:val="24"/>
              </w:rPr>
              <w:t>机电工程设施功能系数，按现行国家标准《</w:t>
            </w:r>
            <w:r w:rsidRPr="00D21E76">
              <w:rPr>
                <w:rFonts w:hint="eastAsia"/>
                <w:bCs/>
                <w:color w:val="000000"/>
                <w:sz w:val="24"/>
              </w:rPr>
              <w:t>建筑机电工程抗震设计规范</w:t>
            </w:r>
            <w:r w:rsidRPr="00D21E76">
              <w:rPr>
                <w:bCs/>
                <w:color w:val="000000"/>
                <w:sz w:val="24"/>
              </w:rPr>
              <w:t>》</w:t>
            </w:r>
            <w:r w:rsidRPr="00D21E76">
              <w:rPr>
                <w:bCs/>
                <w:color w:val="000000"/>
                <w:sz w:val="24"/>
              </w:rPr>
              <w:t>GB 50981</w:t>
            </w:r>
            <w:r w:rsidRPr="00D21E76">
              <w:rPr>
                <w:bCs/>
                <w:color w:val="000000"/>
                <w:sz w:val="24"/>
              </w:rPr>
              <w:t>有关规定采用；</w:t>
            </w:r>
          </w:p>
        </w:tc>
      </w:tr>
      <w:tr w:rsidR="00352C50" w:rsidRPr="00D21E76" w14:paraId="632B1F13" w14:textId="77777777" w:rsidTr="004D7D9C">
        <w:trPr>
          <w:trHeight w:val="355"/>
        </w:trPr>
        <w:tc>
          <w:tcPr>
            <w:tcW w:w="625" w:type="dxa"/>
          </w:tcPr>
          <w:p w14:paraId="7994F4A8" w14:textId="77777777" w:rsidR="00352C50" w:rsidRPr="00D21E76" w:rsidRDefault="00352C50" w:rsidP="004D7D9C">
            <w:pPr>
              <w:spacing w:line="360" w:lineRule="auto"/>
              <w:rPr>
                <w:sz w:val="24"/>
              </w:rPr>
            </w:pPr>
          </w:p>
        </w:tc>
        <w:tc>
          <w:tcPr>
            <w:tcW w:w="1022" w:type="dxa"/>
          </w:tcPr>
          <w:p w14:paraId="627ADAAC" w14:textId="77777777" w:rsidR="00352C50" w:rsidRPr="00D21E76" w:rsidRDefault="00352C50" w:rsidP="004D7D9C">
            <w:pPr>
              <w:spacing w:line="360" w:lineRule="auto"/>
              <w:jc w:val="right"/>
            </w:pPr>
            <m:oMath>
              <m:r>
                <w:rPr>
                  <w:rFonts w:ascii="Cambria Math" w:hAnsi="Cambria Math"/>
                  <w:color w:val="000000"/>
                  <w:sz w:val="24"/>
                </w:rPr>
                <m:t>η</m:t>
              </m:r>
            </m:oMath>
            <w:r w:rsidRPr="00D21E76">
              <w:rPr>
                <w:bCs/>
                <w:color w:val="000000"/>
                <w:sz w:val="24"/>
              </w:rPr>
              <w:t>——</w:t>
            </w:r>
          </w:p>
        </w:tc>
        <w:tc>
          <w:tcPr>
            <w:tcW w:w="7420" w:type="dxa"/>
          </w:tcPr>
          <w:p w14:paraId="1E23EC40" w14:textId="77777777" w:rsidR="00352C50" w:rsidRPr="00D21E76" w:rsidRDefault="00352C50" w:rsidP="004D7D9C">
            <w:pPr>
              <w:spacing w:line="360" w:lineRule="auto"/>
              <w:rPr>
                <w:sz w:val="24"/>
              </w:rPr>
            </w:pPr>
            <w:r w:rsidRPr="00D21E76">
              <w:rPr>
                <w:bCs/>
                <w:color w:val="000000"/>
                <w:sz w:val="24"/>
              </w:rPr>
              <w:t>机电工程设施类别系数，按现行国家标准《</w:t>
            </w:r>
            <w:r w:rsidRPr="00D21E76">
              <w:rPr>
                <w:rFonts w:hint="eastAsia"/>
                <w:bCs/>
                <w:color w:val="000000"/>
                <w:sz w:val="24"/>
              </w:rPr>
              <w:t>建筑机电工程抗震设计规范</w:t>
            </w:r>
            <w:r w:rsidRPr="00D21E76">
              <w:rPr>
                <w:bCs/>
                <w:color w:val="000000"/>
                <w:sz w:val="24"/>
              </w:rPr>
              <w:t>》</w:t>
            </w:r>
            <w:r w:rsidRPr="00D21E76">
              <w:rPr>
                <w:bCs/>
                <w:color w:val="000000"/>
                <w:sz w:val="24"/>
              </w:rPr>
              <w:t>GB 50981</w:t>
            </w:r>
            <w:r w:rsidRPr="00D21E76">
              <w:rPr>
                <w:bCs/>
                <w:color w:val="000000"/>
                <w:sz w:val="24"/>
              </w:rPr>
              <w:t>有关规定采用；</w:t>
            </w:r>
          </w:p>
        </w:tc>
      </w:tr>
      <w:tr w:rsidR="00352C50" w:rsidRPr="00D21E76" w14:paraId="749B0D78" w14:textId="77777777" w:rsidTr="004D7D9C">
        <w:trPr>
          <w:trHeight w:val="355"/>
        </w:trPr>
        <w:tc>
          <w:tcPr>
            <w:tcW w:w="625" w:type="dxa"/>
          </w:tcPr>
          <w:p w14:paraId="08541537" w14:textId="77777777" w:rsidR="00352C50" w:rsidRPr="00D21E76" w:rsidRDefault="00352C50" w:rsidP="004D7D9C">
            <w:pPr>
              <w:spacing w:line="360" w:lineRule="auto"/>
              <w:rPr>
                <w:sz w:val="24"/>
              </w:rPr>
            </w:pPr>
          </w:p>
        </w:tc>
        <w:tc>
          <w:tcPr>
            <w:tcW w:w="1022" w:type="dxa"/>
          </w:tcPr>
          <w:p w14:paraId="1CBE9562" w14:textId="77777777" w:rsidR="00352C50" w:rsidRPr="00D21E76" w:rsidRDefault="00000000" w:rsidP="004D7D9C">
            <w:pPr>
              <w:spacing w:line="360" w:lineRule="auto"/>
              <w:jc w:val="right"/>
              <w:rPr>
                <w:sz w:val="24"/>
              </w:rPr>
            </w:pPr>
            <m:oMath>
              <m:sSub>
                <m:sSubPr>
                  <m:ctrlPr>
                    <w:rPr>
                      <w:rFonts w:ascii="Cambria Math" w:hAnsi="Cambria Math"/>
                      <w:bCs/>
                      <w:i/>
                      <w:color w:val="000000"/>
                      <w:sz w:val="24"/>
                    </w:rPr>
                  </m:ctrlPr>
                </m:sSubPr>
                <m:e>
                  <m:r>
                    <w:rPr>
                      <w:rFonts w:ascii="Cambria Math" w:hAnsi="Cambria Math"/>
                      <w:color w:val="000000"/>
                      <w:sz w:val="24"/>
                    </w:rPr>
                    <m:t>ζ</m:t>
                  </m:r>
                </m:e>
                <m:sub>
                  <m:r>
                    <w:rPr>
                      <w:rFonts w:ascii="Cambria Math" w:hAnsi="Cambria Math"/>
                      <w:color w:val="000000"/>
                      <w:sz w:val="24"/>
                    </w:rPr>
                    <m:t>1</m:t>
                  </m:r>
                </m:sub>
              </m:sSub>
            </m:oMath>
            <w:r w:rsidR="00352C50" w:rsidRPr="00D21E76">
              <w:rPr>
                <w:bCs/>
                <w:color w:val="000000"/>
                <w:sz w:val="24"/>
              </w:rPr>
              <w:t>——</w:t>
            </w:r>
          </w:p>
        </w:tc>
        <w:tc>
          <w:tcPr>
            <w:tcW w:w="7420" w:type="dxa"/>
          </w:tcPr>
          <w:p w14:paraId="56757F22" w14:textId="77777777" w:rsidR="00352C50" w:rsidRPr="00D21E76" w:rsidRDefault="00352C50" w:rsidP="004D7D9C">
            <w:pPr>
              <w:spacing w:line="360" w:lineRule="auto"/>
              <w:rPr>
                <w:sz w:val="24"/>
              </w:rPr>
            </w:pPr>
            <w:r w:rsidRPr="00D21E76">
              <w:rPr>
                <w:bCs/>
                <w:color w:val="000000"/>
                <w:sz w:val="24"/>
              </w:rPr>
              <w:t>状态系数，宜取</w:t>
            </w:r>
            <w:r w:rsidRPr="00D21E76">
              <w:rPr>
                <w:bCs/>
                <w:color w:val="000000"/>
                <w:sz w:val="24"/>
              </w:rPr>
              <w:t>2.0</w:t>
            </w:r>
            <w:r w:rsidRPr="00D21E76">
              <w:rPr>
                <w:bCs/>
                <w:color w:val="000000"/>
                <w:sz w:val="24"/>
              </w:rPr>
              <w:t>；</w:t>
            </w:r>
          </w:p>
        </w:tc>
      </w:tr>
      <w:tr w:rsidR="00352C50" w:rsidRPr="00D21E76" w14:paraId="52A9F575" w14:textId="77777777" w:rsidTr="004D7D9C">
        <w:trPr>
          <w:trHeight w:val="355"/>
        </w:trPr>
        <w:tc>
          <w:tcPr>
            <w:tcW w:w="625" w:type="dxa"/>
          </w:tcPr>
          <w:p w14:paraId="7B60B7CA" w14:textId="77777777" w:rsidR="00352C50" w:rsidRPr="00D21E76" w:rsidRDefault="00352C50" w:rsidP="004D7D9C">
            <w:pPr>
              <w:spacing w:line="360" w:lineRule="auto"/>
              <w:rPr>
                <w:sz w:val="24"/>
              </w:rPr>
            </w:pPr>
          </w:p>
        </w:tc>
        <w:tc>
          <w:tcPr>
            <w:tcW w:w="1022" w:type="dxa"/>
          </w:tcPr>
          <w:p w14:paraId="4877C2AF" w14:textId="77777777" w:rsidR="00352C50" w:rsidRPr="00D21E76" w:rsidRDefault="00000000" w:rsidP="004D7D9C">
            <w:pPr>
              <w:spacing w:line="360" w:lineRule="auto"/>
              <w:jc w:val="right"/>
              <w:rPr>
                <w:sz w:val="24"/>
              </w:rPr>
            </w:pPr>
            <m:oMath>
              <m:sSub>
                <m:sSubPr>
                  <m:ctrlPr>
                    <w:rPr>
                      <w:rFonts w:ascii="Cambria Math" w:hAnsi="Cambria Math"/>
                      <w:bCs/>
                      <w:i/>
                      <w:color w:val="000000"/>
                      <w:sz w:val="24"/>
                    </w:rPr>
                  </m:ctrlPr>
                </m:sSubPr>
                <m:e>
                  <m:r>
                    <w:rPr>
                      <w:rFonts w:ascii="Cambria Math" w:hAnsi="Cambria Math"/>
                      <w:color w:val="000000"/>
                      <w:sz w:val="24"/>
                    </w:rPr>
                    <m:t>ζ</m:t>
                  </m:r>
                </m:e>
                <m:sub>
                  <m:r>
                    <w:rPr>
                      <w:rFonts w:ascii="Cambria Math" w:hAnsi="Cambria Math"/>
                      <w:color w:val="000000"/>
                      <w:sz w:val="24"/>
                    </w:rPr>
                    <m:t>2</m:t>
                  </m:r>
                </m:sub>
              </m:sSub>
            </m:oMath>
            <w:r w:rsidR="00352C50" w:rsidRPr="00D21E76">
              <w:rPr>
                <w:bCs/>
                <w:color w:val="000000"/>
                <w:sz w:val="24"/>
              </w:rPr>
              <w:t>——</w:t>
            </w:r>
          </w:p>
        </w:tc>
        <w:tc>
          <w:tcPr>
            <w:tcW w:w="7420" w:type="dxa"/>
          </w:tcPr>
          <w:p w14:paraId="3574889E" w14:textId="77777777" w:rsidR="00352C50" w:rsidRPr="00D21E76" w:rsidRDefault="00352C50" w:rsidP="004D7D9C">
            <w:pPr>
              <w:spacing w:line="360" w:lineRule="auto"/>
              <w:rPr>
                <w:sz w:val="24"/>
              </w:rPr>
            </w:pPr>
            <w:r w:rsidRPr="00D21E76">
              <w:rPr>
                <w:bCs/>
                <w:color w:val="000000"/>
                <w:sz w:val="24"/>
              </w:rPr>
              <w:t>位置系数，建筑顶点宜取</w:t>
            </w:r>
            <w:r w:rsidRPr="00D21E76">
              <w:rPr>
                <w:bCs/>
                <w:color w:val="000000"/>
                <w:sz w:val="24"/>
              </w:rPr>
              <w:t>2.0</w:t>
            </w:r>
            <w:r w:rsidRPr="00D21E76">
              <w:rPr>
                <w:bCs/>
                <w:color w:val="000000"/>
                <w:sz w:val="24"/>
              </w:rPr>
              <w:t>，底部宜取</w:t>
            </w:r>
            <w:r w:rsidRPr="00D21E76">
              <w:rPr>
                <w:bCs/>
                <w:color w:val="000000"/>
                <w:sz w:val="24"/>
              </w:rPr>
              <w:t>1.0</w:t>
            </w:r>
            <w:r w:rsidRPr="00D21E76">
              <w:rPr>
                <w:bCs/>
                <w:color w:val="000000"/>
                <w:sz w:val="24"/>
              </w:rPr>
              <w:t>，沿高度线性分布；采用时程分析法计算，应按其计算结果调整；</w:t>
            </w:r>
          </w:p>
        </w:tc>
      </w:tr>
      <w:tr w:rsidR="00352C50" w:rsidRPr="00D21E76" w14:paraId="6097FE20" w14:textId="77777777" w:rsidTr="004D7D9C">
        <w:trPr>
          <w:trHeight w:val="355"/>
        </w:trPr>
        <w:tc>
          <w:tcPr>
            <w:tcW w:w="625" w:type="dxa"/>
          </w:tcPr>
          <w:p w14:paraId="5D3A5E19" w14:textId="77777777" w:rsidR="00352C50" w:rsidRPr="00D21E76" w:rsidRDefault="00352C50" w:rsidP="004D7D9C">
            <w:pPr>
              <w:spacing w:line="360" w:lineRule="auto"/>
              <w:rPr>
                <w:sz w:val="24"/>
              </w:rPr>
            </w:pPr>
          </w:p>
        </w:tc>
        <w:tc>
          <w:tcPr>
            <w:tcW w:w="1022" w:type="dxa"/>
          </w:tcPr>
          <w:p w14:paraId="2338C1B2" w14:textId="77777777" w:rsidR="00352C50" w:rsidRPr="00D21E76" w:rsidRDefault="00000000" w:rsidP="004D7D9C">
            <w:pPr>
              <w:spacing w:line="360" w:lineRule="auto"/>
              <w:jc w:val="right"/>
              <w:rPr>
                <w:bCs/>
                <w:color w:val="000000"/>
                <w:sz w:val="24"/>
              </w:rPr>
            </w:pPr>
            <m:oMath>
              <m:sSub>
                <m:sSubPr>
                  <m:ctrlPr>
                    <w:rPr>
                      <w:rFonts w:ascii="Cambria Math" w:hAnsi="Cambria Math"/>
                      <w:bCs/>
                      <w:i/>
                      <w:color w:val="000000"/>
                      <w:sz w:val="24"/>
                    </w:rPr>
                  </m:ctrlPr>
                </m:sSubPr>
                <m:e>
                  <m:r>
                    <w:rPr>
                      <w:rFonts w:ascii="Cambria Math" w:hAnsi="Cambria Math"/>
                      <w:color w:val="000000"/>
                      <w:sz w:val="24"/>
                    </w:rPr>
                    <m:t>α</m:t>
                  </m:r>
                </m:e>
                <m:sub>
                  <m:r>
                    <w:rPr>
                      <w:rFonts w:ascii="Cambria Math" w:hAnsi="Cambria Math"/>
                      <w:color w:val="000000"/>
                      <w:sz w:val="24"/>
                    </w:rPr>
                    <m:t>max</m:t>
                  </m:r>
                </m:sub>
              </m:sSub>
            </m:oMath>
            <w:r w:rsidR="00352C50" w:rsidRPr="00D21E76">
              <w:rPr>
                <w:bCs/>
                <w:color w:val="000000"/>
                <w:sz w:val="24"/>
              </w:rPr>
              <w:t>——</w:t>
            </w:r>
          </w:p>
        </w:tc>
        <w:tc>
          <w:tcPr>
            <w:tcW w:w="7420" w:type="dxa"/>
          </w:tcPr>
          <w:p w14:paraId="536B909F" w14:textId="77777777" w:rsidR="00352C50" w:rsidRPr="00D21E76" w:rsidRDefault="00352C50" w:rsidP="004D7D9C">
            <w:pPr>
              <w:spacing w:line="360" w:lineRule="auto"/>
              <w:rPr>
                <w:bCs/>
                <w:color w:val="000000"/>
                <w:sz w:val="24"/>
              </w:rPr>
            </w:pPr>
            <w:r w:rsidRPr="00D21E76">
              <w:rPr>
                <w:bCs/>
                <w:color w:val="000000"/>
                <w:sz w:val="24"/>
              </w:rPr>
              <w:t>水平地震影响系数最大值，按现行国家标准《建筑抗震设计规范》</w:t>
            </w:r>
            <w:r w:rsidRPr="00D21E76">
              <w:rPr>
                <w:bCs/>
                <w:color w:val="000000"/>
                <w:sz w:val="24"/>
              </w:rPr>
              <w:t>GB 50011</w:t>
            </w:r>
            <w:r w:rsidRPr="00D21E76">
              <w:rPr>
                <w:bCs/>
                <w:color w:val="000000"/>
                <w:sz w:val="24"/>
              </w:rPr>
              <w:t>关于多遇地震的规定采用；</w:t>
            </w:r>
          </w:p>
        </w:tc>
      </w:tr>
      <w:tr w:rsidR="00352C50" w:rsidRPr="00D21E76" w14:paraId="42193302" w14:textId="77777777" w:rsidTr="004D7D9C">
        <w:trPr>
          <w:trHeight w:val="355"/>
        </w:trPr>
        <w:tc>
          <w:tcPr>
            <w:tcW w:w="625" w:type="dxa"/>
          </w:tcPr>
          <w:p w14:paraId="41FCEDB6" w14:textId="77777777" w:rsidR="00352C50" w:rsidRPr="00D21E76" w:rsidRDefault="00352C50" w:rsidP="004D7D9C">
            <w:pPr>
              <w:spacing w:line="360" w:lineRule="auto"/>
              <w:rPr>
                <w:sz w:val="24"/>
              </w:rPr>
            </w:pPr>
          </w:p>
        </w:tc>
        <w:tc>
          <w:tcPr>
            <w:tcW w:w="1022" w:type="dxa"/>
          </w:tcPr>
          <w:p w14:paraId="1F384206" w14:textId="77777777" w:rsidR="00352C50" w:rsidRPr="00D21E76" w:rsidRDefault="00352C50" w:rsidP="004D7D9C">
            <w:pPr>
              <w:spacing w:line="360" w:lineRule="auto"/>
              <w:jc w:val="right"/>
              <w:rPr>
                <w:bCs/>
                <w:color w:val="000000"/>
                <w:sz w:val="24"/>
              </w:rPr>
            </w:pPr>
            <m:oMath>
              <m:r>
                <w:rPr>
                  <w:rFonts w:ascii="Cambria Math" w:hAnsi="Cambria Math"/>
                  <w:color w:val="000000"/>
                  <w:sz w:val="24"/>
                </w:rPr>
                <m:t>G</m:t>
              </m:r>
            </m:oMath>
            <w:r w:rsidRPr="00D21E76">
              <w:rPr>
                <w:bCs/>
                <w:color w:val="000000"/>
                <w:sz w:val="24"/>
              </w:rPr>
              <w:t>——</w:t>
            </w:r>
          </w:p>
        </w:tc>
        <w:tc>
          <w:tcPr>
            <w:tcW w:w="7420" w:type="dxa"/>
          </w:tcPr>
          <w:p w14:paraId="4C49B107" w14:textId="77777777" w:rsidR="00352C50" w:rsidRPr="00D21E76" w:rsidRDefault="00352C50" w:rsidP="004D7D9C">
            <w:pPr>
              <w:spacing w:line="360" w:lineRule="auto"/>
              <w:rPr>
                <w:bCs/>
                <w:color w:val="000000"/>
                <w:sz w:val="24"/>
              </w:rPr>
            </w:pPr>
            <w:r w:rsidRPr="00D21E76">
              <w:rPr>
                <w:bCs/>
                <w:color w:val="000000"/>
                <w:sz w:val="24"/>
              </w:rPr>
              <w:t>机电工程设施的重力</w:t>
            </w:r>
            <w:r w:rsidRPr="00D21E76">
              <w:rPr>
                <w:rFonts w:hint="eastAsia"/>
                <w:color w:val="000000"/>
                <w:sz w:val="24"/>
                <w:szCs w:val="19"/>
                <w:lang w:val="zh-CN"/>
              </w:rPr>
              <w:t>（</w:t>
            </w:r>
            <w:r w:rsidRPr="00D21E76">
              <w:rPr>
                <w:rFonts w:hint="eastAsia"/>
                <w:color w:val="000000"/>
                <w:sz w:val="24"/>
                <w:szCs w:val="19"/>
                <w:lang w:val="zh-CN"/>
              </w:rPr>
              <w:t>N</w:t>
            </w:r>
            <w:r w:rsidRPr="00D21E76">
              <w:rPr>
                <w:rFonts w:hint="eastAsia"/>
                <w:color w:val="000000"/>
                <w:sz w:val="24"/>
                <w:szCs w:val="19"/>
                <w:lang w:val="zh-CN"/>
              </w:rPr>
              <w:t>）</w:t>
            </w:r>
            <w:r w:rsidRPr="00D21E76">
              <w:rPr>
                <w:bCs/>
                <w:color w:val="000000"/>
                <w:sz w:val="24"/>
              </w:rPr>
              <w:t>，应包括模块化支吊架系统的重力。</w:t>
            </w:r>
          </w:p>
        </w:tc>
      </w:tr>
    </w:tbl>
    <w:p w14:paraId="5BC6A8EB" w14:textId="0396E3F5" w:rsidR="00352C50" w:rsidRPr="00D21E76" w:rsidRDefault="00352C50" w:rsidP="00352C50">
      <w:pPr>
        <w:adjustRightInd w:val="0"/>
        <w:spacing w:line="360" w:lineRule="auto"/>
        <w:rPr>
          <w:bCs/>
          <w:color w:val="000000"/>
          <w:sz w:val="24"/>
          <w:szCs w:val="32"/>
        </w:rPr>
      </w:pPr>
      <w:r w:rsidRPr="00D21E76">
        <w:rPr>
          <w:rFonts w:hint="eastAsia"/>
          <w:b/>
          <w:color w:val="000000"/>
          <w:sz w:val="24"/>
          <w:szCs w:val="32"/>
        </w:rPr>
        <w:t>4.2.1</w:t>
      </w:r>
      <w:r w:rsidRPr="00D21E76">
        <w:rPr>
          <w:b/>
          <w:color w:val="000000"/>
          <w:sz w:val="24"/>
          <w:szCs w:val="32"/>
        </w:rPr>
        <w:t>3</w:t>
      </w:r>
      <w:r w:rsidRPr="00D21E76">
        <w:rPr>
          <w:bCs/>
          <w:color w:val="000000"/>
          <w:sz w:val="24"/>
          <w:szCs w:val="32"/>
        </w:rPr>
        <w:t xml:space="preserve">  </w:t>
      </w:r>
      <w:r w:rsidRPr="00D21E76">
        <w:rPr>
          <w:rFonts w:hint="eastAsia"/>
          <w:bCs/>
          <w:color w:val="000000"/>
          <w:sz w:val="24"/>
          <w:szCs w:val="32"/>
        </w:rPr>
        <w:t>各类作用的作用点位置应按下列规定确定：</w:t>
      </w:r>
    </w:p>
    <w:p w14:paraId="6F4B2D5D" w14:textId="4EB3DF9B" w:rsidR="00352C50" w:rsidRPr="00D21E76" w:rsidRDefault="00352C50" w:rsidP="00352C50">
      <w:pPr>
        <w:adjustRightInd w:val="0"/>
        <w:spacing w:line="360" w:lineRule="auto"/>
        <w:ind w:firstLineChars="200" w:firstLine="482"/>
        <w:rPr>
          <w:bCs/>
          <w:color w:val="000000"/>
          <w:sz w:val="24"/>
          <w:szCs w:val="32"/>
        </w:rPr>
      </w:pPr>
      <w:r w:rsidRPr="00D21E76">
        <w:rPr>
          <w:rFonts w:hint="eastAsia"/>
          <w:b/>
          <w:color w:val="000000"/>
          <w:sz w:val="24"/>
          <w:szCs w:val="32"/>
        </w:rPr>
        <w:t>1</w:t>
      </w:r>
      <w:r w:rsidRPr="00D21E76">
        <w:rPr>
          <w:bCs/>
          <w:color w:val="000000"/>
          <w:sz w:val="24"/>
          <w:szCs w:val="32"/>
        </w:rPr>
        <w:t xml:space="preserve">  </w:t>
      </w:r>
      <w:r w:rsidRPr="00D21E76">
        <w:rPr>
          <w:rFonts w:hint="eastAsia"/>
          <w:bCs/>
          <w:color w:val="000000"/>
          <w:sz w:val="24"/>
          <w:szCs w:val="32"/>
        </w:rPr>
        <w:t>管线自重、雪荷载、风荷载应作用在管线中心；</w:t>
      </w:r>
    </w:p>
    <w:p w14:paraId="32183B80" w14:textId="77777777" w:rsidR="00352C50" w:rsidRPr="00D21E76" w:rsidRDefault="00352C50" w:rsidP="00352C50">
      <w:pPr>
        <w:adjustRightInd w:val="0"/>
        <w:spacing w:line="360" w:lineRule="auto"/>
        <w:ind w:firstLineChars="200" w:firstLine="482"/>
        <w:rPr>
          <w:bCs/>
          <w:color w:val="000000"/>
          <w:sz w:val="24"/>
          <w:szCs w:val="32"/>
        </w:rPr>
      </w:pPr>
      <w:r w:rsidRPr="00D21E76">
        <w:rPr>
          <w:rFonts w:hint="eastAsia"/>
          <w:b/>
          <w:color w:val="000000"/>
          <w:sz w:val="24"/>
          <w:szCs w:val="32"/>
        </w:rPr>
        <w:t>2</w:t>
      </w:r>
      <w:r w:rsidRPr="00D21E76">
        <w:rPr>
          <w:bCs/>
          <w:color w:val="000000"/>
          <w:sz w:val="24"/>
          <w:szCs w:val="32"/>
        </w:rPr>
        <w:t xml:space="preserve">  </w:t>
      </w:r>
      <w:r w:rsidRPr="00D21E76">
        <w:rPr>
          <w:rFonts w:hint="eastAsia"/>
          <w:bCs/>
          <w:color w:val="000000"/>
          <w:sz w:val="24"/>
          <w:szCs w:val="32"/>
        </w:rPr>
        <w:t>水平地震作用应沿任一水平方向，施加于机电设施的重心；</w:t>
      </w:r>
    </w:p>
    <w:p w14:paraId="66AF7AEF" w14:textId="77777777" w:rsidR="00352C50" w:rsidRPr="00D21E76" w:rsidRDefault="00352C50" w:rsidP="00352C50">
      <w:pPr>
        <w:adjustRightInd w:val="0"/>
        <w:spacing w:line="360" w:lineRule="auto"/>
        <w:ind w:firstLineChars="200" w:firstLine="482"/>
        <w:rPr>
          <w:bCs/>
          <w:color w:val="000000"/>
          <w:sz w:val="24"/>
          <w:szCs w:val="32"/>
        </w:rPr>
      </w:pPr>
      <w:r w:rsidRPr="00D21E76">
        <w:rPr>
          <w:rFonts w:hint="eastAsia"/>
          <w:b/>
          <w:color w:val="000000"/>
          <w:sz w:val="24"/>
          <w:szCs w:val="32"/>
        </w:rPr>
        <w:t>3</w:t>
      </w:r>
      <w:r w:rsidRPr="00D21E76">
        <w:rPr>
          <w:bCs/>
          <w:color w:val="000000"/>
          <w:sz w:val="24"/>
          <w:szCs w:val="32"/>
        </w:rPr>
        <w:t xml:space="preserve">  </w:t>
      </w:r>
      <w:r w:rsidRPr="00D21E76">
        <w:rPr>
          <w:rFonts w:hint="eastAsia"/>
          <w:bCs/>
          <w:color w:val="000000"/>
          <w:sz w:val="24"/>
          <w:szCs w:val="32"/>
        </w:rPr>
        <w:t>滑动类管线的摩擦力作用点应位于滑动接触面；</w:t>
      </w:r>
    </w:p>
    <w:p w14:paraId="750C1011" w14:textId="77777777" w:rsidR="00352C50" w:rsidRPr="00D21E76" w:rsidRDefault="00352C50" w:rsidP="00352C50">
      <w:pPr>
        <w:adjustRightInd w:val="0"/>
        <w:spacing w:line="360" w:lineRule="auto"/>
        <w:ind w:firstLineChars="200" w:firstLine="482"/>
        <w:rPr>
          <w:bCs/>
          <w:color w:val="000000"/>
          <w:sz w:val="24"/>
          <w:szCs w:val="32"/>
        </w:rPr>
      </w:pPr>
      <w:r w:rsidRPr="00D21E76">
        <w:rPr>
          <w:rFonts w:hint="eastAsia"/>
          <w:b/>
          <w:color w:val="000000"/>
          <w:sz w:val="24"/>
          <w:szCs w:val="32"/>
        </w:rPr>
        <w:t>4</w:t>
      </w:r>
      <w:r w:rsidRPr="00D21E76">
        <w:rPr>
          <w:bCs/>
          <w:color w:val="000000"/>
          <w:sz w:val="24"/>
          <w:szCs w:val="32"/>
        </w:rPr>
        <w:t xml:space="preserve">  </w:t>
      </w:r>
      <w:r w:rsidRPr="00D21E76">
        <w:rPr>
          <w:rFonts w:hint="eastAsia"/>
          <w:bCs/>
          <w:color w:val="000000"/>
          <w:sz w:val="24"/>
          <w:szCs w:val="32"/>
        </w:rPr>
        <w:t>其它作用的作用点应位于管线与模块化支吊架系统接触处。</w:t>
      </w:r>
    </w:p>
    <w:p w14:paraId="6AD155EF"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43" w:name="_Toc157412534"/>
      <w:r w:rsidRPr="00D21E76">
        <w:rPr>
          <w:b/>
          <w:bCs/>
          <w:color w:val="000000"/>
          <w:sz w:val="28"/>
          <w:szCs w:val="32"/>
          <w:lang w:val="zh-CN"/>
        </w:rPr>
        <w:t xml:space="preserve">4.3  </w:t>
      </w:r>
      <w:r w:rsidRPr="00D21E76">
        <w:rPr>
          <w:rFonts w:hint="eastAsia"/>
          <w:b/>
          <w:bCs/>
          <w:color w:val="000000"/>
          <w:sz w:val="28"/>
          <w:szCs w:val="32"/>
          <w:lang w:val="zh-CN"/>
        </w:rPr>
        <w:t>型式选择</w:t>
      </w:r>
      <w:bookmarkEnd w:id="43"/>
    </w:p>
    <w:p w14:paraId="7BDA921B" w14:textId="65962096" w:rsidR="00352C50" w:rsidRPr="00D21E76" w:rsidRDefault="00352C50" w:rsidP="00352C50">
      <w:pPr>
        <w:pStyle w:val="affd"/>
        <w:numPr>
          <w:ilvl w:val="2"/>
          <w:numId w:val="12"/>
        </w:numPr>
        <w:spacing w:line="360" w:lineRule="auto"/>
        <w:ind w:firstLineChars="0" w:firstLine="0"/>
        <w:rPr>
          <w:spacing w:val="-1"/>
          <w:sz w:val="24"/>
        </w:rPr>
      </w:pPr>
      <w:r w:rsidRPr="00D21E76">
        <w:rPr>
          <w:rFonts w:hint="eastAsia"/>
          <w:spacing w:val="-1"/>
          <w:sz w:val="24"/>
        </w:rPr>
        <w:t xml:space="preserve"> </w:t>
      </w:r>
      <w:r w:rsidRPr="00D21E76">
        <w:rPr>
          <w:spacing w:val="-1"/>
          <w:sz w:val="24"/>
        </w:rPr>
        <w:t xml:space="preserve"> </w:t>
      </w:r>
      <w:r w:rsidRPr="00D21E76">
        <w:rPr>
          <w:rFonts w:hint="eastAsia"/>
          <w:spacing w:val="-1"/>
          <w:sz w:val="24"/>
        </w:rPr>
        <w:t>模块化支吊架系统应根据结构类型、安装位置、空间、管道数量、管道荷载、抗震设防等因素选择合适的型式。</w:t>
      </w:r>
    </w:p>
    <w:p w14:paraId="0B23FF63" w14:textId="77777777" w:rsidR="00352C50" w:rsidRPr="00D21E76" w:rsidRDefault="00352C50" w:rsidP="00352C50">
      <w:pPr>
        <w:pStyle w:val="affd"/>
        <w:numPr>
          <w:ilvl w:val="2"/>
          <w:numId w:val="12"/>
        </w:numPr>
        <w:spacing w:line="360" w:lineRule="auto"/>
        <w:ind w:firstLineChars="0" w:firstLine="0"/>
        <w:rPr>
          <w:spacing w:val="-1"/>
          <w:sz w:val="24"/>
        </w:rPr>
      </w:pPr>
      <w:r w:rsidRPr="00D21E76">
        <w:rPr>
          <w:rFonts w:hint="eastAsia"/>
          <w:sz w:val="24"/>
        </w:rPr>
        <w:t xml:space="preserve"> </w:t>
      </w:r>
      <w:r w:rsidRPr="00D21E76">
        <w:rPr>
          <w:sz w:val="24"/>
        </w:rPr>
        <w:t xml:space="preserve"> </w:t>
      </w:r>
      <w:r w:rsidRPr="00D21E76">
        <w:rPr>
          <w:sz w:val="24"/>
        </w:rPr>
        <w:t>模块化支吊架</w:t>
      </w:r>
      <w:r w:rsidRPr="00D21E76">
        <w:rPr>
          <w:rFonts w:hint="eastAsia"/>
          <w:sz w:val="24"/>
        </w:rPr>
        <w:t>系统</w:t>
      </w:r>
      <w:r w:rsidRPr="00D21E76">
        <w:rPr>
          <w:sz w:val="24"/>
        </w:rPr>
        <w:t>选型时，应考虑下列因素：</w:t>
      </w:r>
    </w:p>
    <w:p w14:paraId="7F0929E4" w14:textId="77777777" w:rsidR="00352C50" w:rsidRPr="00D21E76" w:rsidRDefault="00352C50" w:rsidP="00352C50">
      <w:pPr>
        <w:pStyle w:val="affd"/>
        <w:numPr>
          <w:ilvl w:val="0"/>
          <w:numId w:val="5"/>
        </w:numPr>
        <w:tabs>
          <w:tab w:val="left" w:pos="832"/>
          <w:tab w:val="left" w:pos="833"/>
        </w:tabs>
        <w:autoSpaceDE w:val="0"/>
        <w:autoSpaceDN w:val="0"/>
        <w:spacing w:line="360" w:lineRule="auto"/>
        <w:ind w:firstLineChars="0" w:hanging="406"/>
        <w:jc w:val="left"/>
        <w:rPr>
          <w:sz w:val="24"/>
        </w:rPr>
      </w:pPr>
      <w:r w:rsidRPr="00D21E76">
        <w:rPr>
          <w:rFonts w:hint="eastAsia"/>
          <w:sz w:val="24"/>
        </w:rPr>
        <w:t xml:space="preserve"> </w:t>
      </w:r>
      <w:r w:rsidRPr="00D21E76">
        <w:rPr>
          <w:sz w:val="24"/>
        </w:rPr>
        <w:t xml:space="preserve"> </w:t>
      </w:r>
      <w:r w:rsidRPr="00D21E76">
        <w:rPr>
          <w:rFonts w:hint="eastAsia"/>
          <w:sz w:val="24"/>
        </w:rPr>
        <w:t>结构型式应结合管线布置、周围的建筑结构体以及邻近管线和设备布置选择；</w:t>
      </w:r>
    </w:p>
    <w:p w14:paraId="1D99011F" w14:textId="77777777" w:rsidR="00352C50" w:rsidRPr="00D21E76" w:rsidRDefault="00352C50" w:rsidP="00352C50">
      <w:pPr>
        <w:pStyle w:val="affd"/>
        <w:numPr>
          <w:ilvl w:val="0"/>
          <w:numId w:val="5"/>
        </w:numPr>
        <w:tabs>
          <w:tab w:val="left" w:pos="832"/>
          <w:tab w:val="left" w:pos="833"/>
        </w:tabs>
        <w:autoSpaceDE w:val="0"/>
        <w:autoSpaceDN w:val="0"/>
        <w:spacing w:line="360" w:lineRule="auto"/>
        <w:ind w:firstLineChars="0" w:hanging="406"/>
        <w:jc w:val="left"/>
        <w:rPr>
          <w:sz w:val="24"/>
        </w:rPr>
      </w:pPr>
      <w:r w:rsidRPr="00D21E76">
        <w:rPr>
          <w:rFonts w:hint="eastAsia"/>
          <w:sz w:val="24"/>
        </w:rPr>
        <w:t xml:space="preserve"> </w:t>
      </w:r>
      <w:r w:rsidRPr="00D21E76">
        <w:rPr>
          <w:sz w:val="24"/>
        </w:rPr>
        <w:t xml:space="preserve"> </w:t>
      </w:r>
      <w:r w:rsidRPr="00D21E76">
        <w:rPr>
          <w:sz w:val="24"/>
        </w:rPr>
        <w:t>不应影响机电设备的安装</w:t>
      </w:r>
      <w:r w:rsidRPr="00D21E76">
        <w:rPr>
          <w:rFonts w:hint="eastAsia"/>
          <w:sz w:val="24"/>
        </w:rPr>
        <w:t>、</w:t>
      </w:r>
      <w:r w:rsidRPr="00D21E76">
        <w:rPr>
          <w:sz w:val="24"/>
        </w:rPr>
        <w:t>运行</w:t>
      </w:r>
      <w:r w:rsidRPr="00D21E76">
        <w:rPr>
          <w:rFonts w:hint="eastAsia"/>
          <w:sz w:val="24"/>
        </w:rPr>
        <w:t>和检修以及管线安装和热胀冷缩位移；</w:t>
      </w:r>
    </w:p>
    <w:p w14:paraId="11CCCE51" w14:textId="77777777" w:rsidR="00352C50" w:rsidRPr="00D21E76" w:rsidRDefault="00352C50" w:rsidP="00352C50">
      <w:pPr>
        <w:pStyle w:val="affd"/>
        <w:numPr>
          <w:ilvl w:val="0"/>
          <w:numId w:val="5"/>
        </w:numPr>
        <w:tabs>
          <w:tab w:val="left" w:pos="832"/>
          <w:tab w:val="left" w:pos="833"/>
        </w:tabs>
        <w:autoSpaceDE w:val="0"/>
        <w:autoSpaceDN w:val="0"/>
        <w:spacing w:line="360" w:lineRule="auto"/>
        <w:ind w:firstLineChars="0" w:hanging="406"/>
        <w:jc w:val="left"/>
        <w:rPr>
          <w:sz w:val="24"/>
        </w:rPr>
      </w:pPr>
      <w:r w:rsidRPr="00D21E76">
        <w:rPr>
          <w:rFonts w:hint="eastAsia"/>
          <w:sz w:val="24"/>
        </w:rPr>
        <w:lastRenderedPageBreak/>
        <w:t xml:space="preserve"> </w:t>
      </w:r>
      <w:r w:rsidRPr="00D21E76">
        <w:rPr>
          <w:sz w:val="24"/>
        </w:rPr>
        <w:t xml:space="preserve"> </w:t>
      </w:r>
      <w:r w:rsidRPr="00D21E76">
        <w:rPr>
          <w:sz w:val="24"/>
        </w:rPr>
        <w:t>方便施工，便于维护，造价合理</w:t>
      </w:r>
      <w:r w:rsidRPr="00D21E76">
        <w:rPr>
          <w:rFonts w:hint="eastAsia"/>
          <w:sz w:val="24"/>
        </w:rPr>
        <w:t>；</w:t>
      </w:r>
    </w:p>
    <w:p w14:paraId="7913BAE9" w14:textId="77777777" w:rsidR="00352C50" w:rsidRPr="00D21E76" w:rsidRDefault="00352C50" w:rsidP="00352C50">
      <w:pPr>
        <w:pStyle w:val="affd"/>
        <w:numPr>
          <w:ilvl w:val="0"/>
          <w:numId w:val="5"/>
        </w:numPr>
        <w:tabs>
          <w:tab w:val="left" w:pos="832"/>
          <w:tab w:val="left" w:pos="833"/>
        </w:tabs>
        <w:autoSpaceDE w:val="0"/>
        <w:autoSpaceDN w:val="0"/>
        <w:spacing w:line="360" w:lineRule="auto"/>
        <w:ind w:firstLineChars="0" w:hanging="406"/>
        <w:jc w:val="left"/>
        <w:rPr>
          <w:sz w:val="24"/>
        </w:rPr>
      </w:pPr>
      <w:r w:rsidRPr="00D21E76">
        <w:rPr>
          <w:rFonts w:hint="eastAsia"/>
          <w:sz w:val="24"/>
        </w:rPr>
        <w:t xml:space="preserve"> </w:t>
      </w:r>
      <w:r w:rsidRPr="00D21E76">
        <w:rPr>
          <w:sz w:val="24"/>
        </w:rPr>
        <w:t xml:space="preserve"> </w:t>
      </w:r>
      <w:r w:rsidRPr="00D21E76">
        <w:rPr>
          <w:sz w:val="24"/>
        </w:rPr>
        <w:t>必要时宜预留适当的机电</w:t>
      </w:r>
      <w:r w:rsidRPr="00D21E76">
        <w:rPr>
          <w:rFonts w:hint="eastAsia"/>
          <w:sz w:val="24"/>
        </w:rPr>
        <w:t>管线</w:t>
      </w:r>
      <w:r w:rsidRPr="00D21E76">
        <w:rPr>
          <w:sz w:val="24"/>
        </w:rPr>
        <w:t>扩展空间。</w:t>
      </w:r>
    </w:p>
    <w:p w14:paraId="04F67369" w14:textId="77777777" w:rsidR="00352C50" w:rsidRPr="00D21E76" w:rsidRDefault="00352C50" w:rsidP="00352C50">
      <w:pPr>
        <w:pStyle w:val="affd"/>
        <w:numPr>
          <w:ilvl w:val="2"/>
          <w:numId w:val="12"/>
        </w:numPr>
        <w:spacing w:line="360" w:lineRule="auto"/>
        <w:ind w:firstLineChars="0" w:firstLine="0"/>
        <w:rPr>
          <w:sz w:val="24"/>
        </w:rPr>
      </w:pPr>
      <w:r w:rsidRPr="00D21E76">
        <w:rPr>
          <w:rFonts w:hint="eastAsia"/>
          <w:sz w:val="24"/>
        </w:rPr>
        <w:t xml:space="preserve"> </w:t>
      </w:r>
      <w:r w:rsidRPr="00D21E76">
        <w:rPr>
          <w:sz w:val="24"/>
        </w:rPr>
        <w:t xml:space="preserve"> </w:t>
      </w:r>
      <w:r w:rsidRPr="00D21E76">
        <w:rPr>
          <w:rFonts w:hint="eastAsia"/>
          <w:sz w:val="24"/>
        </w:rPr>
        <w:t>管径不小于</w:t>
      </w:r>
      <w:r w:rsidRPr="00D21E76">
        <w:rPr>
          <w:sz w:val="24"/>
        </w:rPr>
        <w:t>150mm</w:t>
      </w:r>
      <w:r w:rsidRPr="00D21E76">
        <w:rPr>
          <w:rFonts w:hint="eastAsia"/>
          <w:sz w:val="24"/>
        </w:rPr>
        <w:t>的单根管道的模块化支吊架宜采用门型。</w:t>
      </w:r>
    </w:p>
    <w:p w14:paraId="7DB632DF" w14:textId="77777777" w:rsidR="00352C50" w:rsidRPr="00D21E76" w:rsidRDefault="00352C50" w:rsidP="00352C50">
      <w:pPr>
        <w:pStyle w:val="affd"/>
        <w:numPr>
          <w:ilvl w:val="2"/>
          <w:numId w:val="12"/>
        </w:numPr>
        <w:spacing w:line="360" w:lineRule="auto"/>
        <w:ind w:firstLineChars="0" w:firstLine="0"/>
        <w:rPr>
          <w:sz w:val="24"/>
        </w:rPr>
      </w:pPr>
      <w:r w:rsidRPr="00D21E76">
        <w:rPr>
          <w:rFonts w:hint="eastAsia"/>
          <w:sz w:val="24"/>
        </w:rPr>
        <w:t xml:space="preserve"> </w:t>
      </w:r>
      <w:r w:rsidRPr="00D21E76">
        <w:rPr>
          <w:sz w:val="24"/>
        </w:rPr>
        <w:t xml:space="preserve"> </w:t>
      </w:r>
      <w:r w:rsidRPr="00D21E76">
        <w:rPr>
          <w:rFonts w:hint="eastAsia"/>
          <w:sz w:val="24"/>
        </w:rPr>
        <w:t>空间狭小、</w:t>
      </w:r>
      <w:r w:rsidRPr="00D21E76">
        <w:rPr>
          <w:sz w:val="24"/>
        </w:rPr>
        <w:t>管线数量较多或管线间有位置、间距等要求时，</w:t>
      </w:r>
      <w:r w:rsidRPr="00D21E76">
        <w:rPr>
          <w:rFonts w:hint="eastAsia"/>
          <w:sz w:val="24"/>
        </w:rPr>
        <w:t>在管线综合布排基础上，</w:t>
      </w:r>
      <w:r w:rsidRPr="00D21E76">
        <w:rPr>
          <w:sz w:val="24"/>
        </w:rPr>
        <w:t>宜选用多层、多</w:t>
      </w:r>
      <w:r w:rsidRPr="00D21E76">
        <w:rPr>
          <w:rFonts w:hint="eastAsia"/>
          <w:sz w:val="24"/>
        </w:rPr>
        <w:t>立杆</w:t>
      </w:r>
      <w:r w:rsidRPr="00D21E76">
        <w:rPr>
          <w:sz w:val="24"/>
        </w:rPr>
        <w:t>模块化支吊架。</w:t>
      </w:r>
    </w:p>
    <w:p w14:paraId="51CA89E6" w14:textId="77777777" w:rsidR="00352C50" w:rsidRPr="00D21E76" w:rsidRDefault="00352C50" w:rsidP="00352C50">
      <w:pPr>
        <w:pStyle w:val="affd"/>
        <w:numPr>
          <w:ilvl w:val="2"/>
          <w:numId w:val="12"/>
        </w:numPr>
        <w:spacing w:line="360" w:lineRule="auto"/>
        <w:ind w:firstLineChars="0" w:firstLine="0"/>
        <w:rPr>
          <w:sz w:val="24"/>
        </w:rPr>
      </w:pPr>
      <w:r w:rsidRPr="00D21E76">
        <w:rPr>
          <w:rFonts w:hint="eastAsia"/>
          <w:spacing w:val="-1"/>
          <w:sz w:val="24"/>
        </w:rPr>
        <w:t xml:space="preserve"> </w:t>
      </w:r>
      <w:r w:rsidRPr="00D21E76">
        <w:rPr>
          <w:spacing w:val="-1"/>
          <w:sz w:val="24"/>
        </w:rPr>
        <w:t xml:space="preserve"> </w:t>
      </w:r>
      <w:r w:rsidRPr="00D21E76">
        <w:rPr>
          <w:spacing w:val="-1"/>
          <w:sz w:val="24"/>
        </w:rPr>
        <w:t>模块化支吊架</w:t>
      </w:r>
      <w:r w:rsidRPr="00D21E76">
        <w:rPr>
          <w:rFonts w:hint="eastAsia"/>
          <w:spacing w:val="-1"/>
          <w:sz w:val="24"/>
        </w:rPr>
        <w:t>系统</w:t>
      </w:r>
      <w:r w:rsidRPr="00D21E76">
        <w:rPr>
          <w:sz w:val="24"/>
        </w:rPr>
        <w:t>的</w:t>
      </w:r>
      <w:r w:rsidRPr="00D21E76">
        <w:rPr>
          <w:rFonts w:hint="eastAsia"/>
          <w:sz w:val="24"/>
        </w:rPr>
        <w:t>支承方式</w:t>
      </w:r>
      <w:r w:rsidRPr="00D21E76">
        <w:rPr>
          <w:sz w:val="24"/>
        </w:rPr>
        <w:t>应</w:t>
      </w:r>
      <w:r w:rsidRPr="00D21E76">
        <w:rPr>
          <w:rFonts w:hint="eastAsia"/>
          <w:sz w:val="24"/>
        </w:rPr>
        <w:t>符合</w:t>
      </w:r>
      <w:r w:rsidRPr="00D21E76">
        <w:rPr>
          <w:sz w:val="24"/>
        </w:rPr>
        <w:t>下列</w:t>
      </w:r>
      <w:r w:rsidRPr="00D21E76">
        <w:rPr>
          <w:rFonts w:hint="eastAsia"/>
          <w:sz w:val="24"/>
        </w:rPr>
        <w:t>规定</w:t>
      </w:r>
      <w:r w:rsidRPr="00D21E76">
        <w:rPr>
          <w:sz w:val="24"/>
        </w:rPr>
        <w:t>：</w:t>
      </w:r>
    </w:p>
    <w:p w14:paraId="6219242E" w14:textId="77777777" w:rsidR="00352C50" w:rsidRPr="00D21E76" w:rsidRDefault="00352C50" w:rsidP="00352C50">
      <w:pPr>
        <w:pStyle w:val="affd"/>
        <w:numPr>
          <w:ilvl w:val="0"/>
          <w:numId w:val="19"/>
        </w:numPr>
        <w:tabs>
          <w:tab w:val="left" w:pos="832"/>
          <w:tab w:val="left" w:pos="833"/>
        </w:tabs>
        <w:autoSpaceDE w:val="0"/>
        <w:autoSpaceDN w:val="0"/>
        <w:spacing w:line="360" w:lineRule="auto"/>
        <w:ind w:firstLineChars="0"/>
        <w:jc w:val="left"/>
        <w:rPr>
          <w:sz w:val="24"/>
        </w:rPr>
      </w:pPr>
      <w:r w:rsidRPr="00D21E76">
        <w:rPr>
          <w:rFonts w:hint="eastAsia"/>
          <w:sz w:val="24"/>
        </w:rPr>
        <w:t xml:space="preserve"> </w:t>
      </w:r>
      <w:r w:rsidRPr="00D21E76">
        <w:rPr>
          <w:sz w:val="24"/>
        </w:rPr>
        <w:t xml:space="preserve"> </w:t>
      </w:r>
      <w:r w:rsidRPr="00D21E76">
        <w:rPr>
          <w:sz w:val="24"/>
        </w:rPr>
        <w:t>应考虑结构构件类型、位置、空间以及管线数量等因素的影响</w:t>
      </w:r>
      <w:r w:rsidRPr="00D21E76">
        <w:rPr>
          <w:rFonts w:hint="eastAsia"/>
          <w:sz w:val="24"/>
        </w:rPr>
        <w:t>；</w:t>
      </w:r>
    </w:p>
    <w:p w14:paraId="798DDA90" w14:textId="77777777" w:rsidR="00352C50" w:rsidRPr="00D21E76" w:rsidRDefault="00352C50" w:rsidP="00352C50">
      <w:pPr>
        <w:pStyle w:val="affd"/>
        <w:numPr>
          <w:ilvl w:val="0"/>
          <w:numId w:val="19"/>
        </w:numPr>
        <w:tabs>
          <w:tab w:val="left" w:pos="832"/>
          <w:tab w:val="left" w:pos="833"/>
        </w:tabs>
        <w:autoSpaceDE w:val="0"/>
        <w:autoSpaceDN w:val="0"/>
        <w:spacing w:line="360" w:lineRule="auto"/>
        <w:ind w:firstLineChars="0" w:hanging="406"/>
        <w:jc w:val="left"/>
        <w:rPr>
          <w:sz w:val="24"/>
        </w:rPr>
      </w:pPr>
      <w:r w:rsidRPr="00D21E76">
        <w:rPr>
          <w:rFonts w:hint="eastAsia"/>
          <w:sz w:val="24"/>
        </w:rPr>
        <w:t xml:space="preserve"> </w:t>
      </w:r>
      <w:r w:rsidRPr="00D21E76">
        <w:rPr>
          <w:sz w:val="24"/>
        </w:rPr>
        <w:t xml:space="preserve"> </w:t>
      </w:r>
      <w:r w:rsidRPr="00D21E76">
        <w:rPr>
          <w:rFonts w:hint="eastAsia"/>
          <w:sz w:val="24"/>
        </w:rPr>
        <w:t>应与建筑结构进行可靠连接，且不得影响结构构件自身的安全。</w:t>
      </w:r>
    </w:p>
    <w:p w14:paraId="5206CF0E"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44" w:name="_Toc153032428"/>
      <w:bookmarkStart w:id="45" w:name="_Toc153032507"/>
      <w:bookmarkStart w:id="46" w:name="_Toc157412535"/>
      <w:r w:rsidRPr="00D21E76">
        <w:rPr>
          <w:b/>
          <w:bCs/>
          <w:color w:val="000000"/>
          <w:sz w:val="28"/>
          <w:szCs w:val="32"/>
          <w:lang w:val="zh-CN"/>
        </w:rPr>
        <w:t xml:space="preserve">4.4  </w:t>
      </w:r>
      <w:bookmarkEnd w:id="44"/>
      <w:bookmarkEnd w:id="45"/>
      <w:r w:rsidRPr="00D21E76">
        <w:rPr>
          <w:rFonts w:hint="eastAsia"/>
          <w:b/>
          <w:bCs/>
          <w:color w:val="000000"/>
          <w:sz w:val="28"/>
          <w:szCs w:val="32"/>
          <w:lang w:val="zh-CN"/>
        </w:rPr>
        <w:t>位置布置</w:t>
      </w:r>
      <w:bookmarkEnd w:id="46"/>
    </w:p>
    <w:p w14:paraId="6A4238F4" w14:textId="77777777" w:rsidR="00352C50" w:rsidRPr="00D21E76" w:rsidRDefault="00352C50" w:rsidP="00352C50">
      <w:pPr>
        <w:adjustRightInd w:val="0"/>
        <w:spacing w:line="360" w:lineRule="auto"/>
        <w:rPr>
          <w:bCs/>
          <w:color w:val="000000"/>
          <w:sz w:val="24"/>
          <w:szCs w:val="32"/>
        </w:rPr>
      </w:pPr>
      <w:r w:rsidRPr="00D21E76">
        <w:rPr>
          <w:rFonts w:hint="eastAsia"/>
          <w:b/>
          <w:color w:val="000000"/>
          <w:sz w:val="24"/>
          <w:szCs w:val="32"/>
        </w:rPr>
        <w:t>4.4.1</w:t>
      </w:r>
      <w:r w:rsidRPr="00D21E76">
        <w:rPr>
          <w:bCs/>
          <w:color w:val="000000"/>
          <w:sz w:val="24"/>
          <w:szCs w:val="32"/>
        </w:rPr>
        <w:t xml:space="preserve">  </w:t>
      </w:r>
      <w:r w:rsidRPr="00D21E76">
        <w:rPr>
          <w:rFonts w:hint="eastAsia"/>
          <w:bCs/>
          <w:color w:val="000000"/>
          <w:sz w:val="24"/>
          <w:szCs w:val="32"/>
        </w:rPr>
        <w:t>模块化支吊架的</w:t>
      </w:r>
      <w:r w:rsidRPr="00D21E76">
        <w:rPr>
          <w:rFonts w:hint="eastAsia"/>
          <w:sz w:val="24"/>
        </w:rPr>
        <w:t>位置</w:t>
      </w:r>
      <w:r w:rsidRPr="00D21E76">
        <w:rPr>
          <w:sz w:val="24"/>
        </w:rPr>
        <w:t>布置</w:t>
      </w:r>
      <w:r w:rsidRPr="00D21E76">
        <w:rPr>
          <w:rFonts w:hint="eastAsia"/>
          <w:bCs/>
          <w:color w:val="000000"/>
          <w:sz w:val="24"/>
          <w:szCs w:val="32"/>
        </w:rPr>
        <w:t>，应能正确支、吊管线，并能满足管线的强度、刚度、管道输送介质的温度、压力、位移条件等各方面的综合要求，应符合各管线专业国家现行有关标准的规定。</w:t>
      </w:r>
    </w:p>
    <w:p w14:paraId="098FE5ED" w14:textId="77777777" w:rsidR="00352C50" w:rsidRPr="00D21E76" w:rsidRDefault="00352C50" w:rsidP="00352C50">
      <w:pPr>
        <w:adjustRightInd w:val="0"/>
        <w:spacing w:line="360" w:lineRule="auto"/>
        <w:rPr>
          <w:bCs/>
          <w:color w:val="000000"/>
          <w:sz w:val="24"/>
          <w:szCs w:val="32"/>
        </w:rPr>
      </w:pPr>
      <w:r w:rsidRPr="00D21E76">
        <w:rPr>
          <w:rFonts w:hint="eastAsia"/>
          <w:b/>
          <w:color w:val="000000"/>
          <w:sz w:val="24"/>
          <w:szCs w:val="32"/>
        </w:rPr>
        <w:t>4.4.2</w:t>
      </w:r>
      <w:r w:rsidRPr="00D21E76">
        <w:rPr>
          <w:bCs/>
          <w:color w:val="000000"/>
          <w:sz w:val="24"/>
          <w:szCs w:val="32"/>
        </w:rPr>
        <w:t xml:space="preserve">  </w:t>
      </w:r>
      <w:r w:rsidRPr="00D21E76">
        <w:rPr>
          <w:rFonts w:hint="eastAsia"/>
          <w:bCs/>
          <w:color w:val="000000"/>
          <w:sz w:val="24"/>
          <w:szCs w:val="32"/>
        </w:rPr>
        <w:t>模块化综合支吊架的安装间距应符合国家现行有关标准的规定，多类管线共架时，应取各类管线安装间距的最小值。</w:t>
      </w:r>
    </w:p>
    <w:p w14:paraId="70745D2F" w14:textId="77777777" w:rsidR="00352C50" w:rsidRPr="00D21E76" w:rsidRDefault="00352C50" w:rsidP="00352C50">
      <w:pPr>
        <w:adjustRightInd w:val="0"/>
        <w:spacing w:line="360" w:lineRule="auto"/>
        <w:rPr>
          <w:bCs/>
          <w:color w:val="000000"/>
          <w:sz w:val="24"/>
          <w:szCs w:val="32"/>
        </w:rPr>
      </w:pPr>
      <w:r w:rsidRPr="00D21E76">
        <w:rPr>
          <w:rFonts w:hint="eastAsia"/>
          <w:b/>
          <w:color w:val="000000"/>
          <w:sz w:val="24"/>
          <w:szCs w:val="32"/>
        </w:rPr>
        <w:t>4.4.3</w:t>
      </w:r>
      <w:r w:rsidRPr="00D21E76">
        <w:rPr>
          <w:bCs/>
          <w:color w:val="000000"/>
          <w:sz w:val="24"/>
          <w:szCs w:val="32"/>
        </w:rPr>
        <w:t xml:space="preserve">  </w:t>
      </w:r>
      <w:r w:rsidRPr="00D21E76">
        <w:rPr>
          <w:rFonts w:hint="eastAsia"/>
          <w:bCs/>
          <w:color w:val="000000"/>
          <w:sz w:val="24"/>
          <w:szCs w:val="32"/>
        </w:rPr>
        <w:t>采暖、给水及热水供应系统的金属管道立管的支吊架设置应符合下列规定：</w:t>
      </w:r>
    </w:p>
    <w:p w14:paraId="3B27B4BB" w14:textId="77777777" w:rsidR="00352C50" w:rsidRPr="00D21E76" w:rsidRDefault="00352C50" w:rsidP="00352C50">
      <w:pPr>
        <w:adjustRightInd w:val="0"/>
        <w:spacing w:line="360" w:lineRule="auto"/>
        <w:ind w:firstLineChars="150" w:firstLine="361"/>
        <w:rPr>
          <w:bCs/>
          <w:color w:val="000000"/>
          <w:sz w:val="24"/>
          <w:szCs w:val="32"/>
        </w:rPr>
      </w:pPr>
      <w:r w:rsidRPr="00D21E76">
        <w:rPr>
          <w:b/>
          <w:color w:val="000000"/>
          <w:sz w:val="24"/>
          <w:szCs w:val="32"/>
        </w:rPr>
        <w:t>1</w:t>
      </w:r>
      <w:r w:rsidRPr="00D21E76">
        <w:rPr>
          <w:bCs/>
          <w:color w:val="000000"/>
          <w:sz w:val="24"/>
          <w:szCs w:val="32"/>
        </w:rPr>
        <w:t xml:space="preserve">  </w:t>
      </w:r>
      <w:r w:rsidRPr="00D21E76">
        <w:rPr>
          <w:rFonts w:hint="eastAsia"/>
          <w:bCs/>
          <w:color w:val="000000"/>
          <w:sz w:val="24"/>
          <w:szCs w:val="32"/>
        </w:rPr>
        <w:t>楼层高度小于或等于</w:t>
      </w:r>
      <w:r w:rsidRPr="00D21E76">
        <w:rPr>
          <w:rFonts w:hint="eastAsia"/>
          <w:bCs/>
          <w:color w:val="000000"/>
          <w:sz w:val="24"/>
          <w:szCs w:val="32"/>
        </w:rPr>
        <w:t>5.0m</w:t>
      </w:r>
      <w:r w:rsidRPr="00D21E76">
        <w:rPr>
          <w:rFonts w:hint="eastAsia"/>
          <w:bCs/>
          <w:color w:val="000000"/>
          <w:sz w:val="24"/>
          <w:szCs w:val="32"/>
        </w:rPr>
        <w:t>，每层应安装</w:t>
      </w:r>
      <w:r w:rsidRPr="00D21E76">
        <w:rPr>
          <w:rFonts w:hint="eastAsia"/>
          <w:bCs/>
          <w:color w:val="000000"/>
          <w:sz w:val="24"/>
          <w:szCs w:val="32"/>
        </w:rPr>
        <w:t>1</w:t>
      </w:r>
      <w:r w:rsidRPr="00D21E76">
        <w:rPr>
          <w:rFonts w:hint="eastAsia"/>
          <w:bCs/>
          <w:color w:val="000000"/>
          <w:sz w:val="24"/>
          <w:szCs w:val="32"/>
        </w:rPr>
        <w:t>个，楼层高度大于</w:t>
      </w:r>
      <w:r w:rsidRPr="00D21E76">
        <w:rPr>
          <w:rFonts w:hint="eastAsia"/>
          <w:bCs/>
          <w:color w:val="000000"/>
          <w:sz w:val="24"/>
          <w:szCs w:val="32"/>
        </w:rPr>
        <w:t>5.0m</w:t>
      </w:r>
      <w:r w:rsidRPr="00D21E76">
        <w:rPr>
          <w:rFonts w:hint="eastAsia"/>
          <w:bCs/>
          <w:color w:val="000000"/>
          <w:sz w:val="24"/>
          <w:szCs w:val="32"/>
        </w:rPr>
        <w:t>时，每层不得少于</w:t>
      </w:r>
      <w:r w:rsidRPr="00D21E76">
        <w:rPr>
          <w:rFonts w:hint="eastAsia"/>
          <w:bCs/>
          <w:color w:val="000000"/>
          <w:sz w:val="24"/>
          <w:szCs w:val="32"/>
        </w:rPr>
        <w:t>2</w:t>
      </w:r>
      <w:r w:rsidRPr="00D21E76">
        <w:rPr>
          <w:rFonts w:hint="eastAsia"/>
          <w:bCs/>
          <w:color w:val="000000"/>
          <w:sz w:val="24"/>
          <w:szCs w:val="32"/>
        </w:rPr>
        <w:t>个；</w:t>
      </w:r>
    </w:p>
    <w:p w14:paraId="7D4D500F" w14:textId="77777777" w:rsidR="00352C50" w:rsidRPr="00D21E76" w:rsidRDefault="00352C50" w:rsidP="00352C50">
      <w:pPr>
        <w:adjustRightInd w:val="0"/>
        <w:spacing w:line="360" w:lineRule="auto"/>
        <w:ind w:firstLineChars="150" w:firstLine="361"/>
        <w:rPr>
          <w:bCs/>
          <w:color w:val="000000"/>
          <w:sz w:val="24"/>
          <w:szCs w:val="32"/>
        </w:rPr>
      </w:pPr>
      <w:r w:rsidRPr="00D21E76">
        <w:rPr>
          <w:b/>
          <w:color w:val="000000"/>
          <w:sz w:val="24"/>
          <w:szCs w:val="32"/>
        </w:rPr>
        <w:t>2</w:t>
      </w:r>
      <w:r w:rsidRPr="00D21E76">
        <w:rPr>
          <w:bCs/>
          <w:color w:val="000000"/>
          <w:sz w:val="24"/>
          <w:szCs w:val="32"/>
        </w:rPr>
        <w:t xml:space="preserve">  </w:t>
      </w:r>
      <w:r w:rsidRPr="00D21E76">
        <w:rPr>
          <w:rFonts w:hint="eastAsia"/>
          <w:bCs/>
          <w:color w:val="000000"/>
          <w:sz w:val="24"/>
          <w:szCs w:val="32"/>
        </w:rPr>
        <w:t>支吊架安装高度，距离地面应为</w:t>
      </w:r>
      <w:r w:rsidRPr="00D21E76">
        <w:rPr>
          <w:rFonts w:hint="eastAsia"/>
          <w:bCs/>
          <w:color w:val="000000"/>
          <w:sz w:val="24"/>
          <w:szCs w:val="32"/>
        </w:rPr>
        <w:t>1.5m</w:t>
      </w:r>
      <w:r w:rsidRPr="00D21E76">
        <w:rPr>
          <w:rFonts w:hint="eastAsia"/>
          <w:bCs/>
          <w:color w:val="000000"/>
          <w:sz w:val="24"/>
          <w:szCs w:val="32"/>
        </w:rPr>
        <w:t>～</w:t>
      </w:r>
      <w:r w:rsidRPr="00D21E76">
        <w:rPr>
          <w:rFonts w:hint="eastAsia"/>
          <w:bCs/>
          <w:color w:val="000000"/>
          <w:sz w:val="24"/>
          <w:szCs w:val="32"/>
        </w:rPr>
        <w:t>1.8m</w:t>
      </w:r>
      <w:r w:rsidRPr="00D21E76">
        <w:rPr>
          <w:rFonts w:hint="eastAsia"/>
          <w:bCs/>
          <w:color w:val="000000"/>
          <w:sz w:val="24"/>
          <w:szCs w:val="32"/>
        </w:rPr>
        <w:t>，</w:t>
      </w:r>
      <w:r w:rsidRPr="00D21E76">
        <w:rPr>
          <w:rFonts w:hint="eastAsia"/>
          <w:bCs/>
          <w:color w:val="000000"/>
          <w:sz w:val="24"/>
          <w:szCs w:val="32"/>
        </w:rPr>
        <w:t>2</w:t>
      </w:r>
      <w:r w:rsidRPr="00D21E76">
        <w:rPr>
          <w:rFonts w:hint="eastAsia"/>
          <w:bCs/>
          <w:color w:val="000000"/>
          <w:sz w:val="24"/>
          <w:szCs w:val="32"/>
        </w:rPr>
        <w:t>个以上支吊架应均匀安装，同一房间的支吊架宜安装在同一高度上。</w:t>
      </w:r>
    </w:p>
    <w:p w14:paraId="1A053F65" w14:textId="77777777" w:rsidR="00352C50" w:rsidRPr="00D21E76" w:rsidRDefault="00352C50" w:rsidP="00352C50">
      <w:pPr>
        <w:adjustRightInd w:val="0"/>
        <w:spacing w:line="360" w:lineRule="auto"/>
        <w:rPr>
          <w:bCs/>
          <w:color w:val="000000"/>
          <w:sz w:val="24"/>
          <w:szCs w:val="32"/>
        </w:rPr>
      </w:pPr>
      <w:r w:rsidRPr="00D21E76">
        <w:rPr>
          <w:rFonts w:hint="eastAsia"/>
          <w:b/>
          <w:color w:val="000000"/>
          <w:sz w:val="24"/>
          <w:szCs w:val="32"/>
        </w:rPr>
        <w:t>4.4.4</w:t>
      </w:r>
      <w:r w:rsidRPr="00D21E76">
        <w:rPr>
          <w:bCs/>
          <w:color w:val="000000"/>
          <w:sz w:val="24"/>
          <w:szCs w:val="32"/>
        </w:rPr>
        <w:t xml:space="preserve">  </w:t>
      </w:r>
      <w:r w:rsidRPr="00D21E76">
        <w:rPr>
          <w:rFonts w:hint="eastAsia"/>
          <w:bCs/>
          <w:color w:val="000000"/>
          <w:sz w:val="24"/>
          <w:szCs w:val="32"/>
        </w:rPr>
        <w:t>排水金属管道的支吊架设置应符合下列规定：</w:t>
      </w:r>
    </w:p>
    <w:p w14:paraId="565DC78D" w14:textId="77777777" w:rsidR="00352C50" w:rsidRPr="00D21E76" w:rsidRDefault="00352C50" w:rsidP="00352C50">
      <w:pPr>
        <w:adjustRightInd w:val="0"/>
        <w:spacing w:line="360" w:lineRule="auto"/>
        <w:ind w:firstLineChars="150" w:firstLine="361"/>
        <w:rPr>
          <w:bCs/>
          <w:color w:val="000000"/>
          <w:sz w:val="24"/>
          <w:szCs w:val="32"/>
        </w:rPr>
      </w:pPr>
      <w:r w:rsidRPr="00D21E76">
        <w:rPr>
          <w:b/>
          <w:color w:val="000000"/>
          <w:sz w:val="24"/>
          <w:szCs w:val="32"/>
        </w:rPr>
        <w:t>1</w:t>
      </w:r>
      <w:r w:rsidRPr="00D21E76">
        <w:rPr>
          <w:bCs/>
          <w:color w:val="000000"/>
          <w:sz w:val="24"/>
          <w:szCs w:val="32"/>
        </w:rPr>
        <w:t xml:space="preserve">  </w:t>
      </w:r>
      <w:r w:rsidRPr="00D21E76">
        <w:rPr>
          <w:rFonts w:hint="eastAsia"/>
          <w:bCs/>
          <w:color w:val="000000"/>
          <w:sz w:val="24"/>
          <w:szCs w:val="32"/>
        </w:rPr>
        <w:t>横管支吊架间距不大于</w:t>
      </w:r>
      <w:r w:rsidRPr="00D21E76">
        <w:rPr>
          <w:rFonts w:hint="eastAsia"/>
          <w:bCs/>
          <w:color w:val="000000"/>
          <w:sz w:val="24"/>
          <w:szCs w:val="32"/>
        </w:rPr>
        <w:t>2.0m</w:t>
      </w:r>
      <w:r w:rsidRPr="00D21E76">
        <w:rPr>
          <w:rFonts w:hint="eastAsia"/>
          <w:bCs/>
          <w:color w:val="000000"/>
          <w:sz w:val="24"/>
          <w:szCs w:val="32"/>
        </w:rPr>
        <w:t>；</w:t>
      </w:r>
    </w:p>
    <w:p w14:paraId="66BD5F76" w14:textId="77777777" w:rsidR="00352C50" w:rsidRPr="00D21E76" w:rsidRDefault="00352C50" w:rsidP="00352C50">
      <w:pPr>
        <w:adjustRightInd w:val="0"/>
        <w:spacing w:line="360" w:lineRule="auto"/>
        <w:ind w:firstLineChars="150" w:firstLine="361"/>
        <w:rPr>
          <w:bCs/>
          <w:color w:val="000000"/>
          <w:sz w:val="24"/>
          <w:szCs w:val="32"/>
        </w:rPr>
      </w:pPr>
      <w:r w:rsidRPr="00D21E76">
        <w:rPr>
          <w:b/>
          <w:color w:val="000000"/>
          <w:sz w:val="24"/>
          <w:szCs w:val="32"/>
        </w:rPr>
        <w:t>2</w:t>
      </w:r>
      <w:r w:rsidRPr="00D21E76">
        <w:rPr>
          <w:bCs/>
          <w:color w:val="000000"/>
          <w:sz w:val="24"/>
          <w:szCs w:val="32"/>
        </w:rPr>
        <w:t xml:space="preserve">  </w:t>
      </w:r>
      <w:r w:rsidRPr="00D21E76">
        <w:rPr>
          <w:rFonts w:hint="eastAsia"/>
          <w:bCs/>
          <w:color w:val="000000"/>
          <w:sz w:val="24"/>
          <w:szCs w:val="32"/>
        </w:rPr>
        <w:t>立管支架间距不大于</w:t>
      </w:r>
      <w:r w:rsidRPr="00D21E76">
        <w:rPr>
          <w:rFonts w:hint="eastAsia"/>
          <w:bCs/>
          <w:color w:val="000000"/>
          <w:sz w:val="24"/>
          <w:szCs w:val="32"/>
        </w:rPr>
        <w:t>3.0m</w:t>
      </w:r>
      <w:r w:rsidRPr="00D21E76">
        <w:rPr>
          <w:rFonts w:hint="eastAsia"/>
          <w:bCs/>
          <w:color w:val="000000"/>
          <w:sz w:val="24"/>
          <w:szCs w:val="32"/>
        </w:rPr>
        <w:t>，楼层高度小于或等于</w:t>
      </w:r>
      <w:r w:rsidRPr="00D21E76">
        <w:rPr>
          <w:rFonts w:hint="eastAsia"/>
          <w:bCs/>
          <w:color w:val="000000"/>
          <w:sz w:val="24"/>
          <w:szCs w:val="32"/>
        </w:rPr>
        <w:t xml:space="preserve">4.0m </w:t>
      </w:r>
      <w:r w:rsidRPr="00D21E76">
        <w:rPr>
          <w:rFonts w:hint="eastAsia"/>
          <w:bCs/>
          <w:color w:val="000000"/>
          <w:sz w:val="24"/>
          <w:szCs w:val="32"/>
        </w:rPr>
        <w:t>时，可安装</w:t>
      </w:r>
      <w:r w:rsidRPr="00D21E76">
        <w:rPr>
          <w:rFonts w:hint="eastAsia"/>
          <w:bCs/>
          <w:color w:val="000000"/>
          <w:sz w:val="24"/>
          <w:szCs w:val="32"/>
        </w:rPr>
        <w:t>1</w:t>
      </w:r>
      <w:r w:rsidRPr="00D21E76">
        <w:rPr>
          <w:rFonts w:hint="eastAsia"/>
          <w:bCs/>
          <w:color w:val="000000"/>
          <w:sz w:val="24"/>
          <w:szCs w:val="32"/>
        </w:rPr>
        <w:t>个。</w:t>
      </w:r>
    </w:p>
    <w:p w14:paraId="0A0419A6" w14:textId="77777777" w:rsidR="00352C50" w:rsidRPr="00D21E76" w:rsidRDefault="00352C50" w:rsidP="00352C50">
      <w:pPr>
        <w:adjustRightInd w:val="0"/>
        <w:spacing w:line="360" w:lineRule="auto"/>
        <w:rPr>
          <w:bCs/>
          <w:color w:val="000000"/>
          <w:sz w:val="24"/>
          <w:szCs w:val="32"/>
        </w:rPr>
      </w:pPr>
      <w:r w:rsidRPr="00D21E76">
        <w:rPr>
          <w:rFonts w:hint="eastAsia"/>
          <w:b/>
          <w:color w:val="000000"/>
          <w:sz w:val="24"/>
          <w:szCs w:val="32"/>
        </w:rPr>
        <w:t>4.4.5</w:t>
      </w:r>
      <w:r w:rsidRPr="00D21E76">
        <w:rPr>
          <w:bCs/>
          <w:color w:val="000000"/>
          <w:sz w:val="24"/>
          <w:szCs w:val="32"/>
        </w:rPr>
        <w:t xml:space="preserve">  </w:t>
      </w:r>
      <w:r w:rsidRPr="00D21E76">
        <w:rPr>
          <w:rFonts w:hint="eastAsia"/>
          <w:bCs/>
          <w:color w:val="000000"/>
          <w:sz w:val="24"/>
          <w:szCs w:val="32"/>
        </w:rPr>
        <w:t>采暖、给水及热水供应系统的钢管水平安装的支吊架间距应符合表</w:t>
      </w:r>
      <w:r w:rsidRPr="00D21E76">
        <w:rPr>
          <w:rFonts w:hint="eastAsia"/>
          <w:bCs/>
          <w:color w:val="000000"/>
          <w:sz w:val="24"/>
          <w:szCs w:val="32"/>
        </w:rPr>
        <w:t>4.4.5</w:t>
      </w:r>
      <w:r w:rsidRPr="00D21E76">
        <w:rPr>
          <w:rFonts w:hint="eastAsia"/>
          <w:bCs/>
          <w:color w:val="000000"/>
          <w:sz w:val="24"/>
          <w:szCs w:val="32"/>
        </w:rPr>
        <w:t>的规定。</w:t>
      </w:r>
    </w:p>
    <w:p w14:paraId="5A58985F" w14:textId="77777777" w:rsidR="00352C50" w:rsidRPr="00D21E76" w:rsidRDefault="00352C50" w:rsidP="00352C50">
      <w:pPr>
        <w:autoSpaceDE w:val="0"/>
        <w:autoSpaceDN w:val="0"/>
        <w:spacing w:line="360" w:lineRule="auto"/>
        <w:jc w:val="center"/>
        <w:rPr>
          <w:szCs w:val="21"/>
        </w:rPr>
      </w:pPr>
      <w:r w:rsidRPr="00D21E76">
        <w:rPr>
          <w:szCs w:val="21"/>
        </w:rPr>
        <w:t>表</w:t>
      </w:r>
      <w:r w:rsidRPr="00D21E76">
        <w:rPr>
          <w:szCs w:val="21"/>
        </w:rPr>
        <w:t xml:space="preserve"> 4.4.5  </w:t>
      </w:r>
      <w:r w:rsidRPr="00D21E76">
        <w:rPr>
          <w:szCs w:val="21"/>
        </w:rPr>
        <w:t>钢管管道支吊架的最大间距</w:t>
      </w:r>
    </w:p>
    <w:tbl>
      <w:tblPr>
        <w:tblStyle w:val="a3"/>
        <w:tblW w:w="0" w:type="auto"/>
        <w:jc w:val="center"/>
        <w:tblLook w:val="04A0" w:firstRow="1" w:lastRow="0" w:firstColumn="1" w:lastColumn="0" w:noHBand="0" w:noVBand="1"/>
      </w:tblPr>
      <w:tblGrid>
        <w:gridCol w:w="855"/>
        <w:gridCol w:w="1074"/>
        <w:gridCol w:w="479"/>
        <w:gridCol w:w="479"/>
        <w:gridCol w:w="479"/>
        <w:gridCol w:w="479"/>
        <w:gridCol w:w="479"/>
        <w:gridCol w:w="426"/>
        <w:gridCol w:w="426"/>
        <w:gridCol w:w="426"/>
        <w:gridCol w:w="531"/>
        <w:gridCol w:w="531"/>
        <w:gridCol w:w="531"/>
        <w:gridCol w:w="531"/>
        <w:gridCol w:w="531"/>
        <w:gridCol w:w="531"/>
      </w:tblGrid>
      <w:tr w:rsidR="00352C50" w:rsidRPr="00D21E76" w14:paraId="40DB648E" w14:textId="77777777" w:rsidTr="004D7D9C">
        <w:trPr>
          <w:trHeight w:val="56"/>
          <w:jc w:val="center"/>
        </w:trPr>
        <w:tc>
          <w:tcPr>
            <w:tcW w:w="1929" w:type="dxa"/>
            <w:gridSpan w:val="2"/>
            <w:vAlign w:val="center"/>
          </w:tcPr>
          <w:p w14:paraId="13DA4EA7" w14:textId="77777777" w:rsidR="00352C50" w:rsidRPr="00D21E76" w:rsidRDefault="00352C50" w:rsidP="004D7D9C">
            <w:pPr>
              <w:autoSpaceDE w:val="0"/>
              <w:autoSpaceDN w:val="0"/>
              <w:spacing w:line="360" w:lineRule="auto"/>
              <w:jc w:val="center"/>
              <w:rPr>
                <w:szCs w:val="21"/>
              </w:rPr>
            </w:pPr>
            <w:r w:rsidRPr="00D21E76">
              <w:rPr>
                <w:szCs w:val="21"/>
              </w:rPr>
              <w:t>公称直径</w:t>
            </w:r>
            <w:r w:rsidRPr="00D21E76">
              <w:rPr>
                <w:rFonts w:hint="eastAsia"/>
                <w:szCs w:val="21"/>
              </w:rPr>
              <w:t xml:space="preserve"> </w:t>
            </w:r>
            <w:r w:rsidRPr="00D21E76">
              <w:rPr>
                <w:szCs w:val="21"/>
              </w:rPr>
              <w:t>(mm)</w:t>
            </w:r>
          </w:p>
        </w:tc>
        <w:tc>
          <w:tcPr>
            <w:tcW w:w="0" w:type="auto"/>
            <w:vAlign w:val="center"/>
          </w:tcPr>
          <w:p w14:paraId="390823DA"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15</w:t>
            </w:r>
          </w:p>
        </w:tc>
        <w:tc>
          <w:tcPr>
            <w:tcW w:w="0" w:type="auto"/>
            <w:vAlign w:val="center"/>
          </w:tcPr>
          <w:p w14:paraId="08542B1B"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20</w:t>
            </w:r>
          </w:p>
        </w:tc>
        <w:tc>
          <w:tcPr>
            <w:tcW w:w="0" w:type="auto"/>
            <w:vAlign w:val="center"/>
          </w:tcPr>
          <w:p w14:paraId="2006542C"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25</w:t>
            </w:r>
          </w:p>
        </w:tc>
        <w:tc>
          <w:tcPr>
            <w:tcW w:w="0" w:type="auto"/>
            <w:vAlign w:val="center"/>
          </w:tcPr>
          <w:p w14:paraId="2DD7D9A7"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32</w:t>
            </w:r>
          </w:p>
        </w:tc>
        <w:tc>
          <w:tcPr>
            <w:tcW w:w="0" w:type="auto"/>
            <w:vAlign w:val="center"/>
          </w:tcPr>
          <w:p w14:paraId="4CC5A1F3"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40</w:t>
            </w:r>
          </w:p>
        </w:tc>
        <w:tc>
          <w:tcPr>
            <w:tcW w:w="0" w:type="auto"/>
            <w:vAlign w:val="center"/>
          </w:tcPr>
          <w:p w14:paraId="54E2CFA7"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50</w:t>
            </w:r>
          </w:p>
        </w:tc>
        <w:tc>
          <w:tcPr>
            <w:tcW w:w="0" w:type="auto"/>
            <w:vAlign w:val="center"/>
          </w:tcPr>
          <w:p w14:paraId="1C45147C"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70</w:t>
            </w:r>
          </w:p>
        </w:tc>
        <w:tc>
          <w:tcPr>
            <w:tcW w:w="0" w:type="auto"/>
            <w:vAlign w:val="center"/>
          </w:tcPr>
          <w:p w14:paraId="212F9238"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80</w:t>
            </w:r>
          </w:p>
        </w:tc>
        <w:tc>
          <w:tcPr>
            <w:tcW w:w="0" w:type="auto"/>
            <w:vAlign w:val="center"/>
          </w:tcPr>
          <w:p w14:paraId="39093886"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100</w:t>
            </w:r>
          </w:p>
        </w:tc>
        <w:tc>
          <w:tcPr>
            <w:tcW w:w="0" w:type="auto"/>
            <w:vAlign w:val="center"/>
          </w:tcPr>
          <w:p w14:paraId="31CA3FC7"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125</w:t>
            </w:r>
          </w:p>
        </w:tc>
        <w:tc>
          <w:tcPr>
            <w:tcW w:w="0" w:type="auto"/>
            <w:vAlign w:val="center"/>
          </w:tcPr>
          <w:p w14:paraId="36FD79A1"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150</w:t>
            </w:r>
          </w:p>
        </w:tc>
        <w:tc>
          <w:tcPr>
            <w:tcW w:w="0" w:type="auto"/>
            <w:vAlign w:val="center"/>
          </w:tcPr>
          <w:p w14:paraId="352FE224"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200</w:t>
            </w:r>
          </w:p>
        </w:tc>
        <w:tc>
          <w:tcPr>
            <w:tcW w:w="0" w:type="auto"/>
            <w:vAlign w:val="center"/>
          </w:tcPr>
          <w:p w14:paraId="090351F4"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250</w:t>
            </w:r>
          </w:p>
        </w:tc>
        <w:tc>
          <w:tcPr>
            <w:tcW w:w="0" w:type="auto"/>
            <w:vAlign w:val="center"/>
          </w:tcPr>
          <w:p w14:paraId="5F6BAD12"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300</w:t>
            </w:r>
          </w:p>
        </w:tc>
      </w:tr>
      <w:tr w:rsidR="00352C50" w:rsidRPr="00D21E76" w14:paraId="35F31A1A" w14:textId="77777777" w:rsidTr="004D7D9C">
        <w:trPr>
          <w:trHeight w:val="56"/>
          <w:jc w:val="center"/>
        </w:trPr>
        <w:tc>
          <w:tcPr>
            <w:tcW w:w="855" w:type="dxa"/>
            <w:vMerge w:val="restart"/>
            <w:vAlign w:val="center"/>
          </w:tcPr>
          <w:p w14:paraId="3BAD6D55"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最大间距</w:t>
            </w:r>
            <w:r w:rsidRPr="00D21E76">
              <w:rPr>
                <w:rFonts w:ascii="Times New Roman" w:hAnsi="Times New Roman" w:hint="eastAsia"/>
                <w:szCs w:val="21"/>
              </w:rPr>
              <w:t xml:space="preserve"> </w:t>
            </w:r>
            <w:r w:rsidRPr="00D21E76">
              <w:rPr>
                <w:rFonts w:ascii="Times New Roman" w:hAnsi="Times New Roman"/>
                <w:szCs w:val="21"/>
              </w:rPr>
              <w:t>(m)</w:t>
            </w:r>
          </w:p>
        </w:tc>
        <w:tc>
          <w:tcPr>
            <w:tcW w:w="1074" w:type="dxa"/>
            <w:vAlign w:val="center"/>
          </w:tcPr>
          <w:p w14:paraId="0748363E"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保温管</w:t>
            </w:r>
          </w:p>
        </w:tc>
        <w:tc>
          <w:tcPr>
            <w:tcW w:w="0" w:type="auto"/>
            <w:vAlign w:val="center"/>
          </w:tcPr>
          <w:p w14:paraId="78558C43" w14:textId="77777777" w:rsidR="00352C50" w:rsidRPr="00D21E76" w:rsidRDefault="00352C50" w:rsidP="004D7D9C">
            <w:pPr>
              <w:autoSpaceDE w:val="0"/>
              <w:autoSpaceDN w:val="0"/>
              <w:spacing w:line="360" w:lineRule="auto"/>
              <w:jc w:val="center"/>
              <w:rPr>
                <w:szCs w:val="21"/>
              </w:rPr>
            </w:pPr>
            <w:r w:rsidRPr="00D21E76">
              <w:rPr>
                <w:szCs w:val="21"/>
              </w:rPr>
              <w:t>2</w:t>
            </w:r>
          </w:p>
        </w:tc>
        <w:tc>
          <w:tcPr>
            <w:tcW w:w="0" w:type="auto"/>
            <w:vAlign w:val="center"/>
          </w:tcPr>
          <w:p w14:paraId="04F2D8D6"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2.5</w:t>
            </w:r>
          </w:p>
        </w:tc>
        <w:tc>
          <w:tcPr>
            <w:tcW w:w="0" w:type="auto"/>
            <w:vAlign w:val="center"/>
          </w:tcPr>
          <w:p w14:paraId="73752BD5"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2.5</w:t>
            </w:r>
          </w:p>
        </w:tc>
        <w:tc>
          <w:tcPr>
            <w:tcW w:w="0" w:type="auto"/>
            <w:vAlign w:val="center"/>
          </w:tcPr>
          <w:p w14:paraId="711F7D04"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2.5</w:t>
            </w:r>
          </w:p>
        </w:tc>
        <w:tc>
          <w:tcPr>
            <w:tcW w:w="0" w:type="auto"/>
            <w:vAlign w:val="center"/>
          </w:tcPr>
          <w:p w14:paraId="600BFF5B" w14:textId="77777777" w:rsidR="00352C50" w:rsidRPr="00D21E76" w:rsidRDefault="00352C50" w:rsidP="004D7D9C">
            <w:pPr>
              <w:autoSpaceDE w:val="0"/>
              <w:autoSpaceDN w:val="0"/>
              <w:spacing w:line="360" w:lineRule="auto"/>
              <w:jc w:val="center"/>
              <w:rPr>
                <w:szCs w:val="21"/>
              </w:rPr>
            </w:pPr>
            <w:r w:rsidRPr="00D21E76">
              <w:rPr>
                <w:szCs w:val="21"/>
              </w:rPr>
              <w:t>3</w:t>
            </w:r>
          </w:p>
        </w:tc>
        <w:tc>
          <w:tcPr>
            <w:tcW w:w="0" w:type="auto"/>
            <w:vAlign w:val="center"/>
          </w:tcPr>
          <w:p w14:paraId="47503E78" w14:textId="77777777" w:rsidR="00352C50" w:rsidRPr="00D21E76" w:rsidRDefault="00352C50" w:rsidP="004D7D9C">
            <w:pPr>
              <w:autoSpaceDE w:val="0"/>
              <w:autoSpaceDN w:val="0"/>
              <w:spacing w:line="360" w:lineRule="auto"/>
              <w:jc w:val="center"/>
              <w:rPr>
                <w:szCs w:val="21"/>
              </w:rPr>
            </w:pPr>
            <w:r w:rsidRPr="00D21E76">
              <w:rPr>
                <w:szCs w:val="21"/>
              </w:rPr>
              <w:t>3</w:t>
            </w:r>
          </w:p>
        </w:tc>
        <w:tc>
          <w:tcPr>
            <w:tcW w:w="0" w:type="auto"/>
            <w:vAlign w:val="center"/>
          </w:tcPr>
          <w:p w14:paraId="6C795776" w14:textId="77777777" w:rsidR="00352C50" w:rsidRPr="00D21E76" w:rsidRDefault="00352C50" w:rsidP="004D7D9C">
            <w:pPr>
              <w:autoSpaceDE w:val="0"/>
              <w:autoSpaceDN w:val="0"/>
              <w:spacing w:line="360" w:lineRule="auto"/>
              <w:jc w:val="center"/>
              <w:rPr>
                <w:szCs w:val="21"/>
              </w:rPr>
            </w:pPr>
            <w:r w:rsidRPr="00D21E76">
              <w:rPr>
                <w:szCs w:val="21"/>
              </w:rPr>
              <w:t>4</w:t>
            </w:r>
          </w:p>
        </w:tc>
        <w:tc>
          <w:tcPr>
            <w:tcW w:w="0" w:type="auto"/>
            <w:vAlign w:val="center"/>
          </w:tcPr>
          <w:p w14:paraId="061D29DB" w14:textId="77777777" w:rsidR="00352C50" w:rsidRPr="00D21E76" w:rsidRDefault="00352C50" w:rsidP="004D7D9C">
            <w:pPr>
              <w:autoSpaceDE w:val="0"/>
              <w:autoSpaceDN w:val="0"/>
              <w:spacing w:line="360" w:lineRule="auto"/>
              <w:jc w:val="center"/>
              <w:rPr>
                <w:szCs w:val="21"/>
              </w:rPr>
            </w:pPr>
            <w:r w:rsidRPr="00D21E76">
              <w:rPr>
                <w:szCs w:val="21"/>
              </w:rPr>
              <w:t>4</w:t>
            </w:r>
          </w:p>
        </w:tc>
        <w:tc>
          <w:tcPr>
            <w:tcW w:w="0" w:type="auto"/>
            <w:vAlign w:val="center"/>
          </w:tcPr>
          <w:p w14:paraId="27DB5DE6"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4.5</w:t>
            </w:r>
          </w:p>
        </w:tc>
        <w:tc>
          <w:tcPr>
            <w:tcW w:w="0" w:type="auto"/>
            <w:vAlign w:val="center"/>
          </w:tcPr>
          <w:p w14:paraId="25AE01E5" w14:textId="77777777" w:rsidR="00352C50" w:rsidRPr="00D21E76" w:rsidRDefault="00352C50" w:rsidP="004D7D9C">
            <w:pPr>
              <w:autoSpaceDE w:val="0"/>
              <w:autoSpaceDN w:val="0"/>
              <w:spacing w:line="360" w:lineRule="auto"/>
              <w:jc w:val="center"/>
              <w:rPr>
                <w:szCs w:val="21"/>
              </w:rPr>
            </w:pPr>
            <w:r w:rsidRPr="00D21E76">
              <w:rPr>
                <w:szCs w:val="21"/>
              </w:rPr>
              <w:t>6</w:t>
            </w:r>
          </w:p>
        </w:tc>
        <w:tc>
          <w:tcPr>
            <w:tcW w:w="0" w:type="auto"/>
            <w:vAlign w:val="center"/>
          </w:tcPr>
          <w:p w14:paraId="1F8B70A8" w14:textId="77777777" w:rsidR="00352C50" w:rsidRPr="00D21E76" w:rsidRDefault="00352C50" w:rsidP="004D7D9C">
            <w:pPr>
              <w:autoSpaceDE w:val="0"/>
              <w:autoSpaceDN w:val="0"/>
              <w:spacing w:line="360" w:lineRule="auto"/>
              <w:jc w:val="center"/>
              <w:rPr>
                <w:szCs w:val="21"/>
              </w:rPr>
            </w:pPr>
            <w:r w:rsidRPr="00D21E76">
              <w:rPr>
                <w:szCs w:val="21"/>
              </w:rPr>
              <w:t>7</w:t>
            </w:r>
          </w:p>
        </w:tc>
        <w:tc>
          <w:tcPr>
            <w:tcW w:w="0" w:type="auto"/>
            <w:vAlign w:val="center"/>
          </w:tcPr>
          <w:p w14:paraId="436D94EE" w14:textId="77777777" w:rsidR="00352C50" w:rsidRPr="00D21E76" w:rsidRDefault="00352C50" w:rsidP="004D7D9C">
            <w:pPr>
              <w:autoSpaceDE w:val="0"/>
              <w:autoSpaceDN w:val="0"/>
              <w:spacing w:line="360" w:lineRule="auto"/>
              <w:jc w:val="center"/>
              <w:rPr>
                <w:szCs w:val="21"/>
              </w:rPr>
            </w:pPr>
            <w:r w:rsidRPr="00D21E76">
              <w:rPr>
                <w:szCs w:val="21"/>
              </w:rPr>
              <w:t>7</w:t>
            </w:r>
          </w:p>
        </w:tc>
        <w:tc>
          <w:tcPr>
            <w:tcW w:w="0" w:type="auto"/>
            <w:vAlign w:val="center"/>
          </w:tcPr>
          <w:p w14:paraId="5DF73544" w14:textId="77777777" w:rsidR="00352C50" w:rsidRPr="00D21E76" w:rsidRDefault="00352C50" w:rsidP="004D7D9C">
            <w:pPr>
              <w:autoSpaceDE w:val="0"/>
              <w:autoSpaceDN w:val="0"/>
              <w:spacing w:line="360" w:lineRule="auto"/>
              <w:jc w:val="center"/>
              <w:rPr>
                <w:szCs w:val="21"/>
              </w:rPr>
            </w:pPr>
            <w:r w:rsidRPr="00D21E76">
              <w:rPr>
                <w:szCs w:val="21"/>
              </w:rPr>
              <w:t>8</w:t>
            </w:r>
          </w:p>
        </w:tc>
        <w:tc>
          <w:tcPr>
            <w:tcW w:w="0" w:type="auto"/>
            <w:vAlign w:val="center"/>
          </w:tcPr>
          <w:p w14:paraId="6FC3647E"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8.5</w:t>
            </w:r>
          </w:p>
        </w:tc>
      </w:tr>
      <w:tr w:rsidR="00352C50" w:rsidRPr="00D21E76" w14:paraId="4DEDE544" w14:textId="77777777" w:rsidTr="004D7D9C">
        <w:trPr>
          <w:trHeight w:val="56"/>
          <w:jc w:val="center"/>
        </w:trPr>
        <w:tc>
          <w:tcPr>
            <w:tcW w:w="855" w:type="dxa"/>
            <w:vMerge/>
            <w:vAlign w:val="center"/>
          </w:tcPr>
          <w:p w14:paraId="4A3D39AD" w14:textId="77777777" w:rsidR="00352C50" w:rsidRPr="00D21E76" w:rsidRDefault="00352C50" w:rsidP="004D7D9C">
            <w:pPr>
              <w:pStyle w:val="13"/>
              <w:autoSpaceDE w:val="0"/>
              <w:autoSpaceDN w:val="0"/>
              <w:spacing w:line="360" w:lineRule="auto"/>
              <w:jc w:val="center"/>
              <w:rPr>
                <w:rFonts w:ascii="Times New Roman" w:hAnsi="Times New Roman"/>
                <w:szCs w:val="21"/>
              </w:rPr>
            </w:pPr>
          </w:p>
        </w:tc>
        <w:tc>
          <w:tcPr>
            <w:tcW w:w="1074" w:type="dxa"/>
            <w:vAlign w:val="center"/>
          </w:tcPr>
          <w:p w14:paraId="29DA80B5"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不保温管</w:t>
            </w:r>
          </w:p>
        </w:tc>
        <w:tc>
          <w:tcPr>
            <w:tcW w:w="0" w:type="auto"/>
            <w:vAlign w:val="center"/>
          </w:tcPr>
          <w:p w14:paraId="3E8877F2"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2.5</w:t>
            </w:r>
          </w:p>
        </w:tc>
        <w:tc>
          <w:tcPr>
            <w:tcW w:w="0" w:type="auto"/>
            <w:vAlign w:val="center"/>
          </w:tcPr>
          <w:p w14:paraId="146E50BD" w14:textId="77777777" w:rsidR="00352C50" w:rsidRPr="00D21E76" w:rsidRDefault="00352C50" w:rsidP="004D7D9C">
            <w:pPr>
              <w:autoSpaceDE w:val="0"/>
              <w:autoSpaceDN w:val="0"/>
              <w:spacing w:line="360" w:lineRule="auto"/>
              <w:jc w:val="center"/>
              <w:rPr>
                <w:szCs w:val="21"/>
              </w:rPr>
            </w:pPr>
            <w:r w:rsidRPr="00D21E76">
              <w:rPr>
                <w:szCs w:val="21"/>
              </w:rPr>
              <w:t>3</w:t>
            </w:r>
          </w:p>
        </w:tc>
        <w:tc>
          <w:tcPr>
            <w:tcW w:w="0" w:type="auto"/>
            <w:vAlign w:val="center"/>
          </w:tcPr>
          <w:p w14:paraId="671C239F"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3.5</w:t>
            </w:r>
          </w:p>
        </w:tc>
        <w:tc>
          <w:tcPr>
            <w:tcW w:w="0" w:type="auto"/>
            <w:vAlign w:val="center"/>
          </w:tcPr>
          <w:p w14:paraId="3D8F771C" w14:textId="77777777" w:rsidR="00352C50" w:rsidRPr="00D21E76" w:rsidRDefault="00352C50" w:rsidP="004D7D9C">
            <w:pPr>
              <w:autoSpaceDE w:val="0"/>
              <w:autoSpaceDN w:val="0"/>
              <w:spacing w:line="360" w:lineRule="auto"/>
              <w:jc w:val="center"/>
              <w:rPr>
                <w:szCs w:val="21"/>
              </w:rPr>
            </w:pPr>
            <w:r w:rsidRPr="00D21E76">
              <w:rPr>
                <w:szCs w:val="21"/>
              </w:rPr>
              <w:t>4</w:t>
            </w:r>
          </w:p>
        </w:tc>
        <w:tc>
          <w:tcPr>
            <w:tcW w:w="0" w:type="auto"/>
            <w:vAlign w:val="center"/>
          </w:tcPr>
          <w:p w14:paraId="43D939AC"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4.5</w:t>
            </w:r>
          </w:p>
        </w:tc>
        <w:tc>
          <w:tcPr>
            <w:tcW w:w="0" w:type="auto"/>
            <w:vAlign w:val="center"/>
          </w:tcPr>
          <w:p w14:paraId="7F8666C7" w14:textId="77777777" w:rsidR="00352C50" w:rsidRPr="00D21E76" w:rsidRDefault="00352C50" w:rsidP="004D7D9C">
            <w:pPr>
              <w:autoSpaceDE w:val="0"/>
              <w:autoSpaceDN w:val="0"/>
              <w:spacing w:line="360" w:lineRule="auto"/>
              <w:jc w:val="center"/>
              <w:rPr>
                <w:szCs w:val="21"/>
              </w:rPr>
            </w:pPr>
            <w:r w:rsidRPr="00D21E76">
              <w:rPr>
                <w:szCs w:val="21"/>
              </w:rPr>
              <w:t>5</w:t>
            </w:r>
          </w:p>
        </w:tc>
        <w:tc>
          <w:tcPr>
            <w:tcW w:w="0" w:type="auto"/>
            <w:vAlign w:val="center"/>
          </w:tcPr>
          <w:p w14:paraId="6221E4B1" w14:textId="77777777" w:rsidR="00352C50" w:rsidRPr="00D21E76" w:rsidRDefault="00352C50" w:rsidP="004D7D9C">
            <w:pPr>
              <w:autoSpaceDE w:val="0"/>
              <w:autoSpaceDN w:val="0"/>
              <w:spacing w:line="360" w:lineRule="auto"/>
              <w:jc w:val="center"/>
              <w:rPr>
                <w:szCs w:val="21"/>
              </w:rPr>
            </w:pPr>
            <w:r w:rsidRPr="00D21E76">
              <w:rPr>
                <w:szCs w:val="21"/>
              </w:rPr>
              <w:t>6</w:t>
            </w:r>
          </w:p>
        </w:tc>
        <w:tc>
          <w:tcPr>
            <w:tcW w:w="0" w:type="auto"/>
            <w:vAlign w:val="center"/>
          </w:tcPr>
          <w:p w14:paraId="494F32A4" w14:textId="77777777" w:rsidR="00352C50" w:rsidRPr="00D21E76" w:rsidRDefault="00352C50" w:rsidP="004D7D9C">
            <w:pPr>
              <w:autoSpaceDE w:val="0"/>
              <w:autoSpaceDN w:val="0"/>
              <w:spacing w:line="360" w:lineRule="auto"/>
              <w:jc w:val="center"/>
              <w:rPr>
                <w:szCs w:val="21"/>
              </w:rPr>
            </w:pPr>
            <w:r w:rsidRPr="00D21E76">
              <w:rPr>
                <w:szCs w:val="21"/>
              </w:rPr>
              <w:t>6</w:t>
            </w:r>
          </w:p>
        </w:tc>
        <w:tc>
          <w:tcPr>
            <w:tcW w:w="0" w:type="auto"/>
            <w:vAlign w:val="center"/>
          </w:tcPr>
          <w:p w14:paraId="7E569D55"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6.5</w:t>
            </w:r>
          </w:p>
        </w:tc>
        <w:tc>
          <w:tcPr>
            <w:tcW w:w="0" w:type="auto"/>
            <w:vAlign w:val="center"/>
          </w:tcPr>
          <w:p w14:paraId="5BDECB53" w14:textId="77777777" w:rsidR="00352C50" w:rsidRPr="00D21E76" w:rsidRDefault="00352C50" w:rsidP="004D7D9C">
            <w:pPr>
              <w:autoSpaceDE w:val="0"/>
              <w:autoSpaceDN w:val="0"/>
              <w:spacing w:line="360" w:lineRule="auto"/>
              <w:jc w:val="center"/>
              <w:rPr>
                <w:szCs w:val="21"/>
              </w:rPr>
            </w:pPr>
            <w:r w:rsidRPr="00D21E76">
              <w:rPr>
                <w:szCs w:val="21"/>
              </w:rPr>
              <w:t>7</w:t>
            </w:r>
          </w:p>
        </w:tc>
        <w:tc>
          <w:tcPr>
            <w:tcW w:w="0" w:type="auto"/>
            <w:vAlign w:val="center"/>
          </w:tcPr>
          <w:p w14:paraId="0D2B1C54" w14:textId="77777777" w:rsidR="00352C50" w:rsidRPr="00D21E76" w:rsidRDefault="00352C50" w:rsidP="004D7D9C">
            <w:pPr>
              <w:autoSpaceDE w:val="0"/>
              <w:autoSpaceDN w:val="0"/>
              <w:spacing w:line="360" w:lineRule="auto"/>
              <w:jc w:val="center"/>
              <w:rPr>
                <w:szCs w:val="21"/>
              </w:rPr>
            </w:pPr>
            <w:r w:rsidRPr="00D21E76">
              <w:rPr>
                <w:szCs w:val="21"/>
              </w:rPr>
              <w:t>8</w:t>
            </w:r>
          </w:p>
        </w:tc>
        <w:tc>
          <w:tcPr>
            <w:tcW w:w="0" w:type="auto"/>
            <w:vAlign w:val="center"/>
          </w:tcPr>
          <w:p w14:paraId="49EA6894"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9.5</w:t>
            </w:r>
          </w:p>
        </w:tc>
        <w:tc>
          <w:tcPr>
            <w:tcW w:w="0" w:type="auto"/>
            <w:vAlign w:val="center"/>
          </w:tcPr>
          <w:p w14:paraId="40BADA18"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11</w:t>
            </w:r>
          </w:p>
        </w:tc>
        <w:tc>
          <w:tcPr>
            <w:tcW w:w="0" w:type="auto"/>
            <w:vAlign w:val="center"/>
          </w:tcPr>
          <w:p w14:paraId="5B4DACE0" w14:textId="77777777" w:rsidR="00352C50" w:rsidRPr="00D21E76" w:rsidRDefault="00352C50" w:rsidP="004D7D9C">
            <w:pPr>
              <w:pStyle w:val="13"/>
              <w:autoSpaceDE w:val="0"/>
              <w:autoSpaceDN w:val="0"/>
              <w:spacing w:line="360" w:lineRule="auto"/>
              <w:ind w:firstLineChars="0" w:firstLine="0"/>
              <w:jc w:val="center"/>
              <w:rPr>
                <w:rFonts w:ascii="Times New Roman" w:hAnsi="Times New Roman"/>
                <w:szCs w:val="21"/>
              </w:rPr>
            </w:pPr>
            <w:r w:rsidRPr="00D21E76">
              <w:rPr>
                <w:rFonts w:ascii="Times New Roman" w:hAnsi="Times New Roman"/>
                <w:szCs w:val="21"/>
              </w:rPr>
              <w:t>12</w:t>
            </w:r>
          </w:p>
        </w:tc>
      </w:tr>
    </w:tbl>
    <w:p w14:paraId="3A813E04" w14:textId="77777777" w:rsidR="00352C50" w:rsidRPr="00D21E76" w:rsidRDefault="00352C50" w:rsidP="00352C50">
      <w:pPr>
        <w:adjustRightInd w:val="0"/>
        <w:spacing w:line="360" w:lineRule="auto"/>
        <w:rPr>
          <w:bCs/>
          <w:color w:val="000000"/>
          <w:sz w:val="24"/>
          <w:szCs w:val="32"/>
        </w:rPr>
      </w:pPr>
      <w:r w:rsidRPr="00D21E76">
        <w:rPr>
          <w:rFonts w:hint="eastAsia"/>
          <w:b/>
          <w:color w:val="000000"/>
          <w:sz w:val="24"/>
          <w:szCs w:val="32"/>
        </w:rPr>
        <w:lastRenderedPageBreak/>
        <w:t>4.4.6</w:t>
      </w:r>
      <w:r w:rsidRPr="00D21E76">
        <w:rPr>
          <w:bCs/>
          <w:color w:val="000000"/>
          <w:sz w:val="24"/>
          <w:szCs w:val="32"/>
        </w:rPr>
        <w:t xml:space="preserve">  </w:t>
      </w:r>
      <w:r w:rsidRPr="00D21E76">
        <w:rPr>
          <w:rFonts w:hint="eastAsia"/>
          <w:bCs/>
          <w:color w:val="000000"/>
          <w:sz w:val="24"/>
          <w:szCs w:val="32"/>
        </w:rPr>
        <w:t>采暖、给水及热水供应系统的塑料管及复合管垂直或水平安装的支吊架间距应符合表</w:t>
      </w:r>
      <w:r w:rsidRPr="00D21E76">
        <w:rPr>
          <w:rFonts w:hint="eastAsia"/>
          <w:bCs/>
          <w:color w:val="000000"/>
          <w:sz w:val="24"/>
          <w:szCs w:val="32"/>
        </w:rPr>
        <w:t>4.4.6</w:t>
      </w:r>
      <w:r w:rsidRPr="00D21E76">
        <w:rPr>
          <w:rFonts w:hint="eastAsia"/>
          <w:bCs/>
          <w:color w:val="000000"/>
          <w:sz w:val="24"/>
          <w:szCs w:val="32"/>
        </w:rPr>
        <w:t>的规定。</w:t>
      </w:r>
    </w:p>
    <w:p w14:paraId="0B34F0E7" w14:textId="77777777" w:rsidR="00352C50" w:rsidRPr="00D21E76" w:rsidRDefault="00352C50" w:rsidP="00352C50">
      <w:pPr>
        <w:widowControl w:val="0"/>
        <w:autoSpaceDE w:val="0"/>
        <w:autoSpaceDN w:val="0"/>
        <w:spacing w:line="360" w:lineRule="auto"/>
        <w:ind w:left="480"/>
        <w:jc w:val="center"/>
        <w:rPr>
          <w:kern w:val="0"/>
          <w:szCs w:val="21"/>
        </w:rPr>
      </w:pPr>
      <w:r w:rsidRPr="00D21E76">
        <w:rPr>
          <w:kern w:val="0"/>
          <w:szCs w:val="21"/>
        </w:rPr>
        <w:t>表</w:t>
      </w:r>
      <w:r w:rsidRPr="00D21E76">
        <w:rPr>
          <w:kern w:val="0"/>
          <w:szCs w:val="21"/>
        </w:rPr>
        <w:t xml:space="preserve"> 4.4.6  </w:t>
      </w:r>
      <w:r w:rsidRPr="00D21E76">
        <w:rPr>
          <w:kern w:val="0"/>
          <w:szCs w:val="21"/>
        </w:rPr>
        <w:t>塑料管及复合管管道支吊架的最大间距</w:t>
      </w:r>
    </w:p>
    <w:tbl>
      <w:tblPr>
        <w:tblStyle w:val="16"/>
        <w:tblW w:w="0" w:type="auto"/>
        <w:jc w:val="center"/>
        <w:tblLook w:val="04A0" w:firstRow="1" w:lastRow="0" w:firstColumn="1" w:lastColumn="0" w:noHBand="0" w:noVBand="1"/>
      </w:tblPr>
      <w:tblGrid>
        <w:gridCol w:w="709"/>
        <w:gridCol w:w="709"/>
        <w:gridCol w:w="723"/>
        <w:gridCol w:w="479"/>
        <w:gridCol w:w="479"/>
        <w:gridCol w:w="584"/>
        <w:gridCol w:w="479"/>
        <w:gridCol w:w="584"/>
        <w:gridCol w:w="479"/>
        <w:gridCol w:w="479"/>
        <w:gridCol w:w="479"/>
        <w:gridCol w:w="479"/>
        <w:gridCol w:w="479"/>
        <w:gridCol w:w="479"/>
        <w:gridCol w:w="584"/>
        <w:gridCol w:w="584"/>
      </w:tblGrid>
      <w:tr w:rsidR="00352C50" w:rsidRPr="00D21E76" w14:paraId="04EA283D" w14:textId="77777777" w:rsidTr="004D7D9C">
        <w:trPr>
          <w:jc w:val="center"/>
        </w:trPr>
        <w:tc>
          <w:tcPr>
            <w:tcW w:w="2141" w:type="dxa"/>
            <w:gridSpan w:val="3"/>
            <w:vAlign w:val="center"/>
          </w:tcPr>
          <w:p w14:paraId="090A9268" w14:textId="77777777" w:rsidR="00352C50" w:rsidRPr="00D21E76" w:rsidRDefault="00352C50" w:rsidP="004D7D9C">
            <w:pPr>
              <w:autoSpaceDE w:val="0"/>
              <w:autoSpaceDN w:val="0"/>
              <w:jc w:val="center"/>
              <w:rPr>
                <w:kern w:val="0"/>
                <w:szCs w:val="21"/>
              </w:rPr>
            </w:pPr>
            <w:r w:rsidRPr="00D21E76">
              <w:rPr>
                <w:kern w:val="0"/>
                <w:szCs w:val="21"/>
              </w:rPr>
              <w:t>管径</w:t>
            </w:r>
            <w:r w:rsidRPr="00D21E76">
              <w:rPr>
                <w:rFonts w:hint="eastAsia"/>
                <w:kern w:val="0"/>
                <w:szCs w:val="21"/>
              </w:rPr>
              <w:t xml:space="preserve"> </w:t>
            </w:r>
            <w:r w:rsidRPr="00D21E76">
              <w:rPr>
                <w:kern w:val="0"/>
                <w:szCs w:val="21"/>
              </w:rPr>
              <w:t>(mm)</w:t>
            </w:r>
          </w:p>
        </w:tc>
        <w:tc>
          <w:tcPr>
            <w:tcW w:w="0" w:type="auto"/>
            <w:vAlign w:val="center"/>
          </w:tcPr>
          <w:p w14:paraId="759F5401" w14:textId="77777777" w:rsidR="00352C50" w:rsidRPr="00D21E76" w:rsidRDefault="00352C50" w:rsidP="004D7D9C">
            <w:pPr>
              <w:autoSpaceDE w:val="0"/>
              <w:autoSpaceDN w:val="0"/>
              <w:jc w:val="center"/>
              <w:rPr>
                <w:kern w:val="0"/>
                <w:szCs w:val="21"/>
              </w:rPr>
            </w:pPr>
            <w:r w:rsidRPr="00D21E76">
              <w:rPr>
                <w:kern w:val="0"/>
                <w:szCs w:val="21"/>
              </w:rPr>
              <w:t>12</w:t>
            </w:r>
          </w:p>
        </w:tc>
        <w:tc>
          <w:tcPr>
            <w:tcW w:w="0" w:type="auto"/>
            <w:vAlign w:val="center"/>
          </w:tcPr>
          <w:p w14:paraId="7C669B5A" w14:textId="77777777" w:rsidR="00352C50" w:rsidRPr="00D21E76" w:rsidRDefault="00352C50" w:rsidP="004D7D9C">
            <w:pPr>
              <w:autoSpaceDE w:val="0"/>
              <w:autoSpaceDN w:val="0"/>
              <w:jc w:val="center"/>
              <w:rPr>
                <w:kern w:val="0"/>
                <w:szCs w:val="21"/>
              </w:rPr>
            </w:pPr>
            <w:r w:rsidRPr="00D21E76">
              <w:rPr>
                <w:kern w:val="0"/>
                <w:szCs w:val="21"/>
              </w:rPr>
              <w:t>14</w:t>
            </w:r>
          </w:p>
        </w:tc>
        <w:tc>
          <w:tcPr>
            <w:tcW w:w="0" w:type="auto"/>
            <w:vAlign w:val="center"/>
          </w:tcPr>
          <w:p w14:paraId="0762C89B" w14:textId="77777777" w:rsidR="00352C50" w:rsidRPr="00D21E76" w:rsidRDefault="00352C50" w:rsidP="004D7D9C">
            <w:pPr>
              <w:autoSpaceDE w:val="0"/>
              <w:autoSpaceDN w:val="0"/>
              <w:jc w:val="center"/>
              <w:rPr>
                <w:kern w:val="0"/>
                <w:szCs w:val="21"/>
              </w:rPr>
            </w:pPr>
            <w:r w:rsidRPr="00D21E76">
              <w:rPr>
                <w:kern w:val="0"/>
                <w:szCs w:val="21"/>
              </w:rPr>
              <w:t>16</w:t>
            </w:r>
          </w:p>
        </w:tc>
        <w:tc>
          <w:tcPr>
            <w:tcW w:w="0" w:type="auto"/>
            <w:vAlign w:val="center"/>
          </w:tcPr>
          <w:p w14:paraId="73B68DFD" w14:textId="77777777" w:rsidR="00352C50" w:rsidRPr="00D21E76" w:rsidRDefault="00352C50" w:rsidP="004D7D9C">
            <w:pPr>
              <w:autoSpaceDE w:val="0"/>
              <w:autoSpaceDN w:val="0"/>
              <w:jc w:val="center"/>
              <w:rPr>
                <w:kern w:val="0"/>
                <w:szCs w:val="21"/>
              </w:rPr>
            </w:pPr>
            <w:r w:rsidRPr="00D21E76">
              <w:rPr>
                <w:kern w:val="0"/>
                <w:szCs w:val="21"/>
              </w:rPr>
              <w:t>18</w:t>
            </w:r>
          </w:p>
        </w:tc>
        <w:tc>
          <w:tcPr>
            <w:tcW w:w="0" w:type="auto"/>
            <w:vAlign w:val="center"/>
          </w:tcPr>
          <w:p w14:paraId="3D721F24" w14:textId="77777777" w:rsidR="00352C50" w:rsidRPr="00D21E76" w:rsidRDefault="00352C50" w:rsidP="004D7D9C">
            <w:pPr>
              <w:autoSpaceDE w:val="0"/>
              <w:autoSpaceDN w:val="0"/>
              <w:jc w:val="center"/>
              <w:rPr>
                <w:kern w:val="0"/>
                <w:szCs w:val="21"/>
              </w:rPr>
            </w:pPr>
            <w:r w:rsidRPr="00D21E76">
              <w:rPr>
                <w:kern w:val="0"/>
                <w:szCs w:val="21"/>
              </w:rPr>
              <w:t>20</w:t>
            </w:r>
          </w:p>
        </w:tc>
        <w:tc>
          <w:tcPr>
            <w:tcW w:w="0" w:type="auto"/>
            <w:vAlign w:val="center"/>
          </w:tcPr>
          <w:p w14:paraId="5E218836" w14:textId="77777777" w:rsidR="00352C50" w:rsidRPr="00D21E76" w:rsidRDefault="00352C50" w:rsidP="004D7D9C">
            <w:pPr>
              <w:autoSpaceDE w:val="0"/>
              <w:autoSpaceDN w:val="0"/>
              <w:jc w:val="center"/>
              <w:rPr>
                <w:kern w:val="0"/>
                <w:szCs w:val="21"/>
              </w:rPr>
            </w:pPr>
            <w:r w:rsidRPr="00D21E76">
              <w:rPr>
                <w:kern w:val="0"/>
                <w:szCs w:val="21"/>
              </w:rPr>
              <w:t>25</w:t>
            </w:r>
          </w:p>
        </w:tc>
        <w:tc>
          <w:tcPr>
            <w:tcW w:w="0" w:type="auto"/>
            <w:vAlign w:val="center"/>
          </w:tcPr>
          <w:p w14:paraId="47735B2E" w14:textId="77777777" w:rsidR="00352C50" w:rsidRPr="00D21E76" w:rsidRDefault="00352C50" w:rsidP="004D7D9C">
            <w:pPr>
              <w:autoSpaceDE w:val="0"/>
              <w:autoSpaceDN w:val="0"/>
              <w:jc w:val="center"/>
              <w:rPr>
                <w:kern w:val="0"/>
                <w:szCs w:val="21"/>
              </w:rPr>
            </w:pPr>
            <w:r w:rsidRPr="00D21E76">
              <w:rPr>
                <w:kern w:val="0"/>
                <w:szCs w:val="21"/>
              </w:rPr>
              <w:t>32</w:t>
            </w:r>
          </w:p>
        </w:tc>
        <w:tc>
          <w:tcPr>
            <w:tcW w:w="0" w:type="auto"/>
            <w:vAlign w:val="center"/>
          </w:tcPr>
          <w:p w14:paraId="2F7DCC34" w14:textId="77777777" w:rsidR="00352C50" w:rsidRPr="00D21E76" w:rsidRDefault="00352C50" w:rsidP="004D7D9C">
            <w:pPr>
              <w:autoSpaceDE w:val="0"/>
              <w:autoSpaceDN w:val="0"/>
              <w:jc w:val="center"/>
              <w:rPr>
                <w:kern w:val="0"/>
                <w:szCs w:val="21"/>
              </w:rPr>
            </w:pPr>
            <w:r w:rsidRPr="00D21E76">
              <w:rPr>
                <w:kern w:val="0"/>
                <w:szCs w:val="21"/>
              </w:rPr>
              <w:t>40</w:t>
            </w:r>
          </w:p>
        </w:tc>
        <w:tc>
          <w:tcPr>
            <w:tcW w:w="0" w:type="auto"/>
            <w:vAlign w:val="center"/>
          </w:tcPr>
          <w:p w14:paraId="080FAE3A" w14:textId="77777777" w:rsidR="00352C50" w:rsidRPr="00D21E76" w:rsidRDefault="00352C50" w:rsidP="004D7D9C">
            <w:pPr>
              <w:autoSpaceDE w:val="0"/>
              <w:autoSpaceDN w:val="0"/>
              <w:jc w:val="center"/>
              <w:rPr>
                <w:kern w:val="0"/>
                <w:szCs w:val="21"/>
              </w:rPr>
            </w:pPr>
            <w:r w:rsidRPr="00D21E76">
              <w:rPr>
                <w:kern w:val="0"/>
                <w:szCs w:val="21"/>
              </w:rPr>
              <w:t>50</w:t>
            </w:r>
          </w:p>
        </w:tc>
        <w:tc>
          <w:tcPr>
            <w:tcW w:w="0" w:type="auto"/>
            <w:vAlign w:val="center"/>
          </w:tcPr>
          <w:p w14:paraId="5C9B978C" w14:textId="77777777" w:rsidR="00352C50" w:rsidRPr="00D21E76" w:rsidRDefault="00352C50" w:rsidP="004D7D9C">
            <w:pPr>
              <w:autoSpaceDE w:val="0"/>
              <w:autoSpaceDN w:val="0"/>
              <w:jc w:val="center"/>
              <w:rPr>
                <w:kern w:val="0"/>
                <w:szCs w:val="21"/>
              </w:rPr>
            </w:pPr>
            <w:r w:rsidRPr="00D21E76">
              <w:rPr>
                <w:kern w:val="0"/>
                <w:szCs w:val="21"/>
              </w:rPr>
              <w:t>63</w:t>
            </w:r>
          </w:p>
        </w:tc>
        <w:tc>
          <w:tcPr>
            <w:tcW w:w="0" w:type="auto"/>
            <w:vAlign w:val="center"/>
          </w:tcPr>
          <w:p w14:paraId="5811C3B4" w14:textId="77777777" w:rsidR="00352C50" w:rsidRPr="00D21E76" w:rsidRDefault="00352C50" w:rsidP="004D7D9C">
            <w:pPr>
              <w:autoSpaceDE w:val="0"/>
              <w:autoSpaceDN w:val="0"/>
              <w:jc w:val="center"/>
              <w:rPr>
                <w:kern w:val="0"/>
                <w:szCs w:val="21"/>
              </w:rPr>
            </w:pPr>
            <w:r w:rsidRPr="00D21E76">
              <w:rPr>
                <w:kern w:val="0"/>
                <w:szCs w:val="21"/>
              </w:rPr>
              <w:t>75</w:t>
            </w:r>
          </w:p>
        </w:tc>
        <w:tc>
          <w:tcPr>
            <w:tcW w:w="0" w:type="auto"/>
            <w:vAlign w:val="center"/>
          </w:tcPr>
          <w:p w14:paraId="3C8DB52B" w14:textId="77777777" w:rsidR="00352C50" w:rsidRPr="00D21E76" w:rsidRDefault="00352C50" w:rsidP="004D7D9C">
            <w:pPr>
              <w:autoSpaceDE w:val="0"/>
              <w:autoSpaceDN w:val="0"/>
              <w:jc w:val="center"/>
              <w:rPr>
                <w:kern w:val="0"/>
                <w:szCs w:val="21"/>
              </w:rPr>
            </w:pPr>
            <w:r w:rsidRPr="00D21E76">
              <w:rPr>
                <w:kern w:val="0"/>
                <w:szCs w:val="21"/>
              </w:rPr>
              <w:t>90</w:t>
            </w:r>
          </w:p>
        </w:tc>
        <w:tc>
          <w:tcPr>
            <w:tcW w:w="584" w:type="dxa"/>
            <w:vAlign w:val="center"/>
          </w:tcPr>
          <w:p w14:paraId="236C183A" w14:textId="77777777" w:rsidR="00352C50" w:rsidRPr="00D21E76" w:rsidRDefault="00352C50" w:rsidP="004D7D9C">
            <w:pPr>
              <w:autoSpaceDE w:val="0"/>
              <w:autoSpaceDN w:val="0"/>
              <w:jc w:val="center"/>
              <w:rPr>
                <w:kern w:val="0"/>
                <w:szCs w:val="21"/>
              </w:rPr>
            </w:pPr>
            <w:r w:rsidRPr="00D21E76">
              <w:rPr>
                <w:kern w:val="0"/>
                <w:szCs w:val="21"/>
              </w:rPr>
              <w:t>110</w:t>
            </w:r>
          </w:p>
        </w:tc>
      </w:tr>
      <w:tr w:rsidR="00352C50" w:rsidRPr="00D21E76" w14:paraId="13C8BB70" w14:textId="77777777" w:rsidTr="004D7D9C">
        <w:trPr>
          <w:jc w:val="center"/>
        </w:trPr>
        <w:tc>
          <w:tcPr>
            <w:tcW w:w="709" w:type="dxa"/>
            <w:vMerge w:val="restart"/>
            <w:vAlign w:val="center"/>
          </w:tcPr>
          <w:p w14:paraId="2616645C" w14:textId="77777777" w:rsidR="00352C50" w:rsidRPr="00D21E76" w:rsidRDefault="00352C50" w:rsidP="004D7D9C">
            <w:pPr>
              <w:autoSpaceDE w:val="0"/>
              <w:autoSpaceDN w:val="0"/>
              <w:jc w:val="center"/>
              <w:rPr>
                <w:kern w:val="0"/>
                <w:szCs w:val="21"/>
              </w:rPr>
            </w:pPr>
            <w:r w:rsidRPr="00D21E76">
              <w:rPr>
                <w:kern w:val="0"/>
                <w:szCs w:val="21"/>
              </w:rPr>
              <w:t>最大间距</w:t>
            </w:r>
            <w:r w:rsidRPr="00D21E76">
              <w:rPr>
                <w:kern w:val="0"/>
                <w:szCs w:val="21"/>
              </w:rPr>
              <w:t>(m)</w:t>
            </w:r>
          </w:p>
        </w:tc>
        <w:tc>
          <w:tcPr>
            <w:tcW w:w="1432" w:type="dxa"/>
            <w:gridSpan w:val="2"/>
            <w:vAlign w:val="center"/>
          </w:tcPr>
          <w:p w14:paraId="4414D9BD" w14:textId="77777777" w:rsidR="00352C50" w:rsidRPr="00D21E76" w:rsidRDefault="00352C50" w:rsidP="004D7D9C">
            <w:pPr>
              <w:autoSpaceDE w:val="0"/>
              <w:autoSpaceDN w:val="0"/>
              <w:jc w:val="center"/>
              <w:rPr>
                <w:kern w:val="0"/>
                <w:szCs w:val="21"/>
              </w:rPr>
            </w:pPr>
            <w:r w:rsidRPr="00D21E76">
              <w:rPr>
                <w:kern w:val="0"/>
                <w:szCs w:val="21"/>
              </w:rPr>
              <w:t>立管</w:t>
            </w:r>
          </w:p>
        </w:tc>
        <w:tc>
          <w:tcPr>
            <w:tcW w:w="0" w:type="auto"/>
            <w:vAlign w:val="center"/>
          </w:tcPr>
          <w:p w14:paraId="6EF209F7" w14:textId="77777777" w:rsidR="00352C50" w:rsidRPr="00D21E76" w:rsidRDefault="00352C50" w:rsidP="004D7D9C">
            <w:pPr>
              <w:autoSpaceDE w:val="0"/>
              <w:autoSpaceDN w:val="0"/>
              <w:jc w:val="center"/>
              <w:rPr>
                <w:kern w:val="0"/>
                <w:szCs w:val="21"/>
              </w:rPr>
            </w:pPr>
            <w:r w:rsidRPr="00D21E76">
              <w:rPr>
                <w:kern w:val="0"/>
                <w:szCs w:val="21"/>
              </w:rPr>
              <w:t>0.5</w:t>
            </w:r>
          </w:p>
        </w:tc>
        <w:tc>
          <w:tcPr>
            <w:tcW w:w="0" w:type="auto"/>
            <w:vAlign w:val="center"/>
          </w:tcPr>
          <w:p w14:paraId="56752E8F" w14:textId="77777777" w:rsidR="00352C50" w:rsidRPr="00D21E76" w:rsidRDefault="00352C50" w:rsidP="004D7D9C">
            <w:pPr>
              <w:autoSpaceDE w:val="0"/>
              <w:autoSpaceDN w:val="0"/>
              <w:jc w:val="center"/>
              <w:rPr>
                <w:kern w:val="0"/>
                <w:szCs w:val="21"/>
              </w:rPr>
            </w:pPr>
            <w:r w:rsidRPr="00D21E76">
              <w:rPr>
                <w:kern w:val="0"/>
                <w:szCs w:val="21"/>
              </w:rPr>
              <w:t>0.6</w:t>
            </w:r>
          </w:p>
        </w:tc>
        <w:tc>
          <w:tcPr>
            <w:tcW w:w="0" w:type="auto"/>
            <w:vAlign w:val="center"/>
          </w:tcPr>
          <w:p w14:paraId="6887F817" w14:textId="77777777" w:rsidR="00352C50" w:rsidRPr="00D21E76" w:rsidRDefault="00352C50" w:rsidP="004D7D9C">
            <w:pPr>
              <w:autoSpaceDE w:val="0"/>
              <w:autoSpaceDN w:val="0"/>
              <w:jc w:val="center"/>
              <w:rPr>
                <w:kern w:val="0"/>
                <w:szCs w:val="21"/>
              </w:rPr>
            </w:pPr>
            <w:r w:rsidRPr="00D21E76">
              <w:rPr>
                <w:kern w:val="0"/>
                <w:szCs w:val="21"/>
              </w:rPr>
              <w:t>0.7</w:t>
            </w:r>
          </w:p>
        </w:tc>
        <w:tc>
          <w:tcPr>
            <w:tcW w:w="0" w:type="auto"/>
            <w:vAlign w:val="center"/>
          </w:tcPr>
          <w:p w14:paraId="434589E2" w14:textId="77777777" w:rsidR="00352C50" w:rsidRPr="00D21E76" w:rsidRDefault="00352C50" w:rsidP="004D7D9C">
            <w:pPr>
              <w:autoSpaceDE w:val="0"/>
              <w:autoSpaceDN w:val="0"/>
              <w:jc w:val="center"/>
              <w:rPr>
                <w:kern w:val="0"/>
                <w:szCs w:val="21"/>
              </w:rPr>
            </w:pPr>
            <w:r w:rsidRPr="00D21E76">
              <w:rPr>
                <w:kern w:val="0"/>
                <w:szCs w:val="21"/>
              </w:rPr>
              <w:t>0.8</w:t>
            </w:r>
          </w:p>
        </w:tc>
        <w:tc>
          <w:tcPr>
            <w:tcW w:w="0" w:type="auto"/>
            <w:vAlign w:val="center"/>
          </w:tcPr>
          <w:p w14:paraId="5DC782C9" w14:textId="77777777" w:rsidR="00352C50" w:rsidRPr="00D21E76" w:rsidRDefault="00352C50" w:rsidP="004D7D9C">
            <w:pPr>
              <w:autoSpaceDE w:val="0"/>
              <w:autoSpaceDN w:val="0"/>
              <w:jc w:val="center"/>
              <w:rPr>
                <w:kern w:val="0"/>
                <w:szCs w:val="21"/>
              </w:rPr>
            </w:pPr>
            <w:r w:rsidRPr="00D21E76">
              <w:rPr>
                <w:kern w:val="0"/>
                <w:szCs w:val="21"/>
              </w:rPr>
              <w:t>0.9</w:t>
            </w:r>
          </w:p>
        </w:tc>
        <w:tc>
          <w:tcPr>
            <w:tcW w:w="0" w:type="auto"/>
            <w:vAlign w:val="center"/>
          </w:tcPr>
          <w:p w14:paraId="49F13123" w14:textId="77777777" w:rsidR="00352C50" w:rsidRPr="00D21E76" w:rsidRDefault="00352C50" w:rsidP="004D7D9C">
            <w:pPr>
              <w:autoSpaceDE w:val="0"/>
              <w:autoSpaceDN w:val="0"/>
              <w:jc w:val="center"/>
              <w:rPr>
                <w:kern w:val="0"/>
                <w:szCs w:val="21"/>
              </w:rPr>
            </w:pPr>
            <w:r w:rsidRPr="00D21E76">
              <w:rPr>
                <w:kern w:val="0"/>
                <w:szCs w:val="21"/>
              </w:rPr>
              <w:t>1.0</w:t>
            </w:r>
          </w:p>
        </w:tc>
        <w:tc>
          <w:tcPr>
            <w:tcW w:w="0" w:type="auto"/>
            <w:vAlign w:val="center"/>
          </w:tcPr>
          <w:p w14:paraId="44F6D691" w14:textId="77777777" w:rsidR="00352C50" w:rsidRPr="00D21E76" w:rsidRDefault="00352C50" w:rsidP="004D7D9C">
            <w:pPr>
              <w:autoSpaceDE w:val="0"/>
              <w:autoSpaceDN w:val="0"/>
              <w:jc w:val="center"/>
              <w:rPr>
                <w:kern w:val="0"/>
                <w:szCs w:val="21"/>
              </w:rPr>
            </w:pPr>
            <w:r w:rsidRPr="00D21E76">
              <w:rPr>
                <w:kern w:val="0"/>
                <w:szCs w:val="21"/>
              </w:rPr>
              <w:t>1.1</w:t>
            </w:r>
          </w:p>
        </w:tc>
        <w:tc>
          <w:tcPr>
            <w:tcW w:w="0" w:type="auto"/>
            <w:vAlign w:val="center"/>
          </w:tcPr>
          <w:p w14:paraId="4C92641F" w14:textId="77777777" w:rsidR="00352C50" w:rsidRPr="00D21E76" w:rsidRDefault="00352C50" w:rsidP="004D7D9C">
            <w:pPr>
              <w:autoSpaceDE w:val="0"/>
              <w:autoSpaceDN w:val="0"/>
              <w:jc w:val="center"/>
              <w:rPr>
                <w:kern w:val="0"/>
                <w:szCs w:val="21"/>
              </w:rPr>
            </w:pPr>
            <w:r w:rsidRPr="00D21E76">
              <w:rPr>
                <w:kern w:val="0"/>
                <w:szCs w:val="21"/>
              </w:rPr>
              <w:t>1.3</w:t>
            </w:r>
          </w:p>
        </w:tc>
        <w:tc>
          <w:tcPr>
            <w:tcW w:w="0" w:type="auto"/>
            <w:vAlign w:val="center"/>
          </w:tcPr>
          <w:p w14:paraId="2717E53C" w14:textId="77777777" w:rsidR="00352C50" w:rsidRPr="00D21E76" w:rsidRDefault="00352C50" w:rsidP="004D7D9C">
            <w:pPr>
              <w:autoSpaceDE w:val="0"/>
              <w:autoSpaceDN w:val="0"/>
              <w:jc w:val="center"/>
              <w:rPr>
                <w:kern w:val="0"/>
                <w:szCs w:val="21"/>
              </w:rPr>
            </w:pPr>
            <w:r w:rsidRPr="00D21E76">
              <w:rPr>
                <w:kern w:val="0"/>
                <w:szCs w:val="21"/>
              </w:rPr>
              <w:t>1.6</w:t>
            </w:r>
          </w:p>
        </w:tc>
        <w:tc>
          <w:tcPr>
            <w:tcW w:w="0" w:type="auto"/>
            <w:vAlign w:val="center"/>
          </w:tcPr>
          <w:p w14:paraId="5AC1FED2" w14:textId="77777777" w:rsidR="00352C50" w:rsidRPr="00D21E76" w:rsidRDefault="00352C50" w:rsidP="004D7D9C">
            <w:pPr>
              <w:autoSpaceDE w:val="0"/>
              <w:autoSpaceDN w:val="0"/>
              <w:jc w:val="center"/>
              <w:rPr>
                <w:kern w:val="0"/>
                <w:szCs w:val="21"/>
              </w:rPr>
            </w:pPr>
            <w:r w:rsidRPr="00D21E76">
              <w:rPr>
                <w:kern w:val="0"/>
                <w:szCs w:val="21"/>
              </w:rPr>
              <w:t>1.8</w:t>
            </w:r>
          </w:p>
        </w:tc>
        <w:tc>
          <w:tcPr>
            <w:tcW w:w="0" w:type="auto"/>
            <w:vAlign w:val="center"/>
          </w:tcPr>
          <w:p w14:paraId="5F5997D4" w14:textId="77777777" w:rsidR="00352C50" w:rsidRPr="00D21E76" w:rsidRDefault="00352C50" w:rsidP="004D7D9C">
            <w:pPr>
              <w:autoSpaceDE w:val="0"/>
              <w:autoSpaceDN w:val="0"/>
              <w:jc w:val="center"/>
              <w:rPr>
                <w:kern w:val="0"/>
                <w:szCs w:val="21"/>
              </w:rPr>
            </w:pPr>
            <w:r w:rsidRPr="00D21E76">
              <w:rPr>
                <w:kern w:val="0"/>
                <w:szCs w:val="21"/>
              </w:rPr>
              <w:t>2.0</w:t>
            </w:r>
          </w:p>
        </w:tc>
        <w:tc>
          <w:tcPr>
            <w:tcW w:w="0" w:type="auto"/>
            <w:vAlign w:val="center"/>
          </w:tcPr>
          <w:p w14:paraId="0B227C2E" w14:textId="77777777" w:rsidR="00352C50" w:rsidRPr="00D21E76" w:rsidRDefault="00352C50" w:rsidP="004D7D9C">
            <w:pPr>
              <w:autoSpaceDE w:val="0"/>
              <w:autoSpaceDN w:val="0"/>
              <w:jc w:val="center"/>
              <w:rPr>
                <w:kern w:val="0"/>
                <w:szCs w:val="21"/>
              </w:rPr>
            </w:pPr>
            <w:r w:rsidRPr="00D21E76">
              <w:rPr>
                <w:kern w:val="0"/>
                <w:szCs w:val="21"/>
              </w:rPr>
              <w:t>2.2</w:t>
            </w:r>
          </w:p>
        </w:tc>
        <w:tc>
          <w:tcPr>
            <w:tcW w:w="584" w:type="dxa"/>
            <w:vAlign w:val="center"/>
          </w:tcPr>
          <w:p w14:paraId="4502B439" w14:textId="77777777" w:rsidR="00352C50" w:rsidRPr="00D21E76" w:rsidRDefault="00352C50" w:rsidP="004D7D9C">
            <w:pPr>
              <w:autoSpaceDE w:val="0"/>
              <w:autoSpaceDN w:val="0"/>
              <w:jc w:val="center"/>
              <w:rPr>
                <w:kern w:val="0"/>
                <w:szCs w:val="21"/>
              </w:rPr>
            </w:pPr>
            <w:r w:rsidRPr="00D21E76">
              <w:rPr>
                <w:kern w:val="0"/>
                <w:szCs w:val="21"/>
              </w:rPr>
              <w:t>2.4</w:t>
            </w:r>
          </w:p>
        </w:tc>
      </w:tr>
      <w:tr w:rsidR="00352C50" w:rsidRPr="00D21E76" w14:paraId="40C9A8A3" w14:textId="77777777" w:rsidTr="004D7D9C">
        <w:trPr>
          <w:jc w:val="center"/>
        </w:trPr>
        <w:tc>
          <w:tcPr>
            <w:tcW w:w="709" w:type="dxa"/>
            <w:vMerge/>
            <w:vAlign w:val="center"/>
          </w:tcPr>
          <w:p w14:paraId="16CB6B2B" w14:textId="77777777" w:rsidR="00352C50" w:rsidRPr="00D21E76" w:rsidRDefault="00352C50" w:rsidP="004D7D9C">
            <w:pPr>
              <w:autoSpaceDE w:val="0"/>
              <w:autoSpaceDN w:val="0"/>
              <w:jc w:val="center"/>
              <w:rPr>
                <w:kern w:val="0"/>
                <w:szCs w:val="21"/>
              </w:rPr>
            </w:pPr>
          </w:p>
        </w:tc>
        <w:tc>
          <w:tcPr>
            <w:tcW w:w="709" w:type="dxa"/>
            <w:vMerge w:val="restart"/>
            <w:vAlign w:val="center"/>
          </w:tcPr>
          <w:p w14:paraId="14DAFBEF" w14:textId="77777777" w:rsidR="00352C50" w:rsidRPr="00D21E76" w:rsidRDefault="00352C50" w:rsidP="004D7D9C">
            <w:pPr>
              <w:autoSpaceDE w:val="0"/>
              <w:autoSpaceDN w:val="0"/>
              <w:jc w:val="center"/>
              <w:rPr>
                <w:kern w:val="0"/>
                <w:szCs w:val="21"/>
              </w:rPr>
            </w:pPr>
            <w:r w:rsidRPr="00D21E76">
              <w:rPr>
                <w:kern w:val="0"/>
                <w:szCs w:val="21"/>
              </w:rPr>
              <w:t>水平管</w:t>
            </w:r>
          </w:p>
        </w:tc>
        <w:tc>
          <w:tcPr>
            <w:tcW w:w="723" w:type="dxa"/>
          </w:tcPr>
          <w:p w14:paraId="2FFFB2DA" w14:textId="77777777" w:rsidR="00352C50" w:rsidRPr="00D21E76" w:rsidRDefault="00352C50" w:rsidP="004D7D9C">
            <w:pPr>
              <w:autoSpaceDE w:val="0"/>
              <w:autoSpaceDN w:val="0"/>
              <w:jc w:val="center"/>
              <w:rPr>
                <w:kern w:val="0"/>
                <w:szCs w:val="21"/>
              </w:rPr>
            </w:pPr>
            <w:r w:rsidRPr="00D21E76">
              <w:rPr>
                <w:kern w:val="0"/>
                <w:szCs w:val="21"/>
              </w:rPr>
              <w:t>冷水</w:t>
            </w:r>
          </w:p>
        </w:tc>
        <w:tc>
          <w:tcPr>
            <w:tcW w:w="0" w:type="auto"/>
            <w:vAlign w:val="center"/>
          </w:tcPr>
          <w:p w14:paraId="7F7D236B" w14:textId="77777777" w:rsidR="00352C50" w:rsidRPr="00D21E76" w:rsidRDefault="00352C50" w:rsidP="004D7D9C">
            <w:pPr>
              <w:autoSpaceDE w:val="0"/>
              <w:autoSpaceDN w:val="0"/>
              <w:jc w:val="center"/>
              <w:rPr>
                <w:kern w:val="0"/>
                <w:szCs w:val="21"/>
              </w:rPr>
            </w:pPr>
            <w:r w:rsidRPr="00D21E76">
              <w:rPr>
                <w:kern w:val="0"/>
                <w:szCs w:val="21"/>
              </w:rPr>
              <w:t>0.4</w:t>
            </w:r>
          </w:p>
        </w:tc>
        <w:tc>
          <w:tcPr>
            <w:tcW w:w="0" w:type="auto"/>
            <w:vAlign w:val="center"/>
          </w:tcPr>
          <w:p w14:paraId="7EC4B1FC" w14:textId="77777777" w:rsidR="00352C50" w:rsidRPr="00D21E76" w:rsidRDefault="00352C50" w:rsidP="004D7D9C">
            <w:pPr>
              <w:autoSpaceDE w:val="0"/>
              <w:autoSpaceDN w:val="0"/>
              <w:jc w:val="center"/>
              <w:rPr>
                <w:kern w:val="0"/>
                <w:szCs w:val="21"/>
              </w:rPr>
            </w:pPr>
            <w:r w:rsidRPr="00D21E76">
              <w:rPr>
                <w:kern w:val="0"/>
                <w:szCs w:val="21"/>
              </w:rPr>
              <w:t>0.4</w:t>
            </w:r>
          </w:p>
        </w:tc>
        <w:tc>
          <w:tcPr>
            <w:tcW w:w="0" w:type="auto"/>
            <w:vAlign w:val="center"/>
          </w:tcPr>
          <w:p w14:paraId="5AED02F6" w14:textId="77777777" w:rsidR="00352C50" w:rsidRPr="00D21E76" w:rsidRDefault="00352C50" w:rsidP="004D7D9C">
            <w:pPr>
              <w:autoSpaceDE w:val="0"/>
              <w:autoSpaceDN w:val="0"/>
              <w:jc w:val="center"/>
              <w:rPr>
                <w:kern w:val="0"/>
                <w:szCs w:val="21"/>
              </w:rPr>
            </w:pPr>
            <w:r w:rsidRPr="00D21E76">
              <w:rPr>
                <w:kern w:val="0"/>
                <w:szCs w:val="21"/>
              </w:rPr>
              <w:t>0.5</w:t>
            </w:r>
          </w:p>
        </w:tc>
        <w:tc>
          <w:tcPr>
            <w:tcW w:w="0" w:type="auto"/>
            <w:vAlign w:val="center"/>
          </w:tcPr>
          <w:p w14:paraId="51977F4B" w14:textId="77777777" w:rsidR="00352C50" w:rsidRPr="00D21E76" w:rsidRDefault="00352C50" w:rsidP="004D7D9C">
            <w:pPr>
              <w:autoSpaceDE w:val="0"/>
              <w:autoSpaceDN w:val="0"/>
              <w:jc w:val="center"/>
              <w:rPr>
                <w:kern w:val="0"/>
                <w:szCs w:val="21"/>
              </w:rPr>
            </w:pPr>
            <w:r w:rsidRPr="00D21E76">
              <w:rPr>
                <w:kern w:val="0"/>
                <w:szCs w:val="21"/>
              </w:rPr>
              <w:t>0.5</w:t>
            </w:r>
          </w:p>
        </w:tc>
        <w:tc>
          <w:tcPr>
            <w:tcW w:w="0" w:type="auto"/>
            <w:vAlign w:val="center"/>
          </w:tcPr>
          <w:p w14:paraId="3BFB379D" w14:textId="77777777" w:rsidR="00352C50" w:rsidRPr="00D21E76" w:rsidRDefault="00352C50" w:rsidP="004D7D9C">
            <w:pPr>
              <w:autoSpaceDE w:val="0"/>
              <w:autoSpaceDN w:val="0"/>
              <w:jc w:val="center"/>
              <w:rPr>
                <w:kern w:val="0"/>
                <w:szCs w:val="21"/>
              </w:rPr>
            </w:pPr>
            <w:r w:rsidRPr="00D21E76">
              <w:rPr>
                <w:kern w:val="0"/>
                <w:szCs w:val="21"/>
              </w:rPr>
              <w:t>0.6</w:t>
            </w:r>
          </w:p>
        </w:tc>
        <w:tc>
          <w:tcPr>
            <w:tcW w:w="0" w:type="auto"/>
            <w:vAlign w:val="center"/>
          </w:tcPr>
          <w:p w14:paraId="2F9153EF" w14:textId="77777777" w:rsidR="00352C50" w:rsidRPr="00D21E76" w:rsidRDefault="00352C50" w:rsidP="004D7D9C">
            <w:pPr>
              <w:autoSpaceDE w:val="0"/>
              <w:autoSpaceDN w:val="0"/>
              <w:jc w:val="center"/>
              <w:rPr>
                <w:kern w:val="0"/>
                <w:szCs w:val="21"/>
              </w:rPr>
            </w:pPr>
            <w:r w:rsidRPr="00D21E76">
              <w:rPr>
                <w:kern w:val="0"/>
                <w:szCs w:val="21"/>
              </w:rPr>
              <w:t>0.7</w:t>
            </w:r>
          </w:p>
        </w:tc>
        <w:tc>
          <w:tcPr>
            <w:tcW w:w="0" w:type="auto"/>
            <w:vAlign w:val="center"/>
          </w:tcPr>
          <w:p w14:paraId="754DBFC1" w14:textId="77777777" w:rsidR="00352C50" w:rsidRPr="00D21E76" w:rsidRDefault="00352C50" w:rsidP="004D7D9C">
            <w:pPr>
              <w:autoSpaceDE w:val="0"/>
              <w:autoSpaceDN w:val="0"/>
              <w:jc w:val="center"/>
              <w:rPr>
                <w:kern w:val="0"/>
                <w:szCs w:val="21"/>
              </w:rPr>
            </w:pPr>
            <w:r w:rsidRPr="00D21E76">
              <w:rPr>
                <w:kern w:val="0"/>
                <w:szCs w:val="21"/>
              </w:rPr>
              <w:t>0.8</w:t>
            </w:r>
          </w:p>
        </w:tc>
        <w:tc>
          <w:tcPr>
            <w:tcW w:w="0" w:type="auto"/>
            <w:vAlign w:val="center"/>
          </w:tcPr>
          <w:p w14:paraId="42C23757" w14:textId="77777777" w:rsidR="00352C50" w:rsidRPr="00D21E76" w:rsidRDefault="00352C50" w:rsidP="004D7D9C">
            <w:pPr>
              <w:autoSpaceDE w:val="0"/>
              <w:autoSpaceDN w:val="0"/>
              <w:jc w:val="center"/>
              <w:rPr>
                <w:kern w:val="0"/>
                <w:szCs w:val="21"/>
              </w:rPr>
            </w:pPr>
            <w:r w:rsidRPr="00D21E76">
              <w:rPr>
                <w:kern w:val="0"/>
                <w:szCs w:val="21"/>
              </w:rPr>
              <w:t>0.9</w:t>
            </w:r>
          </w:p>
        </w:tc>
        <w:tc>
          <w:tcPr>
            <w:tcW w:w="0" w:type="auto"/>
            <w:vAlign w:val="center"/>
          </w:tcPr>
          <w:p w14:paraId="2FD1D18F" w14:textId="77777777" w:rsidR="00352C50" w:rsidRPr="00D21E76" w:rsidRDefault="00352C50" w:rsidP="004D7D9C">
            <w:pPr>
              <w:autoSpaceDE w:val="0"/>
              <w:autoSpaceDN w:val="0"/>
              <w:jc w:val="center"/>
              <w:rPr>
                <w:kern w:val="0"/>
                <w:szCs w:val="21"/>
              </w:rPr>
            </w:pPr>
            <w:r w:rsidRPr="00D21E76">
              <w:rPr>
                <w:kern w:val="0"/>
                <w:szCs w:val="21"/>
              </w:rPr>
              <w:t>1.0</w:t>
            </w:r>
          </w:p>
        </w:tc>
        <w:tc>
          <w:tcPr>
            <w:tcW w:w="0" w:type="auto"/>
            <w:vAlign w:val="center"/>
          </w:tcPr>
          <w:p w14:paraId="1F612355" w14:textId="77777777" w:rsidR="00352C50" w:rsidRPr="00D21E76" w:rsidRDefault="00352C50" w:rsidP="004D7D9C">
            <w:pPr>
              <w:autoSpaceDE w:val="0"/>
              <w:autoSpaceDN w:val="0"/>
              <w:jc w:val="center"/>
              <w:rPr>
                <w:kern w:val="0"/>
                <w:szCs w:val="21"/>
              </w:rPr>
            </w:pPr>
            <w:r w:rsidRPr="00D21E76">
              <w:rPr>
                <w:kern w:val="0"/>
                <w:szCs w:val="21"/>
              </w:rPr>
              <w:t>1.1</w:t>
            </w:r>
          </w:p>
        </w:tc>
        <w:tc>
          <w:tcPr>
            <w:tcW w:w="0" w:type="auto"/>
            <w:vAlign w:val="center"/>
          </w:tcPr>
          <w:p w14:paraId="6C95392F" w14:textId="77777777" w:rsidR="00352C50" w:rsidRPr="00D21E76" w:rsidRDefault="00352C50" w:rsidP="004D7D9C">
            <w:pPr>
              <w:autoSpaceDE w:val="0"/>
              <w:autoSpaceDN w:val="0"/>
              <w:jc w:val="center"/>
              <w:rPr>
                <w:kern w:val="0"/>
                <w:szCs w:val="21"/>
              </w:rPr>
            </w:pPr>
            <w:r w:rsidRPr="00D21E76">
              <w:rPr>
                <w:kern w:val="0"/>
                <w:szCs w:val="21"/>
              </w:rPr>
              <w:t>1.2</w:t>
            </w:r>
          </w:p>
        </w:tc>
        <w:tc>
          <w:tcPr>
            <w:tcW w:w="0" w:type="auto"/>
            <w:vAlign w:val="center"/>
          </w:tcPr>
          <w:p w14:paraId="33BFC0F4" w14:textId="77777777" w:rsidR="00352C50" w:rsidRPr="00D21E76" w:rsidRDefault="00352C50" w:rsidP="004D7D9C">
            <w:pPr>
              <w:autoSpaceDE w:val="0"/>
              <w:autoSpaceDN w:val="0"/>
              <w:jc w:val="center"/>
              <w:rPr>
                <w:kern w:val="0"/>
                <w:szCs w:val="21"/>
              </w:rPr>
            </w:pPr>
            <w:r w:rsidRPr="00D21E76">
              <w:rPr>
                <w:kern w:val="0"/>
                <w:szCs w:val="21"/>
              </w:rPr>
              <w:t>1.35</w:t>
            </w:r>
          </w:p>
        </w:tc>
        <w:tc>
          <w:tcPr>
            <w:tcW w:w="584" w:type="dxa"/>
            <w:vAlign w:val="center"/>
          </w:tcPr>
          <w:p w14:paraId="5E5A144D" w14:textId="77777777" w:rsidR="00352C50" w:rsidRPr="00D21E76" w:rsidRDefault="00352C50" w:rsidP="004D7D9C">
            <w:pPr>
              <w:autoSpaceDE w:val="0"/>
              <w:autoSpaceDN w:val="0"/>
              <w:jc w:val="center"/>
              <w:rPr>
                <w:kern w:val="0"/>
                <w:szCs w:val="21"/>
              </w:rPr>
            </w:pPr>
            <w:r w:rsidRPr="00D21E76">
              <w:rPr>
                <w:kern w:val="0"/>
                <w:szCs w:val="21"/>
              </w:rPr>
              <w:t>1.55</w:t>
            </w:r>
          </w:p>
        </w:tc>
      </w:tr>
      <w:tr w:rsidR="00352C50" w:rsidRPr="00D21E76" w14:paraId="279C792D" w14:textId="77777777" w:rsidTr="004D7D9C">
        <w:trPr>
          <w:jc w:val="center"/>
        </w:trPr>
        <w:tc>
          <w:tcPr>
            <w:tcW w:w="709" w:type="dxa"/>
            <w:vMerge/>
            <w:vAlign w:val="center"/>
          </w:tcPr>
          <w:p w14:paraId="135746D1" w14:textId="77777777" w:rsidR="00352C50" w:rsidRPr="00D21E76" w:rsidRDefault="00352C50" w:rsidP="004D7D9C">
            <w:pPr>
              <w:autoSpaceDE w:val="0"/>
              <w:autoSpaceDN w:val="0"/>
              <w:jc w:val="center"/>
              <w:rPr>
                <w:kern w:val="0"/>
                <w:szCs w:val="21"/>
              </w:rPr>
            </w:pPr>
          </w:p>
        </w:tc>
        <w:tc>
          <w:tcPr>
            <w:tcW w:w="709" w:type="dxa"/>
            <w:vMerge/>
            <w:vAlign w:val="center"/>
          </w:tcPr>
          <w:p w14:paraId="16446BFD" w14:textId="77777777" w:rsidR="00352C50" w:rsidRPr="00D21E76" w:rsidRDefault="00352C50" w:rsidP="004D7D9C">
            <w:pPr>
              <w:autoSpaceDE w:val="0"/>
              <w:autoSpaceDN w:val="0"/>
              <w:jc w:val="center"/>
              <w:rPr>
                <w:kern w:val="0"/>
                <w:szCs w:val="21"/>
              </w:rPr>
            </w:pPr>
          </w:p>
        </w:tc>
        <w:tc>
          <w:tcPr>
            <w:tcW w:w="723" w:type="dxa"/>
          </w:tcPr>
          <w:p w14:paraId="59EF74E4" w14:textId="77777777" w:rsidR="00352C50" w:rsidRPr="00D21E76" w:rsidRDefault="00352C50" w:rsidP="004D7D9C">
            <w:pPr>
              <w:autoSpaceDE w:val="0"/>
              <w:autoSpaceDN w:val="0"/>
              <w:jc w:val="center"/>
              <w:rPr>
                <w:kern w:val="0"/>
                <w:szCs w:val="21"/>
              </w:rPr>
            </w:pPr>
            <w:r w:rsidRPr="00D21E76">
              <w:rPr>
                <w:kern w:val="0"/>
                <w:szCs w:val="21"/>
              </w:rPr>
              <w:t>热水</w:t>
            </w:r>
          </w:p>
        </w:tc>
        <w:tc>
          <w:tcPr>
            <w:tcW w:w="0" w:type="auto"/>
            <w:vAlign w:val="center"/>
          </w:tcPr>
          <w:p w14:paraId="52644092" w14:textId="77777777" w:rsidR="00352C50" w:rsidRPr="00D21E76" w:rsidRDefault="00352C50" w:rsidP="004D7D9C">
            <w:pPr>
              <w:autoSpaceDE w:val="0"/>
              <w:autoSpaceDN w:val="0"/>
              <w:jc w:val="center"/>
              <w:rPr>
                <w:kern w:val="0"/>
                <w:szCs w:val="21"/>
              </w:rPr>
            </w:pPr>
            <w:r w:rsidRPr="00D21E76">
              <w:rPr>
                <w:kern w:val="0"/>
                <w:szCs w:val="21"/>
              </w:rPr>
              <w:t>0.2</w:t>
            </w:r>
          </w:p>
        </w:tc>
        <w:tc>
          <w:tcPr>
            <w:tcW w:w="0" w:type="auto"/>
            <w:vAlign w:val="center"/>
          </w:tcPr>
          <w:p w14:paraId="6B0DF089" w14:textId="77777777" w:rsidR="00352C50" w:rsidRPr="00D21E76" w:rsidRDefault="00352C50" w:rsidP="004D7D9C">
            <w:pPr>
              <w:autoSpaceDE w:val="0"/>
              <w:autoSpaceDN w:val="0"/>
              <w:jc w:val="center"/>
              <w:rPr>
                <w:kern w:val="0"/>
                <w:szCs w:val="21"/>
              </w:rPr>
            </w:pPr>
            <w:r w:rsidRPr="00D21E76">
              <w:rPr>
                <w:kern w:val="0"/>
                <w:szCs w:val="21"/>
              </w:rPr>
              <w:t>0.2</w:t>
            </w:r>
          </w:p>
        </w:tc>
        <w:tc>
          <w:tcPr>
            <w:tcW w:w="0" w:type="auto"/>
            <w:vAlign w:val="center"/>
          </w:tcPr>
          <w:p w14:paraId="10D1AD43" w14:textId="77777777" w:rsidR="00352C50" w:rsidRPr="00D21E76" w:rsidRDefault="00352C50" w:rsidP="004D7D9C">
            <w:pPr>
              <w:autoSpaceDE w:val="0"/>
              <w:autoSpaceDN w:val="0"/>
              <w:jc w:val="center"/>
              <w:rPr>
                <w:kern w:val="0"/>
                <w:szCs w:val="21"/>
              </w:rPr>
            </w:pPr>
            <w:r w:rsidRPr="00D21E76">
              <w:rPr>
                <w:kern w:val="0"/>
                <w:szCs w:val="21"/>
              </w:rPr>
              <w:t>0.25</w:t>
            </w:r>
          </w:p>
        </w:tc>
        <w:tc>
          <w:tcPr>
            <w:tcW w:w="0" w:type="auto"/>
            <w:vAlign w:val="center"/>
          </w:tcPr>
          <w:p w14:paraId="56F08F9F" w14:textId="77777777" w:rsidR="00352C50" w:rsidRPr="00D21E76" w:rsidRDefault="00352C50" w:rsidP="004D7D9C">
            <w:pPr>
              <w:autoSpaceDE w:val="0"/>
              <w:autoSpaceDN w:val="0"/>
              <w:jc w:val="center"/>
              <w:rPr>
                <w:kern w:val="0"/>
                <w:szCs w:val="21"/>
              </w:rPr>
            </w:pPr>
            <w:r w:rsidRPr="00D21E76">
              <w:rPr>
                <w:kern w:val="0"/>
                <w:szCs w:val="21"/>
              </w:rPr>
              <w:t>0.3</w:t>
            </w:r>
          </w:p>
        </w:tc>
        <w:tc>
          <w:tcPr>
            <w:tcW w:w="0" w:type="auto"/>
            <w:vAlign w:val="center"/>
          </w:tcPr>
          <w:p w14:paraId="65C2AE03" w14:textId="77777777" w:rsidR="00352C50" w:rsidRPr="00D21E76" w:rsidRDefault="00352C50" w:rsidP="004D7D9C">
            <w:pPr>
              <w:autoSpaceDE w:val="0"/>
              <w:autoSpaceDN w:val="0"/>
              <w:jc w:val="center"/>
              <w:rPr>
                <w:kern w:val="0"/>
                <w:szCs w:val="21"/>
              </w:rPr>
            </w:pPr>
            <w:r w:rsidRPr="00D21E76">
              <w:rPr>
                <w:kern w:val="0"/>
                <w:szCs w:val="21"/>
              </w:rPr>
              <w:t>0.35</w:t>
            </w:r>
          </w:p>
        </w:tc>
        <w:tc>
          <w:tcPr>
            <w:tcW w:w="0" w:type="auto"/>
            <w:vAlign w:val="center"/>
          </w:tcPr>
          <w:p w14:paraId="789A8E77" w14:textId="77777777" w:rsidR="00352C50" w:rsidRPr="00D21E76" w:rsidRDefault="00352C50" w:rsidP="004D7D9C">
            <w:pPr>
              <w:autoSpaceDE w:val="0"/>
              <w:autoSpaceDN w:val="0"/>
              <w:jc w:val="center"/>
              <w:rPr>
                <w:kern w:val="0"/>
                <w:szCs w:val="21"/>
              </w:rPr>
            </w:pPr>
            <w:r w:rsidRPr="00D21E76">
              <w:rPr>
                <w:kern w:val="0"/>
                <w:szCs w:val="21"/>
              </w:rPr>
              <w:t>0.4</w:t>
            </w:r>
          </w:p>
        </w:tc>
        <w:tc>
          <w:tcPr>
            <w:tcW w:w="0" w:type="auto"/>
            <w:vAlign w:val="center"/>
          </w:tcPr>
          <w:p w14:paraId="5C586237" w14:textId="77777777" w:rsidR="00352C50" w:rsidRPr="00D21E76" w:rsidRDefault="00352C50" w:rsidP="004D7D9C">
            <w:pPr>
              <w:autoSpaceDE w:val="0"/>
              <w:autoSpaceDN w:val="0"/>
              <w:jc w:val="center"/>
              <w:rPr>
                <w:kern w:val="0"/>
                <w:szCs w:val="21"/>
              </w:rPr>
            </w:pPr>
            <w:r w:rsidRPr="00D21E76">
              <w:rPr>
                <w:kern w:val="0"/>
                <w:szCs w:val="21"/>
              </w:rPr>
              <w:t>0.5</w:t>
            </w:r>
          </w:p>
        </w:tc>
        <w:tc>
          <w:tcPr>
            <w:tcW w:w="0" w:type="auto"/>
            <w:vAlign w:val="center"/>
          </w:tcPr>
          <w:p w14:paraId="45BCC2E7" w14:textId="77777777" w:rsidR="00352C50" w:rsidRPr="00D21E76" w:rsidRDefault="00352C50" w:rsidP="004D7D9C">
            <w:pPr>
              <w:autoSpaceDE w:val="0"/>
              <w:autoSpaceDN w:val="0"/>
              <w:jc w:val="center"/>
              <w:rPr>
                <w:kern w:val="0"/>
                <w:szCs w:val="21"/>
              </w:rPr>
            </w:pPr>
            <w:r w:rsidRPr="00D21E76">
              <w:rPr>
                <w:kern w:val="0"/>
                <w:szCs w:val="21"/>
              </w:rPr>
              <w:t>0.6</w:t>
            </w:r>
          </w:p>
        </w:tc>
        <w:tc>
          <w:tcPr>
            <w:tcW w:w="0" w:type="auto"/>
            <w:vAlign w:val="center"/>
          </w:tcPr>
          <w:p w14:paraId="758DF979" w14:textId="77777777" w:rsidR="00352C50" w:rsidRPr="00D21E76" w:rsidRDefault="00352C50" w:rsidP="004D7D9C">
            <w:pPr>
              <w:autoSpaceDE w:val="0"/>
              <w:autoSpaceDN w:val="0"/>
              <w:jc w:val="center"/>
              <w:rPr>
                <w:kern w:val="0"/>
                <w:szCs w:val="21"/>
              </w:rPr>
            </w:pPr>
            <w:r w:rsidRPr="00D21E76">
              <w:rPr>
                <w:kern w:val="0"/>
                <w:szCs w:val="21"/>
              </w:rPr>
              <w:t>0.7</w:t>
            </w:r>
          </w:p>
        </w:tc>
        <w:tc>
          <w:tcPr>
            <w:tcW w:w="0" w:type="auto"/>
            <w:vAlign w:val="center"/>
          </w:tcPr>
          <w:p w14:paraId="62A883D3" w14:textId="77777777" w:rsidR="00352C50" w:rsidRPr="00D21E76" w:rsidRDefault="00352C50" w:rsidP="004D7D9C">
            <w:pPr>
              <w:autoSpaceDE w:val="0"/>
              <w:autoSpaceDN w:val="0"/>
              <w:jc w:val="center"/>
              <w:rPr>
                <w:kern w:val="0"/>
                <w:szCs w:val="21"/>
              </w:rPr>
            </w:pPr>
            <w:r w:rsidRPr="00D21E76">
              <w:rPr>
                <w:kern w:val="0"/>
                <w:szCs w:val="21"/>
              </w:rPr>
              <w:t>0.8</w:t>
            </w:r>
          </w:p>
        </w:tc>
        <w:tc>
          <w:tcPr>
            <w:tcW w:w="0" w:type="auto"/>
            <w:vAlign w:val="center"/>
          </w:tcPr>
          <w:p w14:paraId="75D63301" w14:textId="77777777" w:rsidR="00352C50" w:rsidRPr="00D21E76" w:rsidRDefault="00352C50" w:rsidP="004D7D9C">
            <w:pPr>
              <w:autoSpaceDE w:val="0"/>
              <w:autoSpaceDN w:val="0"/>
              <w:jc w:val="center"/>
              <w:rPr>
                <w:kern w:val="0"/>
                <w:szCs w:val="21"/>
              </w:rPr>
            </w:pPr>
          </w:p>
        </w:tc>
        <w:tc>
          <w:tcPr>
            <w:tcW w:w="0" w:type="auto"/>
            <w:vAlign w:val="center"/>
          </w:tcPr>
          <w:p w14:paraId="356FA925" w14:textId="77777777" w:rsidR="00352C50" w:rsidRPr="00D21E76" w:rsidRDefault="00352C50" w:rsidP="004D7D9C">
            <w:pPr>
              <w:autoSpaceDE w:val="0"/>
              <w:autoSpaceDN w:val="0"/>
              <w:jc w:val="center"/>
              <w:rPr>
                <w:kern w:val="0"/>
                <w:szCs w:val="21"/>
              </w:rPr>
            </w:pPr>
          </w:p>
        </w:tc>
        <w:tc>
          <w:tcPr>
            <w:tcW w:w="584" w:type="dxa"/>
            <w:vAlign w:val="center"/>
          </w:tcPr>
          <w:p w14:paraId="17B8CCFB" w14:textId="77777777" w:rsidR="00352C50" w:rsidRPr="00D21E76" w:rsidRDefault="00352C50" w:rsidP="004D7D9C">
            <w:pPr>
              <w:autoSpaceDE w:val="0"/>
              <w:autoSpaceDN w:val="0"/>
              <w:jc w:val="center"/>
              <w:rPr>
                <w:kern w:val="0"/>
                <w:szCs w:val="21"/>
              </w:rPr>
            </w:pPr>
          </w:p>
        </w:tc>
      </w:tr>
    </w:tbl>
    <w:p w14:paraId="38E16B78" w14:textId="77777777" w:rsidR="00352C50" w:rsidRPr="00D21E76" w:rsidRDefault="00352C50" w:rsidP="00352C50">
      <w:pPr>
        <w:adjustRightInd w:val="0"/>
        <w:spacing w:line="360" w:lineRule="auto"/>
        <w:rPr>
          <w:bCs/>
          <w:color w:val="000000"/>
          <w:sz w:val="24"/>
        </w:rPr>
      </w:pPr>
      <w:r w:rsidRPr="00D21E76">
        <w:rPr>
          <w:rFonts w:hint="eastAsia"/>
          <w:b/>
          <w:color w:val="000000"/>
          <w:sz w:val="24"/>
        </w:rPr>
        <w:t>4.4.7</w:t>
      </w:r>
      <w:r w:rsidRPr="00D21E76">
        <w:rPr>
          <w:bCs/>
          <w:color w:val="000000"/>
          <w:sz w:val="24"/>
        </w:rPr>
        <w:t xml:space="preserve">  </w:t>
      </w:r>
      <w:r w:rsidRPr="00D21E76">
        <w:rPr>
          <w:rFonts w:hint="eastAsia"/>
          <w:bCs/>
          <w:color w:val="000000"/>
          <w:sz w:val="24"/>
        </w:rPr>
        <w:t>采暖、给水及热水供应系统的铜管垂直或水平安装的支吊架间距应符合表</w:t>
      </w:r>
      <w:r w:rsidRPr="00D21E76">
        <w:rPr>
          <w:rFonts w:hint="eastAsia"/>
          <w:bCs/>
          <w:color w:val="000000"/>
          <w:sz w:val="24"/>
        </w:rPr>
        <w:t>4.4.7</w:t>
      </w:r>
      <w:r w:rsidRPr="00D21E76">
        <w:rPr>
          <w:rFonts w:hint="eastAsia"/>
          <w:bCs/>
          <w:color w:val="000000"/>
          <w:sz w:val="24"/>
        </w:rPr>
        <w:t>的规定。</w:t>
      </w:r>
    </w:p>
    <w:p w14:paraId="3AE4B64E" w14:textId="77777777" w:rsidR="00352C50" w:rsidRPr="00D21E76" w:rsidRDefault="00352C50" w:rsidP="00352C50">
      <w:pPr>
        <w:widowControl w:val="0"/>
        <w:autoSpaceDE w:val="0"/>
        <w:autoSpaceDN w:val="0"/>
        <w:spacing w:line="360" w:lineRule="auto"/>
        <w:ind w:left="480"/>
        <w:jc w:val="center"/>
        <w:rPr>
          <w:kern w:val="0"/>
          <w:szCs w:val="21"/>
        </w:rPr>
      </w:pPr>
      <w:r w:rsidRPr="00D21E76">
        <w:rPr>
          <w:kern w:val="0"/>
          <w:szCs w:val="21"/>
        </w:rPr>
        <w:t>表</w:t>
      </w:r>
      <w:r w:rsidRPr="00D21E76">
        <w:rPr>
          <w:kern w:val="0"/>
          <w:szCs w:val="21"/>
        </w:rPr>
        <w:t xml:space="preserve"> 4.4.7  </w:t>
      </w:r>
      <w:r w:rsidRPr="00D21E76">
        <w:rPr>
          <w:kern w:val="0"/>
          <w:szCs w:val="21"/>
        </w:rPr>
        <w:t>铜管管道支吊架的最大间距</w:t>
      </w:r>
    </w:p>
    <w:tbl>
      <w:tblPr>
        <w:tblStyle w:val="26"/>
        <w:tblW w:w="0" w:type="auto"/>
        <w:jc w:val="center"/>
        <w:tblLook w:val="04A0" w:firstRow="1" w:lastRow="0" w:firstColumn="1" w:lastColumn="0" w:noHBand="0" w:noVBand="1"/>
      </w:tblPr>
      <w:tblGrid>
        <w:gridCol w:w="1465"/>
        <w:gridCol w:w="846"/>
        <w:gridCol w:w="539"/>
        <w:gridCol w:w="539"/>
        <w:gridCol w:w="540"/>
        <w:gridCol w:w="539"/>
        <w:gridCol w:w="540"/>
        <w:gridCol w:w="539"/>
        <w:gridCol w:w="539"/>
        <w:gridCol w:w="540"/>
        <w:gridCol w:w="539"/>
        <w:gridCol w:w="540"/>
        <w:gridCol w:w="539"/>
        <w:gridCol w:w="540"/>
      </w:tblGrid>
      <w:tr w:rsidR="00352C50" w:rsidRPr="00D21E76" w14:paraId="3FFC2199" w14:textId="77777777" w:rsidTr="004D7D9C">
        <w:trPr>
          <w:jc w:val="center"/>
        </w:trPr>
        <w:tc>
          <w:tcPr>
            <w:tcW w:w="0" w:type="auto"/>
            <w:gridSpan w:val="2"/>
            <w:vAlign w:val="center"/>
          </w:tcPr>
          <w:p w14:paraId="7332B4C3" w14:textId="77777777" w:rsidR="00352C50" w:rsidRPr="00D21E76" w:rsidRDefault="00352C50" w:rsidP="004D7D9C">
            <w:pPr>
              <w:autoSpaceDE w:val="0"/>
              <w:autoSpaceDN w:val="0"/>
              <w:jc w:val="center"/>
              <w:rPr>
                <w:kern w:val="0"/>
                <w:szCs w:val="21"/>
              </w:rPr>
            </w:pPr>
            <w:r w:rsidRPr="00D21E76">
              <w:rPr>
                <w:kern w:val="0"/>
                <w:szCs w:val="21"/>
              </w:rPr>
              <w:t>公称直径</w:t>
            </w:r>
            <w:r w:rsidRPr="00D21E76">
              <w:rPr>
                <w:rFonts w:hint="eastAsia"/>
                <w:kern w:val="0"/>
                <w:szCs w:val="21"/>
              </w:rPr>
              <w:t xml:space="preserve"> </w:t>
            </w:r>
            <w:r w:rsidRPr="00D21E76">
              <w:rPr>
                <w:kern w:val="0"/>
                <w:szCs w:val="21"/>
              </w:rPr>
              <w:t>(mm)</w:t>
            </w:r>
          </w:p>
        </w:tc>
        <w:tc>
          <w:tcPr>
            <w:tcW w:w="539" w:type="dxa"/>
            <w:vAlign w:val="center"/>
          </w:tcPr>
          <w:p w14:paraId="7B4D824A" w14:textId="77777777" w:rsidR="00352C50" w:rsidRPr="00D21E76" w:rsidRDefault="00352C50" w:rsidP="004D7D9C">
            <w:pPr>
              <w:autoSpaceDE w:val="0"/>
              <w:autoSpaceDN w:val="0"/>
              <w:jc w:val="center"/>
              <w:rPr>
                <w:kern w:val="0"/>
                <w:szCs w:val="21"/>
              </w:rPr>
            </w:pPr>
            <w:r w:rsidRPr="00D21E76">
              <w:rPr>
                <w:kern w:val="0"/>
                <w:szCs w:val="21"/>
              </w:rPr>
              <w:t>15</w:t>
            </w:r>
          </w:p>
        </w:tc>
        <w:tc>
          <w:tcPr>
            <w:tcW w:w="539" w:type="dxa"/>
            <w:vAlign w:val="center"/>
          </w:tcPr>
          <w:p w14:paraId="678C4EFC" w14:textId="77777777" w:rsidR="00352C50" w:rsidRPr="00D21E76" w:rsidRDefault="00352C50" w:rsidP="004D7D9C">
            <w:pPr>
              <w:autoSpaceDE w:val="0"/>
              <w:autoSpaceDN w:val="0"/>
              <w:jc w:val="center"/>
              <w:rPr>
                <w:kern w:val="0"/>
                <w:szCs w:val="21"/>
              </w:rPr>
            </w:pPr>
            <w:r w:rsidRPr="00D21E76">
              <w:rPr>
                <w:kern w:val="0"/>
                <w:szCs w:val="21"/>
              </w:rPr>
              <w:t>20</w:t>
            </w:r>
          </w:p>
        </w:tc>
        <w:tc>
          <w:tcPr>
            <w:tcW w:w="540" w:type="dxa"/>
            <w:vAlign w:val="center"/>
          </w:tcPr>
          <w:p w14:paraId="0CBF0E5D" w14:textId="77777777" w:rsidR="00352C50" w:rsidRPr="00D21E76" w:rsidRDefault="00352C50" w:rsidP="004D7D9C">
            <w:pPr>
              <w:autoSpaceDE w:val="0"/>
              <w:autoSpaceDN w:val="0"/>
              <w:jc w:val="center"/>
              <w:rPr>
                <w:kern w:val="0"/>
                <w:szCs w:val="21"/>
              </w:rPr>
            </w:pPr>
            <w:r w:rsidRPr="00D21E76">
              <w:rPr>
                <w:kern w:val="0"/>
                <w:szCs w:val="21"/>
              </w:rPr>
              <w:t>25</w:t>
            </w:r>
          </w:p>
        </w:tc>
        <w:tc>
          <w:tcPr>
            <w:tcW w:w="539" w:type="dxa"/>
            <w:vAlign w:val="center"/>
          </w:tcPr>
          <w:p w14:paraId="1896C015" w14:textId="77777777" w:rsidR="00352C50" w:rsidRPr="00D21E76" w:rsidRDefault="00352C50" w:rsidP="004D7D9C">
            <w:pPr>
              <w:autoSpaceDE w:val="0"/>
              <w:autoSpaceDN w:val="0"/>
              <w:jc w:val="center"/>
              <w:rPr>
                <w:kern w:val="0"/>
                <w:szCs w:val="21"/>
              </w:rPr>
            </w:pPr>
            <w:r w:rsidRPr="00D21E76">
              <w:rPr>
                <w:kern w:val="0"/>
                <w:szCs w:val="21"/>
              </w:rPr>
              <w:t>32</w:t>
            </w:r>
          </w:p>
        </w:tc>
        <w:tc>
          <w:tcPr>
            <w:tcW w:w="540" w:type="dxa"/>
            <w:vAlign w:val="center"/>
          </w:tcPr>
          <w:p w14:paraId="6A53A53E" w14:textId="77777777" w:rsidR="00352C50" w:rsidRPr="00D21E76" w:rsidRDefault="00352C50" w:rsidP="004D7D9C">
            <w:pPr>
              <w:autoSpaceDE w:val="0"/>
              <w:autoSpaceDN w:val="0"/>
              <w:jc w:val="center"/>
              <w:rPr>
                <w:kern w:val="0"/>
                <w:szCs w:val="21"/>
              </w:rPr>
            </w:pPr>
            <w:r w:rsidRPr="00D21E76">
              <w:rPr>
                <w:kern w:val="0"/>
                <w:szCs w:val="21"/>
              </w:rPr>
              <w:t>40</w:t>
            </w:r>
          </w:p>
        </w:tc>
        <w:tc>
          <w:tcPr>
            <w:tcW w:w="539" w:type="dxa"/>
            <w:vAlign w:val="center"/>
          </w:tcPr>
          <w:p w14:paraId="25F71D88" w14:textId="77777777" w:rsidR="00352C50" w:rsidRPr="00D21E76" w:rsidRDefault="00352C50" w:rsidP="004D7D9C">
            <w:pPr>
              <w:autoSpaceDE w:val="0"/>
              <w:autoSpaceDN w:val="0"/>
              <w:jc w:val="center"/>
              <w:rPr>
                <w:kern w:val="0"/>
                <w:szCs w:val="21"/>
              </w:rPr>
            </w:pPr>
            <w:r w:rsidRPr="00D21E76">
              <w:rPr>
                <w:kern w:val="0"/>
                <w:szCs w:val="21"/>
              </w:rPr>
              <w:t>50</w:t>
            </w:r>
          </w:p>
        </w:tc>
        <w:tc>
          <w:tcPr>
            <w:tcW w:w="539" w:type="dxa"/>
            <w:vAlign w:val="center"/>
          </w:tcPr>
          <w:p w14:paraId="1434B45D" w14:textId="77777777" w:rsidR="00352C50" w:rsidRPr="00D21E76" w:rsidRDefault="00352C50" w:rsidP="004D7D9C">
            <w:pPr>
              <w:autoSpaceDE w:val="0"/>
              <w:autoSpaceDN w:val="0"/>
              <w:jc w:val="center"/>
              <w:rPr>
                <w:kern w:val="0"/>
                <w:szCs w:val="21"/>
              </w:rPr>
            </w:pPr>
            <w:r w:rsidRPr="00D21E76">
              <w:rPr>
                <w:kern w:val="0"/>
                <w:szCs w:val="21"/>
              </w:rPr>
              <w:t>65</w:t>
            </w:r>
          </w:p>
        </w:tc>
        <w:tc>
          <w:tcPr>
            <w:tcW w:w="540" w:type="dxa"/>
            <w:vAlign w:val="center"/>
          </w:tcPr>
          <w:p w14:paraId="44F811FA" w14:textId="77777777" w:rsidR="00352C50" w:rsidRPr="00D21E76" w:rsidRDefault="00352C50" w:rsidP="004D7D9C">
            <w:pPr>
              <w:autoSpaceDE w:val="0"/>
              <w:autoSpaceDN w:val="0"/>
              <w:jc w:val="center"/>
              <w:rPr>
                <w:kern w:val="0"/>
                <w:szCs w:val="21"/>
              </w:rPr>
            </w:pPr>
            <w:r w:rsidRPr="00D21E76">
              <w:rPr>
                <w:kern w:val="0"/>
                <w:szCs w:val="21"/>
              </w:rPr>
              <w:t>80</w:t>
            </w:r>
          </w:p>
        </w:tc>
        <w:tc>
          <w:tcPr>
            <w:tcW w:w="539" w:type="dxa"/>
            <w:vAlign w:val="center"/>
          </w:tcPr>
          <w:p w14:paraId="7BD67484" w14:textId="77777777" w:rsidR="00352C50" w:rsidRPr="00D21E76" w:rsidRDefault="00352C50" w:rsidP="004D7D9C">
            <w:pPr>
              <w:autoSpaceDE w:val="0"/>
              <w:autoSpaceDN w:val="0"/>
              <w:jc w:val="center"/>
              <w:rPr>
                <w:kern w:val="0"/>
                <w:szCs w:val="21"/>
              </w:rPr>
            </w:pPr>
            <w:r w:rsidRPr="00D21E76">
              <w:rPr>
                <w:kern w:val="0"/>
                <w:szCs w:val="21"/>
              </w:rPr>
              <w:t>100</w:t>
            </w:r>
          </w:p>
        </w:tc>
        <w:tc>
          <w:tcPr>
            <w:tcW w:w="540" w:type="dxa"/>
            <w:vAlign w:val="center"/>
          </w:tcPr>
          <w:p w14:paraId="6D40DDD7" w14:textId="77777777" w:rsidR="00352C50" w:rsidRPr="00D21E76" w:rsidRDefault="00352C50" w:rsidP="004D7D9C">
            <w:pPr>
              <w:autoSpaceDE w:val="0"/>
              <w:autoSpaceDN w:val="0"/>
              <w:jc w:val="center"/>
              <w:rPr>
                <w:kern w:val="0"/>
                <w:szCs w:val="21"/>
              </w:rPr>
            </w:pPr>
            <w:r w:rsidRPr="00D21E76">
              <w:rPr>
                <w:kern w:val="0"/>
                <w:szCs w:val="21"/>
              </w:rPr>
              <w:t>125</w:t>
            </w:r>
          </w:p>
        </w:tc>
        <w:tc>
          <w:tcPr>
            <w:tcW w:w="539" w:type="dxa"/>
            <w:vAlign w:val="center"/>
          </w:tcPr>
          <w:p w14:paraId="6C8B84E7" w14:textId="77777777" w:rsidR="00352C50" w:rsidRPr="00D21E76" w:rsidRDefault="00352C50" w:rsidP="004D7D9C">
            <w:pPr>
              <w:autoSpaceDE w:val="0"/>
              <w:autoSpaceDN w:val="0"/>
              <w:jc w:val="center"/>
              <w:rPr>
                <w:kern w:val="0"/>
                <w:szCs w:val="21"/>
              </w:rPr>
            </w:pPr>
            <w:r w:rsidRPr="00D21E76">
              <w:rPr>
                <w:kern w:val="0"/>
                <w:szCs w:val="21"/>
              </w:rPr>
              <w:t>150</w:t>
            </w:r>
          </w:p>
        </w:tc>
        <w:tc>
          <w:tcPr>
            <w:tcW w:w="540" w:type="dxa"/>
            <w:vAlign w:val="center"/>
          </w:tcPr>
          <w:p w14:paraId="3F767F3D" w14:textId="77777777" w:rsidR="00352C50" w:rsidRPr="00D21E76" w:rsidRDefault="00352C50" w:rsidP="004D7D9C">
            <w:pPr>
              <w:autoSpaceDE w:val="0"/>
              <w:autoSpaceDN w:val="0"/>
              <w:jc w:val="center"/>
              <w:rPr>
                <w:kern w:val="0"/>
                <w:szCs w:val="21"/>
              </w:rPr>
            </w:pPr>
            <w:r w:rsidRPr="00D21E76">
              <w:rPr>
                <w:kern w:val="0"/>
                <w:szCs w:val="21"/>
              </w:rPr>
              <w:t>200</w:t>
            </w:r>
          </w:p>
        </w:tc>
      </w:tr>
      <w:tr w:rsidR="00352C50" w:rsidRPr="00D21E76" w14:paraId="0BA6A2E3" w14:textId="77777777" w:rsidTr="004D7D9C">
        <w:trPr>
          <w:jc w:val="center"/>
        </w:trPr>
        <w:tc>
          <w:tcPr>
            <w:tcW w:w="0" w:type="auto"/>
            <w:vMerge w:val="restart"/>
            <w:vAlign w:val="center"/>
          </w:tcPr>
          <w:p w14:paraId="46A1CDA3" w14:textId="77777777" w:rsidR="00352C50" w:rsidRPr="00D21E76" w:rsidRDefault="00352C50" w:rsidP="004D7D9C">
            <w:pPr>
              <w:autoSpaceDE w:val="0"/>
              <w:autoSpaceDN w:val="0"/>
              <w:jc w:val="center"/>
              <w:rPr>
                <w:kern w:val="0"/>
                <w:szCs w:val="21"/>
              </w:rPr>
            </w:pPr>
            <w:r w:rsidRPr="00D21E76">
              <w:rPr>
                <w:kern w:val="0"/>
                <w:szCs w:val="21"/>
              </w:rPr>
              <w:t>最大间距</w:t>
            </w:r>
            <w:r w:rsidRPr="00D21E76">
              <w:rPr>
                <w:rFonts w:hint="eastAsia"/>
                <w:kern w:val="0"/>
                <w:szCs w:val="21"/>
              </w:rPr>
              <w:t xml:space="preserve"> </w:t>
            </w:r>
            <w:r w:rsidRPr="00D21E76">
              <w:rPr>
                <w:kern w:val="0"/>
                <w:szCs w:val="21"/>
              </w:rPr>
              <w:t>(m)</w:t>
            </w:r>
          </w:p>
        </w:tc>
        <w:tc>
          <w:tcPr>
            <w:tcW w:w="0" w:type="auto"/>
            <w:vAlign w:val="center"/>
          </w:tcPr>
          <w:p w14:paraId="485AC500" w14:textId="77777777" w:rsidR="00352C50" w:rsidRPr="00D21E76" w:rsidRDefault="00352C50" w:rsidP="004D7D9C">
            <w:pPr>
              <w:autoSpaceDE w:val="0"/>
              <w:autoSpaceDN w:val="0"/>
              <w:jc w:val="center"/>
              <w:rPr>
                <w:kern w:val="0"/>
                <w:szCs w:val="21"/>
              </w:rPr>
            </w:pPr>
            <w:r w:rsidRPr="00D21E76">
              <w:rPr>
                <w:kern w:val="0"/>
                <w:szCs w:val="21"/>
              </w:rPr>
              <w:t>垂直管</w:t>
            </w:r>
          </w:p>
        </w:tc>
        <w:tc>
          <w:tcPr>
            <w:tcW w:w="539" w:type="dxa"/>
            <w:vAlign w:val="center"/>
          </w:tcPr>
          <w:p w14:paraId="5D446239" w14:textId="77777777" w:rsidR="00352C50" w:rsidRPr="00D21E76" w:rsidRDefault="00352C50" w:rsidP="004D7D9C">
            <w:pPr>
              <w:autoSpaceDE w:val="0"/>
              <w:autoSpaceDN w:val="0"/>
              <w:jc w:val="center"/>
              <w:rPr>
                <w:kern w:val="0"/>
                <w:szCs w:val="21"/>
              </w:rPr>
            </w:pPr>
            <w:r w:rsidRPr="00D21E76">
              <w:rPr>
                <w:kern w:val="0"/>
                <w:szCs w:val="21"/>
              </w:rPr>
              <w:t>1.8</w:t>
            </w:r>
          </w:p>
        </w:tc>
        <w:tc>
          <w:tcPr>
            <w:tcW w:w="539" w:type="dxa"/>
            <w:vAlign w:val="center"/>
          </w:tcPr>
          <w:p w14:paraId="2378FAA7" w14:textId="77777777" w:rsidR="00352C50" w:rsidRPr="00D21E76" w:rsidRDefault="00352C50" w:rsidP="004D7D9C">
            <w:pPr>
              <w:autoSpaceDE w:val="0"/>
              <w:autoSpaceDN w:val="0"/>
              <w:jc w:val="center"/>
              <w:rPr>
                <w:kern w:val="0"/>
                <w:szCs w:val="21"/>
              </w:rPr>
            </w:pPr>
            <w:r w:rsidRPr="00D21E76">
              <w:rPr>
                <w:kern w:val="0"/>
                <w:szCs w:val="21"/>
              </w:rPr>
              <w:t>2.4</w:t>
            </w:r>
          </w:p>
        </w:tc>
        <w:tc>
          <w:tcPr>
            <w:tcW w:w="540" w:type="dxa"/>
            <w:vAlign w:val="center"/>
          </w:tcPr>
          <w:p w14:paraId="73349941" w14:textId="77777777" w:rsidR="00352C50" w:rsidRPr="00D21E76" w:rsidRDefault="00352C50" w:rsidP="004D7D9C">
            <w:pPr>
              <w:autoSpaceDE w:val="0"/>
              <w:autoSpaceDN w:val="0"/>
              <w:jc w:val="center"/>
              <w:rPr>
                <w:kern w:val="0"/>
                <w:szCs w:val="21"/>
              </w:rPr>
            </w:pPr>
            <w:r w:rsidRPr="00D21E76">
              <w:rPr>
                <w:kern w:val="0"/>
                <w:szCs w:val="21"/>
              </w:rPr>
              <w:t>2.4</w:t>
            </w:r>
          </w:p>
        </w:tc>
        <w:tc>
          <w:tcPr>
            <w:tcW w:w="539" w:type="dxa"/>
            <w:vAlign w:val="center"/>
          </w:tcPr>
          <w:p w14:paraId="43E8427B" w14:textId="77777777" w:rsidR="00352C50" w:rsidRPr="00D21E76" w:rsidRDefault="00352C50" w:rsidP="004D7D9C">
            <w:pPr>
              <w:autoSpaceDE w:val="0"/>
              <w:autoSpaceDN w:val="0"/>
              <w:jc w:val="center"/>
              <w:rPr>
                <w:kern w:val="0"/>
                <w:szCs w:val="21"/>
              </w:rPr>
            </w:pPr>
            <w:r w:rsidRPr="00D21E76">
              <w:rPr>
                <w:kern w:val="0"/>
                <w:szCs w:val="21"/>
              </w:rPr>
              <w:t>3.0</w:t>
            </w:r>
          </w:p>
        </w:tc>
        <w:tc>
          <w:tcPr>
            <w:tcW w:w="540" w:type="dxa"/>
            <w:vAlign w:val="center"/>
          </w:tcPr>
          <w:p w14:paraId="404B49DE" w14:textId="77777777" w:rsidR="00352C50" w:rsidRPr="00D21E76" w:rsidRDefault="00352C50" w:rsidP="004D7D9C">
            <w:pPr>
              <w:autoSpaceDE w:val="0"/>
              <w:autoSpaceDN w:val="0"/>
              <w:jc w:val="center"/>
              <w:rPr>
                <w:kern w:val="0"/>
                <w:szCs w:val="21"/>
              </w:rPr>
            </w:pPr>
            <w:r w:rsidRPr="00D21E76">
              <w:rPr>
                <w:kern w:val="0"/>
                <w:szCs w:val="21"/>
              </w:rPr>
              <w:t>3.0</w:t>
            </w:r>
          </w:p>
        </w:tc>
        <w:tc>
          <w:tcPr>
            <w:tcW w:w="539" w:type="dxa"/>
            <w:vAlign w:val="center"/>
          </w:tcPr>
          <w:p w14:paraId="235D93AE" w14:textId="77777777" w:rsidR="00352C50" w:rsidRPr="00D21E76" w:rsidRDefault="00352C50" w:rsidP="004D7D9C">
            <w:pPr>
              <w:autoSpaceDE w:val="0"/>
              <w:autoSpaceDN w:val="0"/>
              <w:jc w:val="center"/>
              <w:rPr>
                <w:kern w:val="0"/>
                <w:szCs w:val="21"/>
              </w:rPr>
            </w:pPr>
            <w:r w:rsidRPr="00D21E76">
              <w:rPr>
                <w:kern w:val="0"/>
                <w:szCs w:val="21"/>
              </w:rPr>
              <w:t>3.0</w:t>
            </w:r>
          </w:p>
        </w:tc>
        <w:tc>
          <w:tcPr>
            <w:tcW w:w="539" w:type="dxa"/>
            <w:vAlign w:val="center"/>
          </w:tcPr>
          <w:p w14:paraId="57F73F5E" w14:textId="77777777" w:rsidR="00352C50" w:rsidRPr="00D21E76" w:rsidRDefault="00352C50" w:rsidP="004D7D9C">
            <w:pPr>
              <w:autoSpaceDE w:val="0"/>
              <w:autoSpaceDN w:val="0"/>
              <w:jc w:val="center"/>
              <w:rPr>
                <w:kern w:val="0"/>
                <w:szCs w:val="21"/>
              </w:rPr>
            </w:pPr>
            <w:r w:rsidRPr="00D21E76">
              <w:rPr>
                <w:kern w:val="0"/>
                <w:szCs w:val="21"/>
              </w:rPr>
              <w:t>3.5</w:t>
            </w:r>
          </w:p>
        </w:tc>
        <w:tc>
          <w:tcPr>
            <w:tcW w:w="540" w:type="dxa"/>
            <w:vAlign w:val="center"/>
          </w:tcPr>
          <w:p w14:paraId="4346EC17" w14:textId="77777777" w:rsidR="00352C50" w:rsidRPr="00D21E76" w:rsidRDefault="00352C50" w:rsidP="004D7D9C">
            <w:pPr>
              <w:autoSpaceDE w:val="0"/>
              <w:autoSpaceDN w:val="0"/>
              <w:jc w:val="center"/>
              <w:rPr>
                <w:kern w:val="0"/>
                <w:szCs w:val="21"/>
              </w:rPr>
            </w:pPr>
            <w:r w:rsidRPr="00D21E76">
              <w:rPr>
                <w:kern w:val="0"/>
                <w:szCs w:val="21"/>
              </w:rPr>
              <w:t>3.5</w:t>
            </w:r>
          </w:p>
        </w:tc>
        <w:tc>
          <w:tcPr>
            <w:tcW w:w="539" w:type="dxa"/>
            <w:vAlign w:val="center"/>
          </w:tcPr>
          <w:p w14:paraId="12DBFA43" w14:textId="77777777" w:rsidR="00352C50" w:rsidRPr="00D21E76" w:rsidRDefault="00352C50" w:rsidP="004D7D9C">
            <w:pPr>
              <w:autoSpaceDE w:val="0"/>
              <w:autoSpaceDN w:val="0"/>
              <w:jc w:val="center"/>
              <w:rPr>
                <w:kern w:val="0"/>
                <w:szCs w:val="21"/>
              </w:rPr>
            </w:pPr>
            <w:r w:rsidRPr="00D21E76">
              <w:rPr>
                <w:kern w:val="0"/>
                <w:szCs w:val="21"/>
              </w:rPr>
              <w:t>3.5</w:t>
            </w:r>
          </w:p>
        </w:tc>
        <w:tc>
          <w:tcPr>
            <w:tcW w:w="540" w:type="dxa"/>
            <w:vAlign w:val="center"/>
          </w:tcPr>
          <w:p w14:paraId="1C1C8FE5" w14:textId="77777777" w:rsidR="00352C50" w:rsidRPr="00D21E76" w:rsidRDefault="00352C50" w:rsidP="004D7D9C">
            <w:pPr>
              <w:autoSpaceDE w:val="0"/>
              <w:autoSpaceDN w:val="0"/>
              <w:jc w:val="center"/>
              <w:rPr>
                <w:kern w:val="0"/>
                <w:szCs w:val="21"/>
              </w:rPr>
            </w:pPr>
            <w:r w:rsidRPr="00D21E76">
              <w:rPr>
                <w:kern w:val="0"/>
                <w:szCs w:val="21"/>
              </w:rPr>
              <w:t>3.5</w:t>
            </w:r>
          </w:p>
        </w:tc>
        <w:tc>
          <w:tcPr>
            <w:tcW w:w="539" w:type="dxa"/>
            <w:vAlign w:val="center"/>
          </w:tcPr>
          <w:p w14:paraId="0EC8F679" w14:textId="77777777" w:rsidR="00352C50" w:rsidRPr="00D21E76" w:rsidRDefault="00352C50" w:rsidP="004D7D9C">
            <w:pPr>
              <w:autoSpaceDE w:val="0"/>
              <w:autoSpaceDN w:val="0"/>
              <w:jc w:val="center"/>
              <w:rPr>
                <w:kern w:val="0"/>
                <w:szCs w:val="21"/>
              </w:rPr>
            </w:pPr>
            <w:r w:rsidRPr="00D21E76">
              <w:rPr>
                <w:kern w:val="0"/>
                <w:szCs w:val="21"/>
              </w:rPr>
              <w:t>4.0</w:t>
            </w:r>
          </w:p>
        </w:tc>
        <w:tc>
          <w:tcPr>
            <w:tcW w:w="540" w:type="dxa"/>
            <w:vAlign w:val="center"/>
          </w:tcPr>
          <w:p w14:paraId="4EA42EDD" w14:textId="77777777" w:rsidR="00352C50" w:rsidRPr="00D21E76" w:rsidRDefault="00352C50" w:rsidP="004D7D9C">
            <w:pPr>
              <w:autoSpaceDE w:val="0"/>
              <w:autoSpaceDN w:val="0"/>
              <w:jc w:val="center"/>
              <w:rPr>
                <w:kern w:val="0"/>
                <w:szCs w:val="21"/>
              </w:rPr>
            </w:pPr>
            <w:r w:rsidRPr="00D21E76">
              <w:rPr>
                <w:kern w:val="0"/>
                <w:szCs w:val="21"/>
              </w:rPr>
              <w:t>4.0</w:t>
            </w:r>
          </w:p>
        </w:tc>
      </w:tr>
      <w:tr w:rsidR="00352C50" w:rsidRPr="00D21E76" w14:paraId="4A0BF2F1" w14:textId="77777777" w:rsidTr="004D7D9C">
        <w:trPr>
          <w:jc w:val="center"/>
        </w:trPr>
        <w:tc>
          <w:tcPr>
            <w:tcW w:w="0" w:type="auto"/>
            <w:vMerge/>
            <w:vAlign w:val="center"/>
          </w:tcPr>
          <w:p w14:paraId="12C3A6B3" w14:textId="77777777" w:rsidR="00352C50" w:rsidRPr="00D21E76" w:rsidRDefault="00352C50" w:rsidP="004D7D9C">
            <w:pPr>
              <w:autoSpaceDE w:val="0"/>
              <w:autoSpaceDN w:val="0"/>
              <w:jc w:val="center"/>
              <w:rPr>
                <w:kern w:val="0"/>
                <w:szCs w:val="21"/>
              </w:rPr>
            </w:pPr>
          </w:p>
        </w:tc>
        <w:tc>
          <w:tcPr>
            <w:tcW w:w="0" w:type="auto"/>
            <w:vAlign w:val="center"/>
          </w:tcPr>
          <w:p w14:paraId="76DED865" w14:textId="77777777" w:rsidR="00352C50" w:rsidRPr="00D21E76" w:rsidRDefault="00352C50" w:rsidP="004D7D9C">
            <w:pPr>
              <w:autoSpaceDE w:val="0"/>
              <w:autoSpaceDN w:val="0"/>
              <w:jc w:val="center"/>
              <w:rPr>
                <w:kern w:val="0"/>
                <w:szCs w:val="21"/>
              </w:rPr>
            </w:pPr>
            <w:r w:rsidRPr="00D21E76">
              <w:rPr>
                <w:kern w:val="0"/>
                <w:szCs w:val="21"/>
              </w:rPr>
              <w:t>水平管</w:t>
            </w:r>
          </w:p>
        </w:tc>
        <w:tc>
          <w:tcPr>
            <w:tcW w:w="539" w:type="dxa"/>
            <w:vAlign w:val="center"/>
          </w:tcPr>
          <w:p w14:paraId="5E20A3CF" w14:textId="77777777" w:rsidR="00352C50" w:rsidRPr="00D21E76" w:rsidRDefault="00352C50" w:rsidP="004D7D9C">
            <w:pPr>
              <w:autoSpaceDE w:val="0"/>
              <w:autoSpaceDN w:val="0"/>
              <w:jc w:val="center"/>
              <w:rPr>
                <w:kern w:val="0"/>
                <w:szCs w:val="21"/>
              </w:rPr>
            </w:pPr>
            <w:r w:rsidRPr="00D21E76">
              <w:rPr>
                <w:kern w:val="0"/>
                <w:szCs w:val="21"/>
              </w:rPr>
              <w:t>1.2</w:t>
            </w:r>
          </w:p>
        </w:tc>
        <w:tc>
          <w:tcPr>
            <w:tcW w:w="539" w:type="dxa"/>
            <w:vAlign w:val="center"/>
          </w:tcPr>
          <w:p w14:paraId="253925A0" w14:textId="77777777" w:rsidR="00352C50" w:rsidRPr="00D21E76" w:rsidRDefault="00352C50" w:rsidP="004D7D9C">
            <w:pPr>
              <w:autoSpaceDE w:val="0"/>
              <w:autoSpaceDN w:val="0"/>
              <w:jc w:val="center"/>
              <w:rPr>
                <w:kern w:val="0"/>
                <w:szCs w:val="21"/>
              </w:rPr>
            </w:pPr>
            <w:r w:rsidRPr="00D21E76">
              <w:rPr>
                <w:kern w:val="0"/>
                <w:szCs w:val="21"/>
              </w:rPr>
              <w:t>1.8</w:t>
            </w:r>
          </w:p>
        </w:tc>
        <w:tc>
          <w:tcPr>
            <w:tcW w:w="540" w:type="dxa"/>
            <w:vAlign w:val="center"/>
          </w:tcPr>
          <w:p w14:paraId="1C653468" w14:textId="77777777" w:rsidR="00352C50" w:rsidRPr="00D21E76" w:rsidRDefault="00352C50" w:rsidP="004D7D9C">
            <w:pPr>
              <w:autoSpaceDE w:val="0"/>
              <w:autoSpaceDN w:val="0"/>
              <w:jc w:val="center"/>
              <w:rPr>
                <w:kern w:val="0"/>
                <w:szCs w:val="21"/>
              </w:rPr>
            </w:pPr>
            <w:r w:rsidRPr="00D21E76">
              <w:rPr>
                <w:kern w:val="0"/>
                <w:szCs w:val="21"/>
              </w:rPr>
              <w:t>1.8</w:t>
            </w:r>
          </w:p>
        </w:tc>
        <w:tc>
          <w:tcPr>
            <w:tcW w:w="539" w:type="dxa"/>
            <w:vAlign w:val="center"/>
          </w:tcPr>
          <w:p w14:paraId="719845FB" w14:textId="77777777" w:rsidR="00352C50" w:rsidRPr="00D21E76" w:rsidRDefault="00352C50" w:rsidP="004D7D9C">
            <w:pPr>
              <w:autoSpaceDE w:val="0"/>
              <w:autoSpaceDN w:val="0"/>
              <w:jc w:val="center"/>
              <w:rPr>
                <w:kern w:val="0"/>
                <w:szCs w:val="21"/>
              </w:rPr>
            </w:pPr>
            <w:r w:rsidRPr="00D21E76">
              <w:rPr>
                <w:kern w:val="0"/>
                <w:szCs w:val="21"/>
              </w:rPr>
              <w:t>2.4</w:t>
            </w:r>
          </w:p>
        </w:tc>
        <w:tc>
          <w:tcPr>
            <w:tcW w:w="540" w:type="dxa"/>
            <w:vAlign w:val="center"/>
          </w:tcPr>
          <w:p w14:paraId="79C1A3F8" w14:textId="77777777" w:rsidR="00352C50" w:rsidRPr="00D21E76" w:rsidRDefault="00352C50" w:rsidP="004D7D9C">
            <w:pPr>
              <w:autoSpaceDE w:val="0"/>
              <w:autoSpaceDN w:val="0"/>
              <w:jc w:val="center"/>
              <w:rPr>
                <w:kern w:val="0"/>
                <w:szCs w:val="21"/>
              </w:rPr>
            </w:pPr>
            <w:r w:rsidRPr="00D21E76">
              <w:rPr>
                <w:kern w:val="0"/>
                <w:szCs w:val="21"/>
              </w:rPr>
              <w:t>2.4</w:t>
            </w:r>
          </w:p>
        </w:tc>
        <w:tc>
          <w:tcPr>
            <w:tcW w:w="539" w:type="dxa"/>
            <w:vAlign w:val="center"/>
          </w:tcPr>
          <w:p w14:paraId="14BC4F9E" w14:textId="77777777" w:rsidR="00352C50" w:rsidRPr="00D21E76" w:rsidRDefault="00352C50" w:rsidP="004D7D9C">
            <w:pPr>
              <w:autoSpaceDE w:val="0"/>
              <w:autoSpaceDN w:val="0"/>
              <w:jc w:val="center"/>
              <w:rPr>
                <w:kern w:val="0"/>
                <w:szCs w:val="21"/>
              </w:rPr>
            </w:pPr>
            <w:r w:rsidRPr="00D21E76">
              <w:rPr>
                <w:kern w:val="0"/>
                <w:szCs w:val="21"/>
              </w:rPr>
              <w:t>2.4</w:t>
            </w:r>
          </w:p>
        </w:tc>
        <w:tc>
          <w:tcPr>
            <w:tcW w:w="539" w:type="dxa"/>
            <w:vAlign w:val="center"/>
          </w:tcPr>
          <w:p w14:paraId="174710E1" w14:textId="77777777" w:rsidR="00352C50" w:rsidRPr="00D21E76" w:rsidRDefault="00352C50" w:rsidP="004D7D9C">
            <w:pPr>
              <w:autoSpaceDE w:val="0"/>
              <w:autoSpaceDN w:val="0"/>
              <w:jc w:val="center"/>
              <w:rPr>
                <w:kern w:val="0"/>
                <w:szCs w:val="21"/>
              </w:rPr>
            </w:pPr>
            <w:r w:rsidRPr="00D21E76">
              <w:rPr>
                <w:kern w:val="0"/>
                <w:szCs w:val="21"/>
              </w:rPr>
              <w:t>3.0</w:t>
            </w:r>
          </w:p>
        </w:tc>
        <w:tc>
          <w:tcPr>
            <w:tcW w:w="540" w:type="dxa"/>
            <w:vAlign w:val="center"/>
          </w:tcPr>
          <w:p w14:paraId="1C5F4F39" w14:textId="77777777" w:rsidR="00352C50" w:rsidRPr="00D21E76" w:rsidRDefault="00352C50" w:rsidP="004D7D9C">
            <w:pPr>
              <w:autoSpaceDE w:val="0"/>
              <w:autoSpaceDN w:val="0"/>
              <w:jc w:val="center"/>
              <w:rPr>
                <w:kern w:val="0"/>
                <w:szCs w:val="21"/>
              </w:rPr>
            </w:pPr>
            <w:r w:rsidRPr="00D21E76">
              <w:rPr>
                <w:kern w:val="0"/>
                <w:szCs w:val="21"/>
              </w:rPr>
              <w:t>3.0</w:t>
            </w:r>
          </w:p>
        </w:tc>
        <w:tc>
          <w:tcPr>
            <w:tcW w:w="539" w:type="dxa"/>
            <w:vAlign w:val="center"/>
          </w:tcPr>
          <w:p w14:paraId="0F6EFC20" w14:textId="77777777" w:rsidR="00352C50" w:rsidRPr="00D21E76" w:rsidRDefault="00352C50" w:rsidP="004D7D9C">
            <w:pPr>
              <w:autoSpaceDE w:val="0"/>
              <w:autoSpaceDN w:val="0"/>
              <w:jc w:val="center"/>
              <w:rPr>
                <w:kern w:val="0"/>
                <w:szCs w:val="21"/>
              </w:rPr>
            </w:pPr>
            <w:r w:rsidRPr="00D21E76">
              <w:rPr>
                <w:kern w:val="0"/>
                <w:szCs w:val="21"/>
              </w:rPr>
              <w:t>3.0</w:t>
            </w:r>
          </w:p>
        </w:tc>
        <w:tc>
          <w:tcPr>
            <w:tcW w:w="540" w:type="dxa"/>
            <w:vAlign w:val="center"/>
          </w:tcPr>
          <w:p w14:paraId="2FCB16DE" w14:textId="77777777" w:rsidR="00352C50" w:rsidRPr="00D21E76" w:rsidRDefault="00352C50" w:rsidP="004D7D9C">
            <w:pPr>
              <w:autoSpaceDE w:val="0"/>
              <w:autoSpaceDN w:val="0"/>
              <w:jc w:val="center"/>
              <w:rPr>
                <w:kern w:val="0"/>
                <w:szCs w:val="21"/>
              </w:rPr>
            </w:pPr>
            <w:r w:rsidRPr="00D21E76">
              <w:rPr>
                <w:kern w:val="0"/>
                <w:szCs w:val="21"/>
              </w:rPr>
              <w:t>3.0</w:t>
            </w:r>
          </w:p>
        </w:tc>
        <w:tc>
          <w:tcPr>
            <w:tcW w:w="539" w:type="dxa"/>
            <w:vAlign w:val="center"/>
          </w:tcPr>
          <w:p w14:paraId="1D3901D1" w14:textId="77777777" w:rsidR="00352C50" w:rsidRPr="00D21E76" w:rsidRDefault="00352C50" w:rsidP="004D7D9C">
            <w:pPr>
              <w:autoSpaceDE w:val="0"/>
              <w:autoSpaceDN w:val="0"/>
              <w:jc w:val="center"/>
              <w:rPr>
                <w:kern w:val="0"/>
                <w:szCs w:val="21"/>
              </w:rPr>
            </w:pPr>
            <w:r w:rsidRPr="00D21E76">
              <w:rPr>
                <w:kern w:val="0"/>
                <w:szCs w:val="21"/>
              </w:rPr>
              <w:t>3.5</w:t>
            </w:r>
          </w:p>
        </w:tc>
        <w:tc>
          <w:tcPr>
            <w:tcW w:w="540" w:type="dxa"/>
            <w:vAlign w:val="center"/>
          </w:tcPr>
          <w:p w14:paraId="2F076720" w14:textId="77777777" w:rsidR="00352C50" w:rsidRPr="00D21E76" w:rsidRDefault="00352C50" w:rsidP="004D7D9C">
            <w:pPr>
              <w:autoSpaceDE w:val="0"/>
              <w:autoSpaceDN w:val="0"/>
              <w:jc w:val="center"/>
              <w:rPr>
                <w:kern w:val="0"/>
                <w:szCs w:val="21"/>
              </w:rPr>
            </w:pPr>
            <w:r w:rsidRPr="00D21E76">
              <w:rPr>
                <w:kern w:val="0"/>
                <w:szCs w:val="21"/>
              </w:rPr>
              <w:t>3.5</w:t>
            </w:r>
          </w:p>
        </w:tc>
      </w:tr>
    </w:tbl>
    <w:p w14:paraId="4773E9DB" w14:textId="77777777" w:rsidR="00352C50" w:rsidRPr="00D21E76" w:rsidRDefault="00352C50" w:rsidP="00352C50">
      <w:pPr>
        <w:widowControl w:val="0"/>
        <w:spacing w:line="360" w:lineRule="auto"/>
        <w:contextualSpacing/>
        <w:jc w:val="both"/>
        <w:rPr>
          <w:kern w:val="0"/>
          <w:sz w:val="24"/>
          <w:szCs w:val="22"/>
        </w:rPr>
      </w:pPr>
      <w:r w:rsidRPr="00D21E76">
        <w:rPr>
          <w:rFonts w:hint="eastAsia"/>
          <w:b/>
          <w:bCs/>
          <w:kern w:val="0"/>
          <w:sz w:val="24"/>
          <w:szCs w:val="22"/>
        </w:rPr>
        <w:t>4.4.</w:t>
      </w:r>
      <w:r w:rsidRPr="00D21E76">
        <w:rPr>
          <w:b/>
          <w:bCs/>
          <w:kern w:val="0"/>
          <w:sz w:val="24"/>
          <w:szCs w:val="22"/>
        </w:rPr>
        <w:t>8</w:t>
      </w:r>
      <w:r w:rsidRPr="00D21E76">
        <w:rPr>
          <w:kern w:val="0"/>
          <w:sz w:val="24"/>
          <w:szCs w:val="22"/>
        </w:rPr>
        <w:t xml:space="preserve">  </w:t>
      </w:r>
      <w:r w:rsidRPr="00D21E76">
        <w:rPr>
          <w:kern w:val="0"/>
          <w:sz w:val="24"/>
          <w:szCs w:val="22"/>
        </w:rPr>
        <w:t>塑料排水管道支吊架间距应符合表</w:t>
      </w:r>
      <w:r w:rsidRPr="00D21E76">
        <w:rPr>
          <w:kern w:val="0"/>
          <w:sz w:val="24"/>
          <w:szCs w:val="22"/>
        </w:rPr>
        <w:t>4.4.8</w:t>
      </w:r>
      <w:r w:rsidRPr="00D21E76">
        <w:rPr>
          <w:kern w:val="0"/>
          <w:sz w:val="24"/>
          <w:szCs w:val="22"/>
        </w:rPr>
        <w:t>的规定。</w:t>
      </w:r>
    </w:p>
    <w:p w14:paraId="44DF5C63" w14:textId="77777777" w:rsidR="00352C50" w:rsidRPr="00D21E76" w:rsidRDefault="00352C50" w:rsidP="00352C50">
      <w:pPr>
        <w:widowControl w:val="0"/>
        <w:autoSpaceDE w:val="0"/>
        <w:autoSpaceDN w:val="0"/>
        <w:spacing w:line="360" w:lineRule="auto"/>
        <w:ind w:left="480"/>
        <w:jc w:val="center"/>
        <w:rPr>
          <w:kern w:val="0"/>
          <w:szCs w:val="21"/>
        </w:rPr>
      </w:pPr>
      <w:r w:rsidRPr="00D21E76">
        <w:rPr>
          <w:kern w:val="0"/>
          <w:szCs w:val="21"/>
        </w:rPr>
        <w:t>表</w:t>
      </w:r>
      <w:r w:rsidRPr="00D21E76">
        <w:rPr>
          <w:kern w:val="0"/>
          <w:szCs w:val="21"/>
        </w:rPr>
        <w:t xml:space="preserve"> 4.4.8  </w:t>
      </w:r>
      <w:r w:rsidRPr="00D21E76">
        <w:rPr>
          <w:kern w:val="0"/>
          <w:szCs w:val="21"/>
        </w:rPr>
        <w:t>塑料排水管道支吊架的最大间距</w:t>
      </w:r>
    </w:p>
    <w:tbl>
      <w:tblPr>
        <w:tblStyle w:val="36"/>
        <w:tblW w:w="8784" w:type="dxa"/>
        <w:jc w:val="center"/>
        <w:tblLook w:val="04A0" w:firstRow="1" w:lastRow="0" w:firstColumn="1" w:lastColumn="0" w:noHBand="0" w:noVBand="1"/>
      </w:tblPr>
      <w:tblGrid>
        <w:gridCol w:w="988"/>
        <w:gridCol w:w="992"/>
        <w:gridCol w:w="1335"/>
        <w:gridCol w:w="1335"/>
        <w:gridCol w:w="1335"/>
        <w:gridCol w:w="1335"/>
        <w:gridCol w:w="1464"/>
      </w:tblGrid>
      <w:tr w:rsidR="00352C50" w:rsidRPr="00D21E76" w14:paraId="5CDD5378" w14:textId="77777777" w:rsidTr="004D7D9C">
        <w:trPr>
          <w:trHeight w:val="113"/>
          <w:jc w:val="center"/>
        </w:trPr>
        <w:tc>
          <w:tcPr>
            <w:tcW w:w="1980" w:type="dxa"/>
            <w:gridSpan w:val="2"/>
            <w:vAlign w:val="center"/>
          </w:tcPr>
          <w:p w14:paraId="47E81609" w14:textId="77777777" w:rsidR="00352C50" w:rsidRPr="00D21E76" w:rsidRDefault="00352C50" w:rsidP="004D7D9C">
            <w:pPr>
              <w:autoSpaceDE w:val="0"/>
              <w:autoSpaceDN w:val="0"/>
              <w:jc w:val="center"/>
              <w:rPr>
                <w:kern w:val="0"/>
                <w:szCs w:val="21"/>
              </w:rPr>
            </w:pPr>
            <w:r w:rsidRPr="00D21E76">
              <w:rPr>
                <w:kern w:val="0"/>
                <w:szCs w:val="21"/>
              </w:rPr>
              <w:t>管径</w:t>
            </w:r>
            <w:r w:rsidRPr="00D21E76">
              <w:rPr>
                <w:rFonts w:hint="eastAsia"/>
                <w:kern w:val="0"/>
                <w:szCs w:val="21"/>
              </w:rPr>
              <w:t xml:space="preserve"> </w:t>
            </w:r>
            <w:r w:rsidRPr="00D21E76">
              <w:rPr>
                <w:kern w:val="0"/>
                <w:szCs w:val="21"/>
              </w:rPr>
              <w:t>(mm)</w:t>
            </w:r>
          </w:p>
        </w:tc>
        <w:tc>
          <w:tcPr>
            <w:tcW w:w="1335" w:type="dxa"/>
            <w:vAlign w:val="center"/>
          </w:tcPr>
          <w:p w14:paraId="2DA22978" w14:textId="77777777" w:rsidR="00352C50" w:rsidRPr="00D21E76" w:rsidRDefault="00352C50" w:rsidP="004D7D9C">
            <w:pPr>
              <w:autoSpaceDE w:val="0"/>
              <w:autoSpaceDN w:val="0"/>
              <w:jc w:val="center"/>
              <w:rPr>
                <w:kern w:val="0"/>
                <w:szCs w:val="21"/>
              </w:rPr>
            </w:pPr>
            <w:r w:rsidRPr="00D21E76">
              <w:rPr>
                <w:kern w:val="0"/>
                <w:szCs w:val="21"/>
              </w:rPr>
              <w:t>50</w:t>
            </w:r>
          </w:p>
        </w:tc>
        <w:tc>
          <w:tcPr>
            <w:tcW w:w="1335" w:type="dxa"/>
            <w:vAlign w:val="center"/>
          </w:tcPr>
          <w:p w14:paraId="411D9E09" w14:textId="77777777" w:rsidR="00352C50" w:rsidRPr="00D21E76" w:rsidRDefault="00352C50" w:rsidP="004D7D9C">
            <w:pPr>
              <w:autoSpaceDE w:val="0"/>
              <w:autoSpaceDN w:val="0"/>
              <w:jc w:val="center"/>
              <w:rPr>
                <w:kern w:val="0"/>
                <w:szCs w:val="21"/>
              </w:rPr>
            </w:pPr>
            <w:r w:rsidRPr="00D21E76">
              <w:rPr>
                <w:kern w:val="0"/>
                <w:szCs w:val="21"/>
              </w:rPr>
              <w:t>75</w:t>
            </w:r>
          </w:p>
        </w:tc>
        <w:tc>
          <w:tcPr>
            <w:tcW w:w="1335" w:type="dxa"/>
            <w:vAlign w:val="center"/>
          </w:tcPr>
          <w:p w14:paraId="28449703" w14:textId="77777777" w:rsidR="00352C50" w:rsidRPr="00D21E76" w:rsidRDefault="00352C50" w:rsidP="004D7D9C">
            <w:pPr>
              <w:autoSpaceDE w:val="0"/>
              <w:autoSpaceDN w:val="0"/>
              <w:jc w:val="center"/>
              <w:rPr>
                <w:kern w:val="0"/>
                <w:szCs w:val="21"/>
              </w:rPr>
            </w:pPr>
            <w:r w:rsidRPr="00D21E76">
              <w:rPr>
                <w:kern w:val="0"/>
                <w:szCs w:val="21"/>
              </w:rPr>
              <w:t>110</w:t>
            </w:r>
          </w:p>
        </w:tc>
        <w:tc>
          <w:tcPr>
            <w:tcW w:w="1335" w:type="dxa"/>
            <w:vAlign w:val="center"/>
          </w:tcPr>
          <w:p w14:paraId="6A621C76" w14:textId="77777777" w:rsidR="00352C50" w:rsidRPr="00D21E76" w:rsidRDefault="00352C50" w:rsidP="004D7D9C">
            <w:pPr>
              <w:autoSpaceDE w:val="0"/>
              <w:autoSpaceDN w:val="0"/>
              <w:jc w:val="center"/>
              <w:rPr>
                <w:kern w:val="0"/>
                <w:szCs w:val="21"/>
              </w:rPr>
            </w:pPr>
            <w:r w:rsidRPr="00D21E76">
              <w:rPr>
                <w:kern w:val="0"/>
                <w:szCs w:val="21"/>
              </w:rPr>
              <w:t>125</w:t>
            </w:r>
          </w:p>
        </w:tc>
        <w:tc>
          <w:tcPr>
            <w:tcW w:w="1464" w:type="dxa"/>
            <w:vAlign w:val="center"/>
          </w:tcPr>
          <w:p w14:paraId="50EADAEB" w14:textId="77777777" w:rsidR="00352C50" w:rsidRPr="00D21E76" w:rsidRDefault="00352C50" w:rsidP="004D7D9C">
            <w:pPr>
              <w:autoSpaceDE w:val="0"/>
              <w:autoSpaceDN w:val="0"/>
              <w:jc w:val="center"/>
              <w:rPr>
                <w:kern w:val="0"/>
                <w:szCs w:val="21"/>
              </w:rPr>
            </w:pPr>
            <w:r w:rsidRPr="00D21E76">
              <w:rPr>
                <w:kern w:val="0"/>
                <w:szCs w:val="21"/>
              </w:rPr>
              <w:t>160</w:t>
            </w:r>
          </w:p>
        </w:tc>
      </w:tr>
      <w:tr w:rsidR="00352C50" w:rsidRPr="00D21E76" w14:paraId="146C6384" w14:textId="77777777" w:rsidTr="004D7D9C">
        <w:trPr>
          <w:trHeight w:val="113"/>
          <w:jc w:val="center"/>
        </w:trPr>
        <w:tc>
          <w:tcPr>
            <w:tcW w:w="988" w:type="dxa"/>
            <w:vMerge w:val="restart"/>
            <w:vAlign w:val="center"/>
          </w:tcPr>
          <w:p w14:paraId="31D8043A" w14:textId="77777777" w:rsidR="00352C50" w:rsidRPr="00D21E76" w:rsidRDefault="00352C50" w:rsidP="004D7D9C">
            <w:pPr>
              <w:autoSpaceDE w:val="0"/>
              <w:autoSpaceDN w:val="0"/>
              <w:jc w:val="center"/>
              <w:rPr>
                <w:kern w:val="0"/>
                <w:szCs w:val="21"/>
              </w:rPr>
            </w:pPr>
            <w:r w:rsidRPr="00D21E76">
              <w:rPr>
                <w:kern w:val="0"/>
                <w:szCs w:val="21"/>
              </w:rPr>
              <w:t>最大间距</w:t>
            </w:r>
            <w:r w:rsidRPr="00D21E76">
              <w:rPr>
                <w:rFonts w:hint="eastAsia"/>
                <w:kern w:val="0"/>
                <w:szCs w:val="21"/>
              </w:rPr>
              <w:t xml:space="preserve"> </w:t>
            </w:r>
            <w:r w:rsidRPr="00D21E76">
              <w:rPr>
                <w:kern w:val="0"/>
                <w:szCs w:val="21"/>
              </w:rPr>
              <w:t>(m)</w:t>
            </w:r>
          </w:p>
        </w:tc>
        <w:tc>
          <w:tcPr>
            <w:tcW w:w="992" w:type="dxa"/>
            <w:vAlign w:val="center"/>
          </w:tcPr>
          <w:p w14:paraId="4726F28C" w14:textId="77777777" w:rsidR="00352C50" w:rsidRPr="00D21E76" w:rsidRDefault="00352C50" w:rsidP="004D7D9C">
            <w:pPr>
              <w:autoSpaceDE w:val="0"/>
              <w:autoSpaceDN w:val="0"/>
              <w:jc w:val="center"/>
              <w:rPr>
                <w:kern w:val="0"/>
                <w:szCs w:val="21"/>
              </w:rPr>
            </w:pPr>
            <w:r w:rsidRPr="00D21E76">
              <w:rPr>
                <w:kern w:val="0"/>
                <w:szCs w:val="21"/>
              </w:rPr>
              <w:t>垂直管</w:t>
            </w:r>
          </w:p>
        </w:tc>
        <w:tc>
          <w:tcPr>
            <w:tcW w:w="1335" w:type="dxa"/>
            <w:vAlign w:val="center"/>
          </w:tcPr>
          <w:p w14:paraId="3C33B7A8" w14:textId="77777777" w:rsidR="00352C50" w:rsidRPr="00D21E76" w:rsidRDefault="00352C50" w:rsidP="004D7D9C">
            <w:pPr>
              <w:autoSpaceDE w:val="0"/>
              <w:autoSpaceDN w:val="0"/>
              <w:jc w:val="center"/>
              <w:rPr>
                <w:kern w:val="0"/>
                <w:szCs w:val="21"/>
              </w:rPr>
            </w:pPr>
            <w:r w:rsidRPr="00D21E76">
              <w:rPr>
                <w:kern w:val="0"/>
                <w:szCs w:val="21"/>
              </w:rPr>
              <w:t>1.2</w:t>
            </w:r>
          </w:p>
        </w:tc>
        <w:tc>
          <w:tcPr>
            <w:tcW w:w="1335" w:type="dxa"/>
            <w:vAlign w:val="center"/>
          </w:tcPr>
          <w:p w14:paraId="271976DC" w14:textId="77777777" w:rsidR="00352C50" w:rsidRPr="00D21E76" w:rsidRDefault="00352C50" w:rsidP="004D7D9C">
            <w:pPr>
              <w:autoSpaceDE w:val="0"/>
              <w:autoSpaceDN w:val="0"/>
              <w:jc w:val="center"/>
              <w:rPr>
                <w:kern w:val="0"/>
                <w:szCs w:val="21"/>
              </w:rPr>
            </w:pPr>
            <w:r w:rsidRPr="00D21E76">
              <w:rPr>
                <w:kern w:val="0"/>
                <w:szCs w:val="21"/>
              </w:rPr>
              <w:t>1.5</w:t>
            </w:r>
          </w:p>
        </w:tc>
        <w:tc>
          <w:tcPr>
            <w:tcW w:w="1335" w:type="dxa"/>
            <w:vAlign w:val="center"/>
          </w:tcPr>
          <w:p w14:paraId="16F18CB3" w14:textId="77777777" w:rsidR="00352C50" w:rsidRPr="00D21E76" w:rsidRDefault="00352C50" w:rsidP="004D7D9C">
            <w:pPr>
              <w:autoSpaceDE w:val="0"/>
              <w:autoSpaceDN w:val="0"/>
              <w:jc w:val="center"/>
              <w:rPr>
                <w:kern w:val="0"/>
                <w:szCs w:val="21"/>
              </w:rPr>
            </w:pPr>
            <w:r w:rsidRPr="00D21E76">
              <w:rPr>
                <w:kern w:val="0"/>
                <w:szCs w:val="21"/>
              </w:rPr>
              <w:t>2.0</w:t>
            </w:r>
          </w:p>
        </w:tc>
        <w:tc>
          <w:tcPr>
            <w:tcW w:w="1335" w:type="dxa"/>
            <w:vAlign w:val="center"/>
          </w:tcPr>
          <w:p w14:paraId="4BAF5A09" w14:textId="77777777" w:rsidR="00352C50" w:rsidRPr="00D21E76" w:rsidRDefault="00352C50" w:rsidP="004D7D9C">
            <w:pPr>
              <w:autoSpaceDE w:val="0"/>
              <w:autoSpaceDN w:val="0"/>
              <w:jc w:val="center"/>
              <w:rPr>
                <w:kern w:val="0"/>
                <w:szCs w:val="21"/>
              </w:rPr>
            </w:pPr>
            <w:r w:rsidRPr="00D21E76">
              <w:rPr>
                <w:kern w:val="0"/>
                <w:szCs w:val="21"/>
              </w:rPr>
              <w:t>2.0</w:t>
            </w:r>
          </w:p>
        </w:tc>
        <w:tc>
          <w:tcPr>
            <w:tcW w:w="1464" w:type="dxa"/>
            <w:vAlign w:val="center"/>
          </w:tcPr>
          <w:p w14:paraId="211DEF27" w14:textId="77777777" w:rsidR="00352C50" w:rsidRPr="00D21E76" w:rsidRDefault="00352C50" w:rsidP="004D7D9C">
            <w:pPr>
              <w:autoSpaceDE w:val="0"/>
              <w:autoSpaceDN w:val="0"/>
              <w:jc w:val="center"/>
              <w:rPr>
                <w:kern w:val="0"/>
                <w:szCs w:val="21"/>
              </w:rPr>
            </w:pPr>
            <w:r w:rsidRPr="00D21E76">
              <w:rPr>
                <w:kern w:val="0"/>
                <w:szCs w:val="21"/>
              </w:rPr>
              <w:t>2.0</w:t>
            </w:r>
          </w:p>
        </w:tc>
      </w:tr>
      <w:tr w:rsidR="00352C50" w:rsidRPr="00D21E76" w14:paraId="48069ACB" w14:textId="77777777" w:rsidTr="004D7D9C">
        <w:trPr>
          <w:trHeight w:val="113"/>
          <w:jc w:val="center"/>
        </w:trPr>
        <w:tc>
          <w:tcPr>
            <w:tcW w:w="988" w:type="dxa"/>
            <w:vMerge/>
            <w:vAlign w:val="center"/>
          </w:tcPr>
          <w:p w14:paraId="1D328936" w14:textId="77777777" w:rsidR="00352C50" w:rsidRPr="00D21E76" w:rsidRDefault="00352C50" w:rsidP="004D7D9C">
            <w:pPr>
              <w:autoSpaceDE w:val="0"/>
              <w:autoSpaceDN w:val="0"/>
              <w:jc w:val="center"/>
              <w:rPr>
                <w:kern w:val="0"/>
                <w:szCs w:val="21"/>
              </w:rPr>
            </w:pPr>
          </w:p>
        </w:tc>
        <w:tc>
          <w:tcPr>
            <w:tcW w:w="992" w:type="dxa"/>
            <w:vAlign w:val="center"/>
          </w:tcPr>
          <w:p w14:paraId="36C69052" w14:textId="77777777" w:rsidR="00352C50" w:rsidRPr="00D21E76" w:rsidRDefault="00352C50" w:rsidP="004D7D9C">
            <w:pPr>
              <w:autoSpaceDE w:val="0"/>
              <w:autoSpaceDN w:val="0"/>
              <w:jc w:val="center"/>
              <w:rPr>
                <w:kern w:val="0"/>
                <w:szCs w:val="21"/>
              </w:rPr>
            </w:pPr>
            <w:r w:rsidRPr="00D21E76">
              <w:rPr>
                <w:kern w:val="0"/>
                <w:szCs w:val="21"/>
              </w:rPr>
              <w:t>水平管</w:t>
            </w:r>
          </w:p>
        </w:tc>
        <w:tc>
          <w:tcPr>
            <w:tcW w:w="1335" w:type="dxa"/>
            <w:vAlign w:val="center"/>
          </w:tcPr>
          <w:p w14:paraId="7A9B5A00" w14:textId="77777777" w:rsidR="00352C50" w:rsidRPr="00D21E76" w:rsidRDefault="00352C50" w:rsidP="004D7D9C">
            <w:pPr>
              <w:autoSpaceDE w:val="0"/>
              <w:autoSpaceDN w:val="0"/>
              <w:jc w:val="center"/>
              <w:rPr>
                <w:kern w:val="0"/>
                <w:szCs w:val="21"/>
              </w:rPr>
            </w:pPr>
            <w:r w:rsidRPr="00D21E76">
              <w:rPr>
                <w:kern w:val="0"/>
                <w:szCs w:val="21"/>
              </w:rPr>
              <w:t>0.5</w:t>
            </w:r>
          </w:p>
        </w:tc>
        <w:tc>
          <w:tcPr>
            <w:tcW w:w="1335" w:type="dxa"/>
            <w:vAlign w:val="center"/>
          </w:tcPr>
          <w:p w14:paraId="34D8A564" w14:textId="77777777" w:rsidR="00352C50" w:rsidRPr="00D21E76" w:rsidRDefault="00352C50" w:rsidP="004D7D9C">
            <w:pPr>
              <w:autoSpaceDE w:val="0"/>
              <w:autoSpaceDN w:val="0"/>
              <w:jc w:val="center"/>
              <w:rPr>
                <w:kern w:val="0"/>
                <w:szCs w:val="21"/>
              </w:rPr>
            </w:pPr>
            <w:r w:rsidRPr="00D21E76">
              <w:rPr>
                <w:kern w:val="0"/>
                <w:szCs w:val="21"/>
              </w:rPr>
              <w:t>0.75</w:t>
            </w:r>
          </w:p>
        </w:tc>
        <w:tc>
          <w:tcPr>
            <w:tcW w:w="1335" w:type="dxa"/>
            <w:vAlign w:val="center"/>
          </w:tcPr>
          <w:p w14:paraId="764DBCAD" w14:textId="77777777" w:rsidR="00352C50" w:rsidRPr="00D21E76" w:rsidRDefault="00352C50" w:rsidP="004D7D9C">
            <w:pPr>
              <w:autoSpaceDE w:val="0"/>
              <w:autoSpaceDN w:val="0"/>
              <w:jc w:val="center"/>
              <w:rPr>
                <w:kern w:val="0"/>
                <w:szCs w:val="21"/>
              </w:rPr>
            </w:pPr>
            <w:r w:rsidRPr="00D21E76">
              <w:rPr>
                <w:kern w:val="0"/>
                <w:szCs w:val="21"/>
              </w:rPr>
              <w:t>1.10</w:t>
            </w:r>
          </w:p>
        </w:tc>
        <w:tc>
          <w:tcPr>
            <w:tcW w:w="1335" w:type="dxa"/>
            <w:vAlign w:val="center"/>
          </w:tcPr>
          <w:p w14:paraId="1F4C2067" w14:textId="77777777" w:rsidR="00352C50" w:rsidRPr="00D21E76" w:rsidRDefault="00352C50" w:rsidP="004D7D9C">
            <w:pPr>
              <w:autoSpaceDE w:val="0"/>
              <w:autoSpaceDN w:val="0"/>
              <w:jc w:val="center"/>
              <w:rPr>
                <w:kern w:val="0"/>
                <w:szCs w:val="21"/>
              </w:rPr>
            </w:pPr>
            <w:r w:rsidRPr="00D21E76">
              <w:rPr>
                <w:kern w:val="0"/>
                <w:szCs w:val="21"/>
              </w:rPr>
              <w:t>1.30</w:t>
            </w:r>
          </w:p>
        </w:tc>
        <w:tc>
          <w:tcPr>
            <w:tcW w:w="1464" w:type="dxa"/>
            <w:vAlign w:val="center"/>
          </w:tcPr>
          <w:p w14:paraId="4683C418" w14:textId="77777777" w:rsidR="00352C50" w:rsidRPr="00D21E76" w:rsidRDefault="00352C50" w:rsidP="004D7D9C">
            <w:pPr>
              <w:autoSpaceDE w:val="0"/>
              <w:autoSpaceDN w:val="0"/>
              <w:jc w:val="center"/>
              <w:rPr>
                <w:kern w:val="0"/>
                <w:szCs w:val="21"/>
              </w:rPr>
            </w:pPr>
            <w:r w:rsidRPr="00D21E76">
              <w:rPr>
                <w:kern w:val="0"/>
                <w:szCs w:val="21"/>
              </w:rPr>
              <w:t>1.60</w:t>
            </w:r>
          </w:p>
        </w:tc>
      </w:tr>
    </w:tbl>
    <w:p w14:paraId="406D41ED" w14:textId="77777777" w:rsidR="00352C50" w:rsidRPr="00D21E76" w:rsidRDefault="00352C50" w:rsidP="00352C50">
      <w:pPr>
        <w:widowControl w:val="0"/>
        <w:spacing w:line="360" w:lineRule="auto"/>
        <w:contextualSpacing/>
        <w:jc w:val="both"/>
        <w:rPr>
          <w:kern w:val="0"/>
          <w:sz w:val="24"/>
          <w:szCs w:val="22"/>
        </w:rPr>
      </w:pPr>
      <w:r w:rsidRPr="00D21E76">
        <w:rPr>
          <w:b/>
          <w:bCs/>
          <w:kern w:val="0"/>
          <w:sz w:val="24"/>
          <w:szCs w:val="22"/>
        </w:rPr>
        <w:t>4.4.9</w:t>
      </w:r>
      <w:r w:rsidRPr="00D21E76">
        <w:rPr>
          <w:kern w:val="0"/>
          <w:sz w:val="24"/>
          <w:szCs w:val="22"/>
        </w:rPr>
        <w:t xml:space="preserve">  </w:t>
      </w:r>
      <w:r w:rsidRPr="00D21E76">
        <w:rPr>
          <w:kern w:val="0"/>
          <w:sz w:val="24"/>
          <w:szCs w:val="22"/>
        </w:rPr>
        <w:t>风管支吊架的设置应符合下列规定：</w:t>
      </w:r>
    </w:p>
    <w:p w14:paraId="3A86F551" w14:textId="77777777" w:rsidR="00352C50" w:rsidRPr="00D21E76" w:rsidRDefault="00352C50" w:rsidP="00352C50">
      <w:pPr>
        <w:spacing w:line="360" w:lineRule="auto"/>
        <w:ind w:firstLineChars="150" w:firstLine="361"/>
        <w:rPr>
          <w:kern w:val="0"/>
          <w:sz w:val="24"/>
          <w:szCs w:val="20"/>
        </w:rPr>
      </w:pPr>
      <w:r w:rsidRPr="00D21E76">
        <w:rPr>
          <w:b/>
          <w:bCs/>
          <w:kern w:val="0"/>
          <w:sz w:val="24"/>
          <w:szCs w:val="20"/>
        </w:rPr>
        <w:t>1</w:t>
      </w:r>
      <w:r w:rsidRPr="00D21E76">
        <w:rPr>
          <w:kern w:val="0"/>
          <w:sz w:val="24"/>
          <w:szCs w:val="20"/>
        </w:rPr>
        <w:t xml:space="preserve">  </w:t>
      </w:r>
      <w:r w:rsidRPr="00D21E76">
        <w:rPr>
          <w:kern w:val="0"/>
          <w:sz w:val="24"/>
          <w:szCs w:val="20"/>
        </w:rPr>
        <w:t>金属风管水平安装，直径或边长小于或等于</w:t>
      </w:r>
      <w:r w:rsidRPr="00D21E76">
        <w:rPr>
          <w:kern w:val="0"/>
          <w:sz w:val="24"/>
          <w:szCs w:val="20"/>
        </w:rPr>
        <w:t>400mm</w:t>
      </w:r>
      <w:r w:rsidRPr="00D21E76">
        <w:rPr>
          <w:kern w:val="0"/>
          <w:sz w:val="24"/>
          <w:szCs w:val="20"/>
        </w:rPr>
        <w:t>时，支吊架间距不应大于</w:t>
      </w:r>
      <w:r w:rsidRPr="00D21E76">
        <w:rPr>
          <w:kern w:val="0"/>
          <w:sz w:val="24"/>
          <w:szCs w:val="20"/>
        </w:rPr>
        <w:t>4m</w:t>
      </w:r>
      <w:r w:rsidRPr="00D21E76">
        <w:rPr>
          <w:kern w:val="0"/>
          <w:sz w:val="24"/>
          <w:szCs w:val="20"/>
        </w:rPr>
        <w:t>，直径或边长大于</w:t>
      </w:r>
      <w:r w:rsidRPr="00D21E76">
        <w:rPr>
          <w:kern w:val="0"/>
          <w:sz w:val="24"/>
          <w:szCs w:val="20"/>
        </w:rPr>
        <w:t>400mm</w:t>
      </w:r>
      <w:r w:rsidRPr="00D21E76">
        <w:rPr>
          <w:kern w:val="0"/>
          <w:sz w:val="24"/>
          <w:szCs w:val="20"/>
        </w:rPr>
        <w:t>时，间距不应大于</w:t>
      </w:r>
      <w:r w:rsidRPr="00D21E76">
        <w:rPr>
          <w:kern w:val="0"/>
          <w:sz w:val="24"/>
          <w:szCs w:val="20"/>
        </w:rPr>
        <w:t>3m</w:t>
      </w:r>
      <w:r w:rsidRPr="00D21E76">
        <w:rPr>
          <w:kern w:val="0"/>
          <w:sz w:val="24"/>
          <w:szCs w:val="20"/>
        </w:rPr>
        <w:t>；螺旋风管的支架间距不应大于</w:t>
      </w:r>
      <w:r w:rsidRPr="00D21E76">
        <w:rPr>
          <w:kern w:val="0"/>
          <w:sz w:val="24"/>
          <w:szCs w:val="20"/>
        </w:rPr>
        <w:t>5m</w:t>
      </w:r>
      <w:r w:rsidRPr="00D21E76">
        <w:rPr>
          <w:kern w:val="0"/>
          <w:sz w:val="24"/>
          <w:szCs w:val="20"/>
        </w:rPr>
        <w:t>，吊架间距不应大于</w:t>
      </w:r>
      <w:r w:rsidRPr="00D21E76">
        <w:rPr>
          <w:kern w:val="0"/>
          <w:sz w:val="24"/>
          <w:szCs w:val="20"/>
        </w:rPr>
        <w:t>3.75m</w:t>
      </w:r>
      <w:r w:rsidRPr="00D21E76">
        <w:rPr>
          <w:kern w:val="0"/>
          <w:sz w:val="24"/>
          <w:szCs w:val="20"/>
        </w:rPr>
        <w:t>；薄钢板法兰风管的支吊架间距不应大于</w:t>
      </w:r>
      <w:r w:rsidRPr="00D21E76">
        <w:rPr>
          <w:kern w:val="0"/>
          <w:sz w:val="24"/>
          <w:szCs w:val="20"/>
        </w:rPr>
        <w:t>3m</w:t>
      </w:r>
      <w:r w:rsidRPr="00D21E76">
        <w:rPr>
          <w:kern w:val="0"/>
          <w:sz w:val="24"/>
          <w:szCs w:val="20"/>
        </w:rPr>
        <w:t>。金属风管垂直安装，应设置至少</w:t>
      </w:r>
      <w:r w:rsidRPr="00D21E76">
        <w:rPr>
          <w:kern w:val="0"/>
          <w:sz w:val="24"/>
          <w:szCs w:val="20"/>
        </w:rPr>
        <w:t>2</w:t>
      </w:r>
      <w:r w:rsidRPr="00D21E76">
        <w:rPr>
          <w:kern w:val="0"/>
          <w:sz w:val="24"/>
          <w:szCs w:val="20"/>
        </w:rPr>
        <w:t>个固定点，支吊架间距不应大于</w:t>
      </w:r>
      <w:r w:rsidRPr="00D21E76">
        <w:rPr>
          <w:kern w:val="0"/>
          <w:sz w:val="24"/>
          <w:szCs w:val="20"/>
        </w:rPr>
        <w:t>4m</w:t>
      </w:r>
      <w:r w:rsidRPr="00D21E76">
        <w:rPr>
          <w:kern w:val="0"/>
          <w:sz w:val="24"/>
          <w:szCs w:val="20"/>
        </w:rPr>
        <w:t>；</w:t>
      </w:r>
    </w:p>
    <w:p w14:paraId="667E048F" w14:textId="77777777" w:rsidR="00352C50" w:rsidRPr="00D21E76" w:rsidRDefault="00352C50" w:rsidP="00352C50">
      <w:pPr>
        <w:spacing w:line="360" w:lineRule="auto"/>
        <w:ind w:firstLineChars="150" w:firstLine="361"/>
        <w:rPr>
          <w:kern w:val="0"/>
          <w:sz w:val="24"/>
          <w:szCs w:val="20"/>
        </w:rPr>
      </w:pPr>
      <w:r w:rsidRPr="00D21E76">
        <w:rPr>
          <w:rFonts w:hint="eastAsia"/>
          <w:b/>
          <w:bCs/>
          <w:kern w:val="0"/>
          <w:sz w:val="24"/>
          <w:szCs w:val="20"/>
        </w:rPr>
        <w:t>2</w:t>
      </w:r>
      <w:r w:rsidRPr="00D21E76">
        <w:rPr>
          <w:kern w:val="0"/>
          <w:sz w:val="24"/>
          <w:szCs w:val="20"/>
        </w:rPr>
        <w:t xml:space="preserve">  </w:t>
      </w:r>
      <w:r w:rsidRPr="00D21E76">
        <w:rPr>
          <w:kern w:val="0"/>
          <w:sz w:val="24"/>
          <w:szCs w:val="20"/>
        </w:rPr>
        <w:t>支吊架的设置不应影响阀门、自控机构的正常动作，且不应设置在风口，检查门处，离风口和分支管的距离不宜小于</w:t>
      </w:r>
      <w:r w:rsidRPr="00D21E76">
        <w:rPr>
          <w:kern w:val="0"/>
          <w:sz w:val="24"/>
          <w:szCs w:val="20"/>
        </w:rPr>
        <w:t>200mm</w:t>
      </w:r>
      <w:r w:rsidRPr="00D21E76">
        <w:rPr>
          <w:kern w:val="0"/>
          <w:sz w:val="24"/>
          <w:szCs w:val="20"/>
        </w:rPr>
        <w:t>；</w:t>
      </w:r>
    </w:p>
    <w:p w14:paraId="0B81BD84" w14:textId="77777777" w:rsidR="00352C50" w:rsidRPr="00D21E76" w:rsidRDefault="00352C50" w:rsidP="00352C50">
      <w:pPr>
        <w:spacing w:line="360" w:lineRule="auto"/>
        <w:ind w:firstLineChars="150" w:firstLine="361"/>
        <w:rPr>
          <w:kern w:val="0"/>
          <w:sz w:val="24"/>
          <w:szCs w:val="20"/>
        </w:rPr>
      </w:pPr>
      <w:r w:rsidRPr="00D21E76">
        <w:rPr>
          <w:b/>
          <w:bCs/>
          <w:kern w:val="0"/>
          <w:sz w:val="24"/>
          <w:szCs w:val="20"/>
        </w:rPr>
        <w:t>3</w:t>
      </w:r>
      <w:r w:rsidRPr="00D21E76">
        <w:rPr>
          <w:kern w:val="0"/>
          <w:sz w:val="24"/>
          <w:szCs w:val="20"/>
        </w:rPr>
        <w:t xml:space="preserve">  </w:t>
      </w:r>
      <w:r w:rsidRPr="00D21E76">
        <w:rPr>
          <w:kern w:val="0"/>
          <w:sz w:val="24"/>
          <w:szCs w:val="20"/>
        </w:rPr>
        <w:t>悬吊的水平主、干风管直线长度大于</w:t>
      </w:r>
      <w:r w:rsidRPr="00D21E76">
        <w:rPr>
          <w:kern w:val="0"/>
          <w:sz w:val="24"/>
          <w:szCs w:val="20"/>
        </w:rPr>
        <w:t>20m</w:t>
      </w:r>
      <w:r w:rsidRPr="00D21E76">
        <w:rPr>
          <w:kern w:val="0"/>
          <w:sz w:val="24"/>
          <w:szCs w:val="20"/>
        </w:rPr>
        <w:t>时，应设置防晃支架；</w:t>
      </w:r>
    </w:p>
    <w:p w14:paraId="0B502315" w14:textId="77777777" w:rsidR="00352C50" w:rsidRPr="00D21E76" w:rsidRDefault="00352C50" w:rsidP="00352C50">
      <w:pPr>
        <w:spacing w:line="360" w:lineRule="auto"/>
        <w:ind w:firstLineChars="150" w:firstLine="361"/>
        <w:rPr>
          <w:kern w:val="0"/>
          <w:sz w:val="24"/>
          <w:szCs w:val="20"/>
        </w:rPr>
      </w:pPr>
      <w:r w:rsidRPr="00D21E76">
        <w:rPr>
          <w:b/>
          <w:bCs/>
          <w:kern w:val="0"/>
          <w:sz w:val="24"/>
          <w:szCs w:val="20"/>
        </w:rPr>
        <w:t>4</w:t>
      </w:r>
      <w:r w:rsidRPr="00D21E76">
        <w:rPr>
          <w:kern w:val="0"/>
          <w:sz w:val="24"/>
          <w:szCs w:val="20"/>
        </w:rPr>
        <w:t xml:space="preserve">  </w:t>
      </w:r>
      <w:r w:rsidRPr="00D21E76">
        <w:rPr>
          <w:kern w:val="0"/>
          <w:sz w:val="24"/>
          <w:szCs w:val="20"/>
        </w:rPr>
        <w:t>边长（直径）大于</w:t>
      </w:r>
      <w:r w:rsidRPr="00D21E76">
        <w:rPr>
          <w:kern w:val="0"/>
          <w:sz w:val="24"/>
          <w:szCs w:val="20"/>
        </w:rPr>
        <w:t>1250mm</w:t>
      </w:r>
      <w:r w:rsidRPr="00D21E76">
        <w:rPr>
          <w:kern w:val="0"/>
          <w:sz w:val="24"/>
          <w:szCs w:val="20"/>
        </w:rPr>
        <w:t>的弯头、三通等部位应设置单独的支吊架；</w:t>
      </w:r>
    </w:p>
    <w:p w14:paraId="1C5EA3F7" w14:textId="77777777" w:rsidR="00352C50" w:rsidRPr="00D21E76" w:rsidRDefault="00352C50" w:rsidP="00352C50">
      <w:pPr>
        <w:spacing w:line="360" w:lineRule="auto"/>
        <w:ind w:firstLineChars="150" w:firstLine="361"/>
        <w:rPr>
          <w:kern w:val="0"/>
          <w:sz w:val="24"/>
          <w:szCs w:val="20"/>
        </w:rPr>
      </w:pPr>
      <w:r w:rsidRPr="00D21E76">
        <w:rPr>
          <w:b/>
          <w:bCs/>
          <w:kern w:val="0"/>
          <w:sz w:val="24"/>
          <w:szCs w:val="20"/>
        </w:rPr>
        <w:t>5</w:t>
      </w:r>
      <w:r w:rsidRPr="00D21E76">
        <w:rPr>
          <w:kern w:val="0"/>
          <w:sz w:val="24"/>
          <w:szCs w:val="20"/>
        </w:rPr>
        <w:t xml:space="preserve">  </w:t>
      </w:r>
      <w:r w:rsidRPr="00D21E76">
        <w:rPr>
          <w:kern w:val="0"/>
          <w:sz w:val="24"/>
          <w:szCs w:val="20"/>
        </w:rPr>
        <w:t>柔性风管支吊架的间距不应大于</w:t>
      </w:r>
      <w:r w:rsidRPr="00D21E76">
        <w:rPr>
          <w:kern w:val="0"/>
          <w:sz w:val="24"/>
          <w:szCs w:val="20"/>
        </w:rPr>
        <w:t>1.5m</w:t>
      </w:r>
      <w:r w:rsidRPr="00D21E76">
        <w:rPr>
          <w:kern w:val="0"/>
          <w:sz w:val="24"/>
          <w:szCs w:val="20"/>
        </w:rPr>
        <w:t>；</w:t>
      </w:r>
    </w:p>
    <w:p w14:paraId="75C4EB35" w14:textId="77777777" w:rsidR="00352C50" w:rsidRPr="00D21E76" w:rsidRDefault="00352C50" w:rsidP="00352C50">
      <w:pPr>
        <w:spacing w:line="360" w:lineRule="auto"/>
        <w:ind w:firstLineChars="150" w:firstLine="361"/>
        <w:rPr>
          <w:kern w:val="0"/>
          <w:sz w:val="24"/>
          <w:szCs w:val="20"/>
        </w:rPr>
      </w:pPr>
      <w:r w:rsidRPr="00D21E76">
        <w:rPr>
          <w:b/>
          <w:bCs/>
          <w:kern w:val="0"/>
          <w:sz w:val="24"/>
          <w:szCs w:val="20"/>
        </w:rPr>
        <w:t>6</w:t>
      </w:r>
      <w:r w:rsidRPr="00D21E76">
        <w:rPr>
          <w:kern w:val="0"/>
          <w:sz w:val="24"/>
          <w:szCs w:val="20"/>
        </w:rPr>
        <w:t xml:space="preserve">  </w:t>
      </w:r>
      <w:r w:rsidRPr="00D21E76">
        <w:rPr>
          <w:kern w:val="0"/>
          <w:sz w:val="24"/>
          <w:szCs w:val="20"/>
        </w:rPr>
        <w:t>非金属风管垂直安装时，支吊架间距不应大于</w:t>
      </w:r>
      <w:r w:rsidRPr="00D21E76">
        <w:rPr>
          <w:kern w:val="0"/>
          <w:sz w:val="24"/>
          <w:szCs w:val="20"/>
        </w:rPr>
        <w:t>3m</w:t>
      </w:r>
      <w:r w:rsidRPr="00D21E76">
        <w:rPr>
          <w:kern w:val="0"/>
          <w:sz w:val="24"/>
          <w:szCs w:val="20"/>
        </w:rPr>
        <w:t>。</w:t>
      </w:r>
    </w:p>
    <w:p w14:paraId="1E803E1A" w14:textId="77777777" w:rsidR="00352C50" w:rsidRPr="00D21E76" w:rsidRDefault="00352C50" w:rsidP="00352C50">
      <w:pPr>
        <w:widowControl w:val="0"/>
        <w:spacing w:line="360" w:lineRule="auto"/>
        <w:contextualSpacing/>
        <w:jc w:val="both"/>
        <w:rPr>
          <w:kern w:val="0"/>
          <w:sz w:val="24"/>
          <w:szCs w:val="22"/>
        </w:rPr>
      </w:pPr>
      <w:r w:rsidRPr="00D21E76">
        <w:rPr>
          <w:b/>
          <w:bCs/>
          <w:kern w:val="0"/>
          <w:sz w:val="24"/>
          <w:szCs w:val="22"/>
        </w:rPr>
        <w:lastRenderedPageBreak/>
        <w:t>4.4.10</w:t>
      </w:r>
      <w:r w:rsidRPr="00D21E76">
        <w:rPr>
          <w:kern w:val="0"/>
          <w:sz w:val="24"/>
          <w:szCs w:val="22"/>
        </w:rPr>
        <w:t xml:space="preserve">  </w:t>
      </w:r>
      <w:r w:rsidRPr="00D21E76">
        <w:rPr>
          <w:kern w:val="0"/>
          <w:sz w:val="24"/>
          <w:szCs w:val="22"/>
        </w:rPr>
        <w:t>空调水系统金属管道的支吊架的设置应符合下列规定：</w:t>
      </w:r>
    </w:p>
    <w:p w14:paraId="38DB2A03" w14:textId="77777777" w:rsidR="00352C50" w:rsidRPr="00D21E76" w:rsidRDefault="00352C50" w:rsidP="00352C50">
      <w:pPr>
        <w:spacing w:line="360" w:lineRule="auto"/>
        <w:ind w:firstLineChars="200" w:firstLine="482"/>
        <w:rPr>
          <w:kern w:val="0"/>
          <w:sz w:val="24"/>
          <w:szCs w:val="20"/>
        </w:rPr>
      </w:pPr>
      <w:r w:rsidRPr="00D21E76">
        <w:rPr>
          <w:b/>
          <w:bCs/>
          <w:kern w:val="0"/>
          <w:sz w:val="24"/>
          <w:szCs w:val="20"/>
        </w:rPr>
        <w:t>1</w:t>
      </w:r>
      <w:r w:rsidRPr="00D21E76">
        <w:rPr>
          <w:kern w:val="0"/>
          <w:sz w:val="24"/>
          <w:szCs w:val="20"/>
        </w:rPr>
        <w:t xml:space="preserve">  </w:t>
      </w:r>
      <w:r w:rsidRPr="00D21E76">
        <w:rPr>
          <w:kern w:val="0"/>
          <w:sz w:val="24"/>
          <w:szCs w:val="20"/>
        </w:rPr>
        <w:t>管道与设备连接处应独立设置支吊架；</w:t>
      </w:r>
    </w:p>
    <w:p w14:paraId="4AE78244" w14:textId="77777777" w:rsidR="00352C50" w:rsidRPr="00D21E76" w:rsidRDefault="00352C50" w:rsidP="00352C50">
      <w:pPr>
        <w:spacing w:line="360" w:lineRule="auto"/>
        <w:ind w:firstLineChars="200" w:firstLine="482"/>
        <w:rPr>
          <w:kern w:val="0"/>
          <w:sz w:val="24"/>
          <w:szCs w:val="20"/>
        </w:rPr>
      </w:pPr>
      <w:r w:rsidRPr="00D21E76">
        <w:rPr>
          <w:rFonts w:hint="eastAsia"/>
          <w:b/>
          <w:bCs/>
          <w:kern w:val="0"/>
          <w:sz w:val="24"/>
          <w:szCs w:val="20"/>
        </w:rPr>
        <w:t>2</w:t>
      </w:r>
      <w:r w:rsidRPr="00D21E76">
        <w:rPr>
          <w:kern w:val="0"/>
          <w:sz w:val="24"/>
          <w:szCs w:val="20"/>
        </w:rPr>
        <w:t xml:space="preserve">  </w:t>
      </w:r>
      <w:r w:rsidRPr="00D21E76">
        <w:rPr>
          <w:kern w:val="0"/>
          <w:sz w:val="24"/>
          <w:szCs w:val="20"/>
        </w:rPr>
        <w:t>冷（热）媒水、冷却水系统管道机房内总、干管的支吊架，应采用承重防晃支吊架，与设备连接的管道支吊架宜采取减振措施。当水平管道采用</w:t>
      </w:r>
      <w:r w:rsidRPr="00D21E76">
        <w:rPr>
          <w:rFonts w:hint="eastAsia"/>
          <w:kern w:val="0"/>
          <w:sz w:val="24"/>
          <w:szCs w:val="20"/>
        </w:rPr>
        <w:t>单管式模块化支吊架</w:t>
      </w:r>
      <w:r w:rsidRPr="00D21E76">
        <w:rPr>
          <w:kern w:val="0"/>
          <w:sz w:val="24"/>
          <w:szCs w:val="20"/>
        </w:rPr>
        <w:t>时，应在系统管道的起始点、阀门、三通、弯头处及长度每隔</w:t>
      </w:r>
      <w:r w:rsidRPr="00D21E76">
        <w:rPr>
          <w:kern w:val="0"/>
          <w:sz w:val="24"/>
          <w:szCs w:val="20"/>
        </w:rPr>
        <w:t>15m</w:t>
      </w:r>
      <w:r w:rsidRPr="00D21E76">
        <w:rPr>
          <w:kern w:val="0"/>
          <w:sz w:val="24"/>
          <w:szCs w:val="20"/>
        </w:rPr>
        <w:t>处设置承重防晃支吊架。</w:t>
      </w:r>
    </w:p>
    <w:p w14:paraId="2E7D47FE" w14:textId="77777777" w:rsidR="00352C50" w:rsidRPr="00D21E76" w:rsidRDefault="00352C50" w:rsidP="00352C50">
      <w:pPr>
        <w:spacing w:line="360" w:lineRule="auto"/>
        <w:ind w:firstLineChars="200" w:firstLine="482"/>
        <w:rPr>
          <w:kern w:val="0"/>
          <w:sz w:val="24"/>
          <w:szCs w:val="20"/>
        </w:rPr>
      </w:pPr>
      <w:r w:rsidRPr="00D21E76">
        <w:rPr>
          <w:rFonts w:hint="eastAsia"/>
          <w:b/>
          <w:bCs/>
          <w:kern w:val="0"/>
          <w:sz w:val="24"/>
          <w:szCs w:val="20"/>
        </w:rPr>
        <w:t>3</w:t>
      </w:r>
      <w:r w:rsidRPr="00D21E76">
        <w:rPr>
          <w:kern w:val="0"/>
          <w:sz w:val="24"/>
          <w:szCs w:val="20"/>
        </w:rPr>
        <w:t xml:space="preserve">  </w:t>
      </w:r>
      <w:r w:rsidRPr="00D21E76">
        <w:rPr>
          <w:kern w:val="0"/>
          <w:sz w:val="24"/>
          <w:szCs w:val="20"/>
        </w:rPr>
        <w:t>无热位移的管道吊架的吊杆应垂直安装，有热位移的管道吊架的吊杆应向热膨胀（或冷收缩）的反方向偏移安装。偏移量应按计算位移量确定。</w:t>
      </w:r>
    </w:p>
    <w:p w14:paraId="173F9439" w14:textId="77777777" w:rsidR="00352C50" w:rsidRPr="00D21E76" w:rsidRDefault="00352C50" w:rsidP="00352C50">
      <w:pPr>
        <w:spacing w:line="360" w:lineRule="auto"/>
        <w:ind w:firstLineChars="200" w:firstLine="482"/>
        <w:rPr>
          <w:kern w:val="0"/>
          <w:sz w:val="24"/>
          <w:szCs w:val="20"/>
        </w:rPr>
      </w:pPr>
      <w:r w:rsidRPr="00D21E76">
        <w:rPr>
          <w:b/>
          <w:bCs/>
          <w:kern w:val="0"/>
          <w:sz w:val="24"/>
          <w:szCs w:val="20"/>
        </w:rPr>
        <w:t>4</w:t>
      </w:r>
      <w:r w:rsidRPr="00D21E76">
        <w:rPr>
          <w:kern w:val="0"/>
          <w:sz w:val="24"/>
          <w:szCs w:val="20"/>
        </w:rPr>
        <w:t xml:space="preserve">  </w:t>
      </w:r>
      <w:r w:rsidRPr="00D21E76">
        <w:rPr>
          <w:kern w:val="0"/>
          <w:sz w:val="24"/>
          <w:szCs w:val="20"/>
        </w:rPr>
        <w:t>滑动支架的滑动面应清洁平整，安装位置应满足管道要求，支撑面中心应反方向偏移</w:t>
      </w:r>
      <w:r w:rsidRPr="00D21E76">
        <w:rPr>
          <w:kern w:val="0"/>
          <w:sz w:val="24"/>
          <w:szCs w:val="20"/>
        </w:rPr>
        <w:t>1/2</w:t>
      </w:r>
      <w:r w:rsidRPr="00D21E76">
        <w:rPr>
          <w:kern w:val="0"/>
          <w:sz w:val="24"/>
          <w:szCs w:val="20"/>
        </w:rPr>
        <w:t>位移量或符合设计文件要求。</w:t>
      </w:r>
    </w:p>
    <w:p w14:paraId="7D2603FA" w14:textId="77777777" w:rsidR="00352C50" w:rsidRPr="00D21E76" w:rsidRDefault="00352C50" w:rsidP="00352C50">
      <w:pPr>
        <w:spacing w:line="360" w:lineRule="auto"/>
        <w:ind w:firstLineChars="200" w:firstLine="482"/>
        <w:rPr>
          <w:kern w:val="0"/>
          <w:sz w:val="24"/>
          <w:szCs w:val="20"/>
        </w:rPr>
      </w:pPr>
      <w:r w:rsidRPr="00D21E76">
        <w:rPr>
          <w:rFonts w:hint="eastAsia"/>
          <w:b/>
          <w:bCs/>
          <w:kern w:val="0"/>
          <w:sz w:val="24"/>
          <w:szCs w:val="20"/>
        </w:rPr>
        <w:t>5</w:t>
      </w:r>
      <w:r w:rsidRPr="00D21E76">
        <w:rPr>
          <w:kern w:val="0"/>
          <w:sz w:val="24"/>
          <w:szCs w:val="20"/>
        </w:rPr>
        <w:t xml:space="preserve">  </w:t>
      </w:r>
      <w:r w:rsidRPr="00D21E76">
        <w:rPr>
          <w:kern w:val="0"/>
          <w:sz w:val="24"/>
          <w:szCs w:val="20"/>
        </w:rPr>
        <w:t>竖井内的立管应每两层或三层设置滑动支架；</w:t>
      </w:r>
    </w:p>
    <w:p w14:paraId="367393A5" w14:textId="77777777" w:rsidR="00352C50" w:rsidRPr="00D21E76" w:rsidRDefault="00352C50" w:rsidP="00352C50">
      <w:pPr>
        <w:spacing w:line="360" w:lineRule="auto"/>
        <w:ind w:firstLineChars="200" w:firstLine="482"/>
        <w:rPr>
          <w:kern w:val="0"/>
          <w:sz w:val="24"/>
          <w:szCs w:val="20"/>
        </w:rPr>
      </w:pPr>
      <w:r w:rsidRPr="00D21E76">
        <w:rPr>
          <w:b/>
          <w:bCs/>
          <w:kern w:val="0"/>
          <w:sz w:val="24"/>
          <w:szCs w:val="20"/>
        </w:rPr>
        <w:t>6</w:t>
      </w:r>
      <w:r w:rsidRPr="00D21E76">
        <w:rPr>
          <w:kern w:val="0"/>
          <w:sz w:val="24"/>
          <w:szCs w:val="20"/>
        </w:rPr>
        <w:t xml:space="preserve">  </w:t>
      </w:r>
      <w:r w:rsidRPr="00D21E76">
        <w:rPr>
          <w:kern w:val="0"/>
          <w:sz w:val="24"/>
          <w:szCs w:val="20"/>
        </w:rPr>
        <w:t>水平安装管道支吊架的最大间距应符合表</w:t>
      </w:r>
      <w:r w:rsidRPr="00D21E76">
        <w:rPr>
          <w:kern w:val="0"/>
          <w:sz w:val="24"/>
          <w:szCs w:val="20"/>
        </w:rPr>
        <w:t>4.4.10</w:t>
      </w:r>
      <w:r w:rsidRPr="00D21E76">
        <w:rPr>
          <w:kern w:val="0"/>
          <w:sz w:val="24"/>
          <w:szCs w:val="20"/>
        </w:rPr>
        <w:t>的规定。</w:t>
      </w:r>
    </w:p>
    <w:p w14:paraId="0AF3E44E" w14:textId="77777777" w:rsidR="00352C50" w:rsidRPr="00D21E76" w:rsidRDefault="00352C50" w:rsidP="00352C50">
      <w:pPr>
        <w:widowControl w:val="0"/>
        <w:autoSpaceDE w:val="0"/>
        <w:autoSpaceDN w:val="0"/>
        <w:spacing w:line="360" w:lineRule="auto"/>
        <w:ind w:left="905"/>
        <w:jc w:val="center"/>
        <w:rPr>
          <w:b/>
          <w:bCs/>
          <w:kern w:val="0"/>
          <w:szCs w:val="21"/>
        </w:rPr>
      </w:pPr>
      <w:r w:rsidRPr="00D21E76">
        <w:rPr>
          <w:b/>
          <w:bCs/>
          <w:kern w:val="0"/>
          <w:szCs w:val="21"/>
        </w:rPr>
        <w:t>表</w:t>
      </w:r>
      <w:r w:rsidRPr="00D21E76">
        <w:rPr>
          <w:b/>
          <w:bCs/>
          <w:kern w:val="0"/>
          <w:szCs w:val="21"/>
        </w:rPr>
        <w:t xml:space="preserve">4.4.10  </w:t>
      </w:r>
      <w:r w:rsidRPr="00D21E76">
        <w:rPr>
          <w:b/>
          <w:bCs/>
          <w:kern w:val="0"/>
          <w:szCs w:val="21"/>
        </w:rPr>
        <w:t>空调水系统金属管道支吊架的最大间距</w:t>
      </w:r>
    </w:p>
    <w:tbl>
      <w:tblPr>
        <w:tblStyle w:val="43"/>
        <w:tblW w:w="0" w:type="auto"/>
        <w:jc w:val="center"/>
        <w:tblLook w:val="04A0" w:firstRow="1" w:lastRow="0" w:firstColumn="1" w:lastColumn="0" w:noHBand="0" w:noVBand="1"/>
      </w:tblPr>
      <w:tblGrid>
        <w:gridCol w:w="846"/>
        <w:gridCol w:w="1145"/>
        <w:gridCol w:w="479"/>
        <w:gridCol w:w="479"/>
        <w:gridCol w:w="479"/>
        <w:gridCol w:w="479"/>
        <w:gridCol w:w="479"/>
        <w:gridCol w:w="479"/>
        <w:gridCol w:w="479"/>
        <w:gridCol w:w="479"/>
        <w:gridCol w:w="531"/>
        <w:gridCol w:w="531"/>
        <w:gridCol w:w="531"/>
        <w:gridCol w:w="531"/>
        <w:gridCol w:w="531"/>
        <w:gridCol w:w="584"/>
      </w:tblGrid>
      <w:tr w:rsidR="00352C50" w:rsidRPr="00D21E76" w14:paraId="3FF4C156" w14:textId="77777777" w:rsidTr="004D7D9C">
        <w:trPr>
          <w:jc w:val="center"/>
        </w:trPr>
        <w:tc>
          <w:tcPr>
            <w:tcW w:w="1991" w:type="dxa"/>
            <w:gridSpan w:val="2"/>
            <w:vAlign w:val="center"/>
          </w:tcPr>
          <w:p w14:paraId="498A4320" w14:textId="77777777" w:rsidR="00352C50" w:rsidRPr="00D21E76" w:rsidRDefault="00352C50" w:rsidP="004D7D9C">
            <w:pPr>
              <w:autoSpaceDE w:val="0"/>
              <w:autoSpaceDN w:val="0"/>
              <w:jc w:val="center"/>
              <w:rPr>
                <w:kern w:val="0"/>
                <w:szCs w:val="21"/>
              </w:rPr>
            </w:pPr>
            <w:r w:rsidRPr="00D21E76">
              <w:rPr>
                <w:kern w:val="0"/>
                <w:szCs w:val="21"/>
              </w:rPr>
              <w:t>公称直径</w:t>
            </w:r>
            <w:r w:rsidRPr="00D21E76">
              <w:rPr>
                <w:rFonts w:hint="eastAsia"/>
                <w:kern w:val="0"/>
                <w:szCs w:val="21"/>
              </w:rPr>
              <w:t xml:space="preserve"> </w:t>
            </w:r>
            <w:r w:rsidRPr="00D21E76">
              <w:rPr>
                <w:kern w:val="0"/>
                <w:szCs w:val="21"/>
              </w:rPr>
              <w:t>(mm)</w:t>
            </w:r>
          </w:p>
        </w:tc>
        <w:tc>
          <w:tcPr>
            <w:tcW w:w="0" w:type="auto"/>
            <w:vAlign w:val="center"/>
          </w:tcPr>
          <w:p w14:paraId="583E04B4" w14:textId="77777777" w:rsidR="00352C50" w:rsidRPr="00D21E76" w:rsidRDefault="00352C50" w:rsidP="004D7D9C">
            <w:pPr>
              <w:autoSpaceDE w:val="0"/>
              <w:autoSpaceDN w:val="0"/>
              <w:jc w:val="center"/>
              <w:rPr>
                <w:kern w:val="0"/>
                <w:szCs w:val="21"/>
              </w:rPr>
            </w:pPr>
            <w:r w:rsidRPr="00D21E76">
              <w:rPr>
                <w:kern w:val="0"/>
                <w:szCs w:val="21"/>
              </w:rPr>
              <w:t>15</w:t>
            </w:r>
          </w:p>
        </w:tc>
        <w:tc>
          <w:tcPr>
            <w:tcW w:w="0" w:type="auto"/>
            <w:vAlign w:val="center"/>
          </w:tcPr>
          <w:p w14:paraId="5E4764AD" w14:textId="77777777" w:rsidR="00352C50" w:rsidRPr="00D21E76" w:rsidRDefault="00352C50" w:rsidP="004D7D9C">
            <w:pPr>
              <w:autoSpaceDE w:val="0"/>
              <w:autoSpaceDN w:val="0"/>
              <w:jc w:val="center"/>
              <w:rPr>
                <w:kern w:val="0"/>
                <w:szCs w:val="21"/>
              </w:rPr>
            </w:pPr>
            <w:r w:rsidRPr="00D21E76">
              <w:rPr>
                <w:kern w:val="0"/>
                <w:szCs w:val="21"/>
              </w:rPr>
              <w:t>20</w:t>
            </w:r>
          </w:p>
        </w:tc>
        <w:tc>
          <w:tcPr>
            <w:tcW w:w="0" w:type="auto"/>
            <w:vAlign w:val="center"/>
          </w:tcPr>
          <w:p w14:paraId="73EE2147" w14:textId="77777777" w:rsidR="00352C50" w:rsidRPr="00D21E76" w:rsidRDefault="00352C50" w:rsidP="004D7D9C">
            <w:pPr>
              <w:autoSpaceDE w:val="0"/>
              <w:autoSpaceDN w:val="0"/>
              <w:jc w:val="center"/>
              <w:rPr>
                <w:kern w:val="0"/>
                <w:szCs w:val="21"/>
              </w:rPr>
            </w:pPr>
            <w:r w:rsidRPr="00D21E76">
              <w:rPr>
                <w:kern w:val="0"/>
                <w:szCs w:val="21"/>
              </w:rPr>
              <w:t>25</w:t>
            </w:r>
          </w:p>
        </w:tc>
        <w:tc>
          <w:tcPr>
            <w:tcW w:w="0" w:type="auto"/>
            <w:vAlign w:val="center"/>
          </w:tcPr>
          <w:p w14:paraId="117F983B" w14:textId="77777777" w:rsidR="00352C50" w:rsidRPr="00D21E76" w:rsidRDefault="00352C50" w:rsidP="004D7D9C">
            <w:pPr>
              <w:autoSpaceDE w:val="0"/>
              <w:autoSpaceDN w:val="0"/>
              <w:jc w:val="center"/>
              <w:rPr>
                <w:kern w:val="0"/>
                <w:szCs w:val="21"/>
              </w:rPr>
            </w:pPr>
            <w:r w:rsidRPr="00D21E76">
              <w:rPr>
                <w:kern w:val="0"/>
                <w:szCs w:val="21"/>
              </w:rPr>
              <w:t>32</w:t>
            </w:r>
          </w:p>
        </w:tc>
        <w:tc>
          <w:tcPr>
            <w:tcW w:w="0" w:type="auto"/>
            <w:vAlign w:val="center"/>
          </w:tcPr>
          <w:p w14:paraId="66FFD796" w14:textId="77777777" w:rsidR="00352C50" w:rsidRPr="00D21E76" w:rsidRDefault="00352C50" w:rsidP="004D7D9C">
            <w:pPr>
              <w:autoSpaceDE w:val="0"/>
              <w:autoSpaceDN w:val="0"/>
              <w:jc w:val="center"/>
              <w:rPr>
                <w:kern w:val="0"/>
                <w:szCs w:val="21"/>
              </w:rPr>
            </w:pPr>
            <w:r w:rsidRPr="00D21E76">
              <w:rPr>
                <w:kern w:val="0"/>
                <w:szCs w:val="21"/>
              </w:rPr>
              <w:t>40</w:t>
            </w:r>
          </w:p>
        </w:tc>
        <w:tc>
          <w:tcPr>
            <w:tcW w:w="0" w:type="auto"/>
            <w:vAlign w:val="center"/>
          </w:tcPr>
          <w:p w14:paraId="7FFE929E" w14:textId="77777777" w:rsidR="00352C50" w:rsidRPr="00D21E76" w:rsidRDefault="00352C50" w:rsidP="004D7D9C">
            <w:pPr>
              <w:autoSpaceDE w:val="0"/>
              <w:autoSpaceDN w:val="0"/>
              <w:jc w:val="center"/>
              <w:rPr>
                <w:kern w:val="0"/>
                <w:szCs w:val="21"/>
              </w:rPr>
            </w:pPr>
            <w:r w:rsidRPr="00D21E76">
              <w:rPr>
                <w:kern w:val="0"/>
                <w:szCs w:val="21"/>
              </w:rPr>
              <w:t>50</w:t>
            </w:r>
          </w:p>
        </w:tc>
        <w:tc>
          <w:tcPr>
            <w:tcW w:w="0" w:type="auto"/>
            <w:vAlign w:val="center"/>
          </w:tcPr>
          <w:p w14:paraId="644BC4A3" w14:textId="77777777" w:rsidR="00352C50" w:rsidRPr="00D21E76" w:rsidRDefault="00352C50" w:rsidP="004D7D9C">
            <w:pPr>
              <w:autoSpaceDE w:val="0"/>
              <w:autoSpaceDN w:val="0"/>
              <w:jc w:val="center"/>
              <w:rPr>
                <w:kern w:val="0"/>
                <w:szCs w:val="21"/>
              </w:rPr>
            </w:pPr>
            <w:r w:rsidRPr="00D21E76">
              <w:rPr>
                <w:kern w:val="0"/>
                <w:szCs w:val="21"/>
              </w:rPr>
              <w:t>70</w:t>
            </w:r>
          </w:p>
        </w:tc>
        <w:tc>
          <w:tcPr>
            <w:tcW w:w="0" w:type="auto"/>
            <w:vAlign w:val="center"/>
          </w:tcPr>
          <w:p w14:paraId="49C38A30" w14:textId="77777777" w:rsidR="00352C50" w:rsidRPr="00D21E76" w:rsidRDefault="00352C50" w:rsidP="004D7D9C">
            <w:pPr>
              <w:autoSpaceDE w:val="0"/>
              <w:autoSpaceDN w:val="0"/>
              <w:jc w:val="center"/>
              <w:rPr>
                <w:kern w:val="0"/>
                <w:szCs w:val="21"/>
              </w:rPr>
            </w:pPr>
            <w:r w:rsidRPr="00D21E76">
              <w:rPr>
                <w:kern w:val="0"/>
                <w:szCs w:val="21"/>
              </w:rPr>
              <w:t>80</w:t>
            </w:r>
          </w:p>
        </w:tc>
        <w:tc>
          <w:tcPr>
            <w:tcW w:w="0" w:type="auto"/>
            <w:vAlign w:val="center"/>
          </w:tcPr>
          <w:p w14:paraId="6D993FA2" w14:textId="77777777" w:rsidR="00352C50" w:rsidRPr="00D21E76" w:rsidRDefault="00352C50" w:rsidP="004D7D9C">
            <w:pPr>
              <w:autoSpaceDE w:val="0"/>
              <w:autoSpaceDN w:val="0"/>
              <w:jc w:val="center"/>
              <w:rPr>
                <w:kern w:val="0"/>
                <w:szCs w:val="21"/>
              </w:rPr>
            </w:pPr>
            <w:r w:rsidRPr="00D21E76">
              <w:rPr>
                <w:kern w:val="0"/>
                <w:szCs w:val="21"/>
              </w:rPr>
              <w:t>100</w:t>
            </w:r>
          </w:p>
        </w:tc>
        <w:tc>
          <w:tcPr>
            <w:tcW w:w="0" w:type="auto"/>
            <w:vAlign w:val="center"/>
          </w:tcPr>
          <w:p w14:paraId="2B2B0EC8" w14:textId="77777777" w:rsidR="00352C50" w:rsidRPr="00D21E76" w:rsidRDefault="00352C50" w:rsidP="004D7D9C">
            <w:pPr>
              <w:autoSpaceDE w:val="0"/>
              <w:autoSpaceDN w:val="0"/>
              <w:jc w:val="center"/>
              <w:rPr>
                <w:kern w:val="0"/>
                <w:szCs w:val="21"/>
              </w:rPr>
            </w:pPr>
            <w:r w:rsidRPr="00D21E76">
              <w:rPr>
                <w:kern w:val="0"/>
                <w:szCs w:val="21"/>
              </w:rPr>
              <w:t>125</w:t>
            </w:r>
          </w:p>
        </w:tc>
        <w:tc>
          <w:tcPr>
            <w:tcW w:w="0" w:type="auto"/>
            <w:vAlign w:val="center"/>
          </w:tcPr>
          <w:p w14:paraId="2DE2DBE9" w14:textId="77777777" w:rsidR="00352C50" w:rsidRPr="00D21E76" w:rsidRDefault="00352C50" w:rsidP="004D7D9C">
            <w:pPr>
              <w:autoSpaceDE w:val="0"/>
              <w:autoSpaceDN w:val="0"/>
              <w:jc w:val="center"/>
              <w:rPr>
                <w:kern w:val="0"/>
                <w:szCs w:val="21"/>
              </w:rPr>
            </w:pPr>
            <w:r w:rsidRPr="00D21E76">
              <w:rPr>
                <w:kern w:val="0"/>
                <w:szCs w:val="21"/>
              </w:rPr>
              <w:t>150</w:t>
            </w:r>
          </w:p>
        </w:tc>
        <w:tc>
          <w:tcPr>
            <w:tcW w:w="0" w:type="auto"/>
            <w:vAlign w:val="center"/>
          </w:tcPr>
          <w:p w14:paraId="731B3788" w14:textId="77777777" w:rsidR="00352C50" w:rsidRPr="00D21E76" w:rsidRDefault="00352C50" w:rsidP="004D7D9C">
            <w:pPr>
              <w:autoSpaceDE w:val="0"/>
              <w:autoSpaceDN w:val="0"/>
              <w:jc w:val="center"/>
              <w:rPr>
                <w:kern w:val="0"/>
                <w:szCs w:val="21"/>
              </w:rPr>
            </w:pPr>
            <w:r w:rsidRPr="00D21E76">
              <w:rPr>
                <w:kern w:val="0"/>
                <w:szCs w:val="21"/>
              </w:rPr>
              <w:t>200</w:t>
            </w:r>
          </w:p>
        </w:tc>
        <w:tc>
          <w:tcPr>
            <w:tcW w:w="0" w:type="auto"/>
            <w:vAlign w:val="center"/>
          </w:tcPr>
          <w:p w14:paraId="762E5DF4" w14:textId="77777777" w:rsidR="00352C50" w:rsidRPr="00D21E76" w:rsidRDefault="00352C50" w:rsidP="004D7D9C">
            <w:pPr>
              <w:autoSpaceDE w:val="0"/>
              <w:autoSpaceDN w:val="0"/>
              <w:jc w:val="center"/>
              <w:rPr>
                <w:kern w:val="0"/>
                <w:szCs w:val="21"/>
              </w:rPr>
            </w:pPr>
            <w:r w:rsidRPr="00D21E76">
              <w:rPr>
                <w:kern w:val="0"/>
                <w:szCs w:val="21"/>
              </w:rPr>
              <w:t>250</w:t>
            </w:r>
          </w:p>
        </w:tc>
        <w:tc>
          <w:tcPr>
            <w:tcW w:w="0" w:type="auto"/>
            <w:vAlign w:val="center"/>
          </w:tcPr>
          <w:p w14:paraId="6BD75C17" w14:textId="77777777" w:rsidR="00352C50" w:rsidRPr="00D21E76" w:rsidRDefault="00352C50" w:rsidP="004D7D9C">
            <w:pPr>
              <w:autoSpaceDE w:val="0"/>
              <w:autoSpaceDN w:val="0"/>
              <w:jc w:val="center"/>
              <w:rPr>
                <w:kern w:val="0"/>
                <w:szCs w:val="21"/>
              </w:rPr>
            </w:pPr>
            <w:r w:rsidRPr="00D21E76">
              <w:rPr>
                <w:kern w:val="0"/>
                <w:szCs w:val="21"/>
              </w:rPr>
              <w:t>300</w:t>
            </w:r>
          </w:p>
        </w:tc>
      </w:tr>
      <w:tr w:rsidR="00352C50" w:rsidRPr="00D21E76" w14:paraId="37BDD442" w14:textId="77777777" w:rsidTr="004D7D9C">
        <w:trPr>
          <w:jc w:val="center"/>
        </w:trPr>
        <w:tc>
          <w:tcPr>
            <w:tcW w:w="846" w:type="dxa"/>
            <w:vMerge w:val="restart"/>
            <w:vAlign w:val="center"/>
          </w:tcPr>
          <w:p w14:paraId="2BA9D822" w14:textId="77777777" w:rsidR="00352C50" w:rsidRPr="00D21E76" w:rsidRDefault="00352C50" w:rsidP="004D7D9C">
            <w:pPr>
              <w:autoSpaceDE w:val="0"/>
              <w:autoSpaceDN w:val="0"/>
              <w:jc w:val="center"/>
              <w:rPr>
                <w:kern w:val="0"/>
                <w:szCs w:val="21"/>
              </w:rPr>
            </w:pPr>
            <w:r w:rsidRPr="00D21E76">
              <w:rPr>
                <w:kern w:val="0"/>
                <w:szCs w:val="21"/>
              </w:rPr>
              <w:t>最大间距</w:t>
            </w:r>
            <w:r w:rsidRPr="00D21E76">
              <w:rPr>
                <w:rFonts w:hint="eastAsia"/>
                <w:kern w:val="0"/>
                <w:szCs w:val="21"/>
              </w:rPr>
              <w:t xml:space="preserve"> </w:t>
            </w:r>
            <w:r w:rsidRPr="00D21E76">
              <w:rPr>
                <w:kern w:val="0"/>
                <w:szCs w:val="21"/>
              </w:rPr>
              <w:t>(m)</w:t>
            </w:r>
          </w:p>
        </w:tc>
        <w:tc>
          <w:tcPr>
            <w:tcW w:w="1145" w:type="dxa"/>
            <w:vAlign w:val="center"/>
          </w:tcPr>
          <w:p w14:paraId="2DD56CAA" w14:textId="77777777" w:rsidR="00352C50" w:rsidRPr="00D21E76" w:rsidRDefault="00352C50" w:rsidP="004D7D9C">
            <w:pPr>
              <w:autoSpaceDE w:val="0"/>
              <w:autoSpaceDN w:val="0"/>
              <w:jc w:val="center"/>
              <w:rPr>
                <w:kern w:val="0"/>
                <w:szCs w:val="21"/>
              </w:rPr>
            </w:pPr>
            <w:r w:rsidRPr="00D21E76">
              <w:rPr>
                <w:kern w:val="0"/>
                <w:szCs w:val="21"/>
              </w:rPr>
              <w:t>保温管</w:t>
            </w:r>
          </w:p>
        </w:tc>
        <w:tc>
          <w:tcPr>
            <w:tcW w:w="0" w:type="auto"/>
            <w:vAlign w:val="center"/>
          </w:tcPr>
          <w:p w14:paraId="6FB68734" w14:textId="77777777" w:rsidR="00352C50" w:rsidRPr="00D21E76" w:rsidRDefault="00352C50" w:rsidP="004D7D9C">
            <w:pPr>
              <w:autoSpaceDE w:val="0"/>
              <w:autoSpaceDN w:val="0"/>
              <w:jc w:val="center"/>
              <w:rPr>
                <w:kern w:val="0"/>
                <w:szCs w:val="21"/>
              </w:rPr>
            </w:pPr>
            <w:r w:rsidRPr="00D21E76">
              <w:rPr>
                <w:kern w:val="0"/>
                <w:szCs w:val="21"/>
              </w:rPr>
              <w:t>1.5</w:t>
            </w:r>
          </w:p>
        </w:tc>
        <w:tc>
          <w:tcPr>
            <w:tcW w:w="0" w:type="auto"/>
            <w:vAlign w:val="center"/>
          </w:tcPr>
          <w:p w14:paraId="486DC0BD" w14:textId="77777777" w:rsidR="00352C50" w:rsidRPr="00D21E76" w:rsidRDefault="00352C50" w:rsidP="004D7D9C">
            <w:pPr>
              <w:autoSpaceDE w:val="0"/>
              <w:autoSpaceDN w:val="0"/>
              <w:jc w:val="center"/>
              <w:rPr>
                <w:kern w:val="0"/>
                <w:szCs w:val="21"/>
              </w:rPr>
            </w:pPr>
            <w:r w:rsidRPr="00D21E76">
              <w:rPr>
                <w:kern w:val="0"/>
                <w:szCs w:val="21"/>
              </w:rPr>
              <w:t>2.0</w:t>
            </w:r>
          </w:p>
        </w:tc>
        <w:tc>
          <w:tcPr>
            <w:tcW w:w="0" w:type="auto"/>
            <w:vAlign w:val="center"/>
          </w:tcPr>
          <w:p w14:paraId="3587ED66" w14:textId="77777777" w:rsidR="00352C50" w:rsidRPr="00D21E76" w:rsidRDefault="00352C50" w:rsidP="004D7D9C">
            <w:pPr>
              <w:autoSpaceDE w:val="0"/>
              <w:autoSpaceDN w:val="0"/>
              <w:jc w:val="center"/>
              <w:rPr>
                <w:kern w:val="0"/>
                <w:szCs w:val="21"/>
              </w:rPr>
            </w:pPr>
            <w:r w:rsidRPr="00D21E76">
              <w:rPr>
                <w:kern w:val="0"/>
                <w:szCs w:val="21"/>
              </w:rPr>
              <w:t>2.5</w:t>
            </w:r>
          </w:p>
        </w:tc>
        <w:tc>
          <w:tcPr>
            <w:tcW w:w="0" w:type="auto"/>
            <w:vAlign w:val="center"/>
          </w:tcPr>
          <w:p w14:paraId="3AAB3A9F" w14:textId="77777777" w:rsidR="00352C50" w:rsidRPr="00D21E76" w:rsidRDefault="00352C50" w:rsidP="004D7D9C">
            <w:pPr>
              <w:autoSpaceDE w:val="0"/>
              <w:autoSpaceDN w:val="0"/>
              <w:jc w:val="center"/>
              <w:rPr>
                <w:kern w:val="0"/>
                <w:szCs w:val="21"/>
              </w:rPr>
            </w:pPr>
            <w:r w:rsidRPr="00D21E76">
              <w:rPr>
                <w:kern w:val="0"/>
                <w:szCs w:val="21"/>
              </w:rPr>
              <w:t>2.5</w:t>
            </w:r>
          </w:p>
        </w:tc>
        <w:tc>
          <w:tcPr>
            <w:tcW w:w="0" w:type="auto"/>
            <w:vAlign w:val="center"/>
          </w:tcPr>
          <w:p w14:paraId="55F4B410" w14:textId="77777777" w:rsidR="00352C50" w:rsidRPr="00D21E76" w:rsidRDefault="00352C50" w:rsidP="004D7D9C">
            <w:pPr>
              <w:autoSpaceDE w:val="0"/>
              <w:autoSpaceDN w:val="0"/>
              <w:jc w:val="center"/>
              <w:rPr>
                <w:kern w:val="0"/>
                <w:szCs w:val="21"/>
              </w:rPr>
            </w:pPr>
            <w:r w:rsidRPr="00D21E76">
              <w:rPr>
                <w:kern w:val="0"/>
                <w:szCs w:val="21"/>
              </w:rPr>
              <w:t>3.0</w:t>
            </w:r>
          </w:p>
        </w:tc>
        <w:tc>
          <w:tcPr>
            <w:tcW w:w="0" w:type="auto"/>
            <w:vAlign w:val="center"/>
          </w:tcPr>
          <w:p w14:paraId="27AC9C89" w14:textId="77777777" w:rsidR="00352C50" w:rsidRPr="00D21E76" w:rsidRDefault="00352C50" w:rsidP="004D7D9C">
            <w:pPr>
              <w:autoSpaceDE w:val="0"/>
              <w:autoSpaceDN w:val="0"/>
              <w:rPr>
                <w:kern w:val="0"/>
                <w:szCs w:val="21"/>
              </w:rPr>
            </w:pPr>
            <w:r w:rsidRPr="00D21E76">
              <w:rPr>
                <w:kern w:val="0"/>
                <w:szCs w:val="21"/>
              </w:rPr>
              <w:t>3.0</w:t>
            </w:r>
          </w:p>
        </w:tc>
        <w:tc>
          <w:tcPr>
            <w:tcW w:w="0" w:type="auto"/>
            <w:vAlign w:val="center"/>
          </w:tcPr>
          <w:p w14:paraId="23FDFBA1" w14:textId="77777777" w:rsidR="00352C50" w:rsidRPr="00D21E76" w:rsidRDefault="00352C50" w:rsidP="004D7D9C">
            <w:pPr>
              <w:autoSpaceDE w:val="0"/>
              <w:autoSpaceDN w:val="0"/>
              <w:jc w:val="center"/>
              <w:rPr>
                <w:kern w:val="0"/>
                <w:szCs w:val="21"/>
              </w:rPr>
            </w:pPr>
            <w:r w:rsidRPr="00D21E76">
              <w:rPr>
                <w:kern w:val="0"/>
                <w:szCs w:val="21"/>
              </w:rPr>
              <w:t>4.0</w:t>
            </w:r>
          </w:p>
        </w:tc>
        <w:tc>
          <w:tcPr>
            <w:tcW w:w="0" w:type="auto"/>
            <w:vAlign w:val="center"/>
          </w:tcPr>
          <w:p w14:paraId="61AB0A61" w14:textId="77777777" w:rsidR="00352C50" w:rsidRPr="00D21E76" w:rsidRDefault="00352C50" w:rsidP="004D7D9C">
            <w:pPr>
              <w:autoSpaceDE w:val="0"/>
              <w:autoSpaceDN w:val="0"/>
              <w:jc w:val="center"/>
              <w:rPr>
                <w:kern w:val="0"/>
                <w:szCs w:val="21"/>
              </w:rPr>
            </w:pPr>
            <w:r w:rsidRPr="00D21E76">
              <w:rPr>
                <w:kern w:val="0"/>
                <w:szCs w:val="21"/>
              </w:rPr>
              <w:t>5.0</w:t>
            </w:r>
          </w:p>
        </w:tc>
        <w:tc>
          <w:tcPr>
            <w:tcW w:w="0" w:type="auto"/>
            <w:vAlign w:val="center"/>
          </w:tcPr>
          <w:p w14:paraId="79BA2299" w14:textId="77777777" w:rsidR="00352C50" w:rsidRPr="00D21E76" w:rsidRDefault="00352C50" w:rsidP="004D7D9C">
            <w:pPr>
              <w:autoSpaceDE w:val="0"/>
              <w:autoSpaceDN w:val="0"/>
              <w:jc w:val="center"/>
              <w:rPr>
                <w:kern w:val="0"/>
                <w:szCs w:val="21"/>
              </w:rPr>
            </w:pPr>
            <w:r w:rsidRPr="00D21E76">
              <w:rPr>
                <w:kern w:val="0"/>
                <w:szCs w:val="21"/>
              </w:rPr>
              <w:t>5.0</w:t>
            </w:r>
          </w:p>
        </w:tc>
        <w:tc>
          <w:tcPr>
            <w:tcW w:w="0" w:type="auto"/>
            <w:vAlign w:val="center"/>
          </w:tcPr>
          <w:p w14:paraId="74CE2EFB" w14:textId="77777777" w:rsidR="00352C50" w:rsidRPr="00D21E76" w:rsidRDefault="00352C50" w:rsidP="004D7D9C">
            <w:pPr>
              <w:autoSpaceDE w:val="0"/>
              <w:autoSpaceDN w:val="0"/>
              <w:jc w:val="center"/>
              <w:rPr>
                <w:kern w:val="0"/>
                <w:szCs w:val="21"/>
              </w:rPr>
            </w:pPr>
            <w:r w:rsidRPr="00D21E76">
              <w:rPr>
                <w:kern w:val="0"/>
                <w:szCs w:val="21"/>
              </w:rPr>
              <w:t>5.5</w:t>
            </w:r>
          </w:p>
        </w:tc>
        <w:tc>
          <w:tcPr>
            <w:tcW w:w="0" w:type="auto"/>
            <w:vAlign w:val="center"/>
          </w:tcPr>
          <w:p w14:paraId="24ED4680" w14:textId="77777777" w:rsidR="00352C50" w:rsidRPr="00D21E76" w:rsidRDefault="00352C50" w:rsidP="004D7D9C">
            <w:pPr>
              <w:autoSpaceDE w:val="0"/>
              <w:autoSpaceDN w:val="0"/>
              <w:jc w:val="center"/>
              <w:rPr>
                <w:kern w:val="0"/>
                <w:szCs w:val="21"/>
              </w:rPr>
            </w:pPr>
            <w:r w:rsidRPr="00D21E76">
              <w:rPr>
                <w:kern w:val="0"/>
                <w:szCs w:val="21"/>
              </w:rPr>
              <w:t>6.5</w:t>
            </w:r>
          </w:p>
        </w:tc>
        <w:tc>
          <w:tcPr>
            <w:tcW w:w="0" w:type="auto"/>
            <w:vAlign w:val="center"/>
          </w:tcPr>
          <w:p w14:paraId="3DB664F5" w14:textId="77777777" w:rsidR="00352C50" w:rsidRPr="00D21E76" w:rsidRDefault="00352C50" w:rsidP="004D7D9C">
            <w:pPr>
              <w:autoSpaceDE w:val="0"/>
              <w:autoSpaceDN w:val="0"/>
              <w:jc w:val="center"/>
              <w:rPr>
                <w:kern w:val="0"/>
                <w:szCs w:val="21"/>
              </w:rPr>
            </w:pPr>
            <w:r w:rsidRPr="00D21E76">
              <w:rPr>
                <w:kern w:val="0"/>
                <w:szCs w:val="21"/>
              </w:rPr>
              <w:t>7.5</w:t>
            </w:r>
          </w:p>
        </w:tc>
        <w:tc>
          <w:tcPr>
            <w:tcW w:w="0" w:type="auto"/>
            <w:vAlign w:val="center"/>
          </w:tcPr>
          <w:p w14:paraId="194BD749" w14:textId="77777777" w:rsidR="00352C50" w:rsidRPr="00D21E76" w:rsidRDefault="00352C50" w:rsidP="004D7D9C">
            <w:pPr>
              <w:autoSpaceDE w:val="0"/>
              <w:autoSpaceDN w:val="0"/>
              <w:jc w:val="center"/>
              <w:rPr>
                <w:kern w:val="0"/>
                <w:szCs w:val="21"/>
              </w:rPr>
            </w:pPr>
            <w:r w:rsidRPr="00D21E76">
              <w:rPr>
                <w:kern w:val="0"/>
                <w:szCs w:val="21"/>
              </w:rPr>
              <w:t>8.5</w:t>
            </w:r>
          </w:p>
        </w:tc>
        <w:tc>
          <w:tcPr>
            <w:tcW w:w="0" w:type="auto"/>
            <w:vAlign w:val="center"/>
          </w:tcPr>
          <w:p w14:paraId="0D8EBB8D" w14:textId="77777777" w:rsidR="00352C50" w:rsidRPr="00D21E76" w:rsidRDefault="00352C50" w:rsidP="004D7D9C">
            <w:pPr>
              <w:autoSpaceDE w:val="0"/>
              <w:autoSpaceDN w:val="0"/>
              <w:jc w:val="center"/>
              <w:rPr>
                <w:kern w:val="0"/>
                <w:szCs w:val="21"/>
              </w:rPr>
            </w:pPr>
            <w:r w:rsidRPr="00D21E76">
              <w:rPr>
                <w:kern w:val="0"/>
                <w:szCs w:val="21"/>
              </w:rPr>
              <w:t>9.5</w:t>
            </w:r>
          </w:p>
        </w:tc>
      </w:tr>
      <w:tr w:rsidR="00352C50" w:rsidRPr="00D21E76" w14:paraId="2A784628" w14:textId="77777777" w:rsidTr="004D7D9C">
        <w:trPr>
          <w:jc w:val="center"/>
        </w:trPr>
        <w:tc>
          <w:tcPr>
            <w:tcW w:w="846" w:type="dxa"/>
            <w:vMerge/>
            <w:vAlign w:val="center"/>
          </w:tcPr>
          <w:p w14:paraId="0884BF1F" w14:textId="77777777" w:rsidR="00352C50" w:rsidRPr="00D21E76" w:rsidRDefault="00352C50" w:rsidP="004D7D9C">
            <w:pPr>
              <w:autoSpaceDE w:val="0"/>
              <w:autoSpaceDN w:val="0"/>
              <w:jc w:val="center"/>
              <w:rPr>
                <w:kern w:val="0"/>
                <w:szCs w:val="21"/>
              </w:rPr>
            </w:pPr>
          </w:p>
        </w:tc>
        <w:tc>
          <w:tcPr>
            <w:tcW w:w="1145" w:type="dxa"/>
            <w:vAlign w:val="center"/>
          </w:tcPr>
          <w:p w14:paraId="67A4C540" w14:textId="77777777" w:rsidR="00352C50" w:rsidRPr="00D21E76" w:rsidRDefault="00352C50" w:rsidP="004D7D9C">
            <w:pPr>
              <w:autoSpaceDE w:val="0"/>
              <w:autoSpaceDN w:val="0"/>
              <w:jc w:val="center"/>
              <w:rPr>
                <w:kern w:val="0"/>
                <w:szCs w:val="21"/>
              </w:rPr>
            </w:pPr>
            <w:r w:rsidRPr="00D21E76">
              <w:rPr>
                <w:kern w:val="0"/>
                <w:szCs w:val="21"/>
              </w:rPr>
              <w:t>不保温管</w:t>
            </w:r>
          </w:p>
        </w:tc>
        <w:tc>
          <w:tcPr>
            <w:tcW w:w="0" w:type="auto"/>
            <w:vAlign w:val="center"/>
          </w:tcPr>
          <w:p w14:paraId="373022E9" w14:textId="77777777" w:rsidR="00352C50" w:rsidRPr="00D21E76" w:rsidRDefault="00352C50" w:rsidP="004D7D9C">
            <w:pPr>
              <w:autoSpaceDE w:val="0"/>
              <w:autoSpaceDN w:val="0"/>
              <w:jc w:val="center"/>
              <w:rPr>
                <w:kern w:val="0"/>
                <w:szCs w:val="21"/>
              </w:rPr>
            </w:pPr>
            <w:r w:rsidRPr="00D21E76">
              <w:rPr>
                <w:kern w:val="0"/>
                <w:szCs w:val="21"/>
              </w:rPr>
              <w:t>2.5</w:t>
            </w:r>
          </w:p>
        </w:tc>
        <w:tc>
          <w:tcPr>
            <w:tcW w:w="0" w:type="auto"/>
            <w:vAlign w:val="center"/>
          </w:tcPr>
          <w:p w14:paraId="4CB80562" w14:textId="77777777" w:rsidR="00352C50" w:rsidRPr="00D21E76" w:rsidRDefault="00352C50" w:rsidP="004D7D9C">
            <w:pPr>
              <w:autoSpaceDE w:val="0"/>
              <w:autoSpaceDN w:val="0"/>
              <w:jc w:val="center"/>
              <w:rPr>
                <w:kern w:val="0"/>
                <w:szCs w:val="21"/>
              </w:rPr>
            </w:pPr>
            <w:r w:rsidRPr="00D21E76">
              <w:rPr>
                <w:kern w:val="0"/>
                <w:szCs w:val="21"/>
              </w:rPr>
              <w:t>3.0</w:t>
            </w:r>
          </w:p>
        </w:tc>
        <w:tc>
          <w:tcPr>
            <w:tcW w:w="0" w:type="auto"/>
            <w:vAlign w:val="center"/>
          </w:tcPr>
          <w:p w14:paraId="4AB3580B" w14:textId="77777777" w:rsidR="00352C50" w:rsidRPr="00D21E76" w:rsidRDefault="00352C50" w:rsidP="004D7D9C">
            <w:pPr>
              <w:autoSpaceDE w:val="0"/>
              <w:autoSpaceDN w:val="0"/>
              <w:jc w:val="center"/>
              <w:rPr>
                <w:kern w:val="0"/>
                <w:szCs w:val="21"/>
              </w:rPr>
            </w:pPr>
            <w:r w:rsidRPr="00D21E76">
              <w:rPr>
                <w:kern w:val="0"/>
                <w:szCs w:val="21"/>
              </w:rPr>
              <w:t>3.5</w:t>
            </w:r>
          </w:p>
        </w:tc>
        <w:tc>
          <w:tcPr>
            <w:tcW w:w="0" w:type="auto"/>
            <w:vAlign w:val="center"/>
          </w:tcPr>
          <w:p w14:paraId="5D4576DC" w14:textId="77777777" w:rsidR="00352C50" w:rsidRPr="00D21E76" w:rsidRDefault="00352C50" w:rsidP="004D7D9C">
            <w:pPr>
              <w:autoSpaceDE w:val="0"/>
              <w:autoSpaceDN w:val="0"/>
              <w:jc w:val="center"/>
              <w:rPr>
                <w:kern w:val="0"/>
                <w:szCs w:val="21"/>
              </w:rPr>
            </w:pPr>
            <w:r w:rsidRPr="00D21E76">
              <w:rPr>
                <w:kern w:val="0"/>
                <w:szCs w:val="21"/>
              </w:rPr>
              <w:t>4.0</w:t>
            </w:r>
          </w:p>
        </w:tc>
        <w:tc>
          <w:tcPr>
            <w:tcW w:w="0" w:type="auto"/>
            <w:vAlign w:val="center"/>
          </w:tcPr>
          <w:p w14:paraId="4CEDC018" w14:textId="77777777" w:rsidR="00352C50" w:rsidRPr="00D21E76" w:rsidRDefault="00352C50" w:rsidP="004D7D9C">
            <w:pPr>
              <w:autoSpaceDE w:val="0"/>
              <w:autoSpaceDN w:val="0"/>
              <w:jc w:val="center"/>
              <w:rPr>
                <w:kern w:val="0"/>
                <w:szCs w:val="21"/>
              </w:rPr>
            </w:pPr>
            <w:r w:rsidRPr="00D21E76">
              <w:rPr>
                <w:kern w:val="0"/>
                <w:szCs w:val="21"/>
              </w:rPr>
              <w:t>4.5</w:t>
            </w:r>
          </w:p>
        </w:tc>
        <w:tc>
          <w:tcPr>
            <w:tcW w:w="0" w:type="auto"/>
            <w:vAlign w:val="center"/>
          </w:tcPr>
          <w:p w14:paraId="57EF4151" w14:textId="77777777" w:rsidR="00352C50" w:rsidRPr="00D21E76" w:rsidRDefault="00352C50" w:rsidP="004D7D9C">
            <w:pPr>
              <w:autoSpaceDE w:val="0"/>
              <w:autoSpaceDN w:val="0"/>
              <w:jc w:val="center"/>
              <w:rPr>
                <w:kern w:val="0"/>
                <w:szCs w:val="21"/>
              </w:rPr>
            </w:pPr>
            <w:r w:rsidRPr="00D21E76">
              <w:rPr>
                <w:kern w:val="0"/>
                <w:szCs w:val="21"/>
              </w:rPr>
              <w:t>5.0</w:t>
            </w:r>
          </w:p>
        </w:tc>
        <w:tc>
          <w:tcPr>
            <w:tcW w:w="0" w:type="auto"/>
            <w:vAlign w:val="center"/>
          </w:tcPr>
          <w:p w14:paraId="10A9B026" w14:textId="77777777" w:rsidR="00352C50" w:rsidRPr="00D21E76" w:rsidRDefault="00352C50" w:rsidP="004D7D9C">
            <w:pPr>
              <w:autoSpaceDE w:val="0"/>
              <w:autoSpaceDN w:val="0"/>
              <w:jc w:val="center"/>
              <w:rPr>
                <w:kern w:val="0"/>
                <w:szCs w:val="21"/>
              </w:rPr>
            </w:pPr>
            <w:r w:rsidRPr="00D21E76">
              <w:rPr>
                <w:kern w:val="0"/>
                <w:szCs w:val="21"/>
              </w:rPr>
              <w:t>6.0</w:t>
            </w:r>
          </w:p>
        </w:tc>
        <w:tc>
          <w:tcPr>
            <w:tcW w:w="0" w:type="auto"/>
            <w:vAlign w:val="center"/>
          </w:tcPr>
          <w:p w14:paraId="58D74E9C" w14:textId="77777777" w:rsidR="00352C50" w:rsidRPr="00D21E76" w:rsidRDefault="00352C50" w:rsidP="004D7D9C">
            <w:pPr>
              <w:autoSpaceDE w:val="0"/>
              <w:autoSpaceDN w:val="0"/>
              <w:jc w:val="center"/>
              <w:rPr>
                <w:kern w:val="0"/>
                <w:szCs w:val="21"/>
              </w:rPr>
            </w:pPr>
            <w:r w:rsidRPr="00D21E76">
              <w:rPr>
                <w:kern w:val="0"/>
                <w:szCs w:val="21"/>
              </w:rPr>
              <w:t>6.5</w:t>
            </w:r>
          </w:p>
        </w:tc>
        <w:tc>
          <w:tcPr>
            <w:tcW w:w="0" w:type="auto"/>
            <w:vAlign w:val="center"/>
          </w:tcPr>
          <w:p w14:paraId="56EFA856" w14:textId="77777777" w:rsidR="00352C50" w:rsidRPr="00D21E76" w:rsidRDefault="00352C50" w:rsidP="004D7D9C">
            <w:pPr>
              <w:autoSpaceDE w:val="0"/>
              <w:autoSpaceDN w:val="0"/>
              <w:jc w:val="center"/>
              <w:rPr>
                <w:kern w:val="0"/>
                <w:szCs w:val="21"/>
              </w:rPr>
            </w:pPr>
            <w:r w:rsidRPr="00D21E76">
              <w:rPr>
                <w:kern w:val="0"/>
                <w:szCs w:val="21"/>
              </w:rPr>
              <w:t>6.5</w:t>
            </w:r>
          </w:p>
        </w:tc>
        <w:tc>
          <w:tcPr>
            <w:tcW w:w="0" w:type="auto"/>
            <w:vAlign w:val="center"/>
          </w:tcPr>
          <w:p w14:paraId="4319DA23" w14:textId="77777777" w:rsidR="00352C50" w:rsidRPr="00D21E76" w:rsidRDefault="00352C50" w:rsidP="004D7D9C">
            <w:pPr>
              <w:autoSpaceDE w:val="0"/>
              <w:autoSpaceDN w:val="0"/>
              <w:jc w:val="center"/>
              <w:rPr>
                <w:kern w:val="0"/>
                <w:szCs w:val="21"/>
              </w:rPr>
            </w:pPr>
            <w:r w:rsidRPr="00D21E76">
              <w:rPr>
                <w:kern w:val="0"/>
                <w:szCs w:val="21"/>
              </w:rPr>
              <w:t>7.5</w:t>
            </w:r>
          </w:p>
        </w:tc>
        <w:tc>
          <w:tcPr>
            <w:tcW w:w="0" w:type="auto"/>
            <w:vAlign w:val="center"/>
          </w:tcPr>
          <w:p w14:paraId="51D243F6" w14:textId="77777777" w:rsidR="00352C50" w:rsidRPr="00D21E76" w:rsidRDefault="00352C50" w:rsidP="004D7D9C">
            <w:pPr>
              <w:autoSpaceDE w:val="0"/>
              <w:autoSpaceDN w:val="0"/>
              <w:jc w:val="center"/>
              <w:rPr>
                <w:kern w:val="0"/>
                <w:szCs w:val="21"/>
              </w:rPr>
            </w:pPr>
            <w:r w:rsidRPr="00D21E76">
              <w:rPr>
                <w:kern w:val="0"/>
                <w:szCs w:val="21"/>
              </w:rPr>
              <w:t>7.5</w:t>
            </w:r>
          </w:p>
        </w:tc>
        <w:tc>
          <w:tcPr>
            <w:tcW w:w="0" w:type="auto"/>
            <w:vAlign w:val="center"/>
          </w:tcPr>
          <w:p w14:paraId="0A8606A4" w14:textId="77777777" w:rsidR="00352C50" w:rsidRPr="00D21E76" w:rsidRDefault="00352C50" w:rsidP="004D7D9C">
            <w:pPr>
              <w:autoSpaceDE w:val="0"/>
              <w:autoSpaceDN w:val="0"/>
              <w:jc w:val="center"/>
              <w:rPr>
                <w:kern w:val="0"/>
                <w:szCs w:val="21"/>
              </w:rPr>
            </w:pPr>
            <w:r w:rsidRPr="00D21E76">
              <w:rPr>
                <w:kern w:val="0"/>
                <w:szCs w:val="21"/>
              </w:rPr>
              <w:t>9.0</w:t>
            </w:r>
          </w:p>
        </w:tc>
        <w:tc>
          <w:tcPr>
            <w:tcW w:w="0" w:type="auto"/>
            <w:vAlign w:val="center"/>
          </w:tcPr>
          <w:p w14:paraId="52B985FD" w14:textId="77777777" w:rsidR="00352C50" w:rsidRPr="00D21E76" w:rsidRDefault="00352C50" w:rsidP="004D7D9C">
            <w:pPr>
              <w:autoSpaceDE w:val="0"/>
              <w:autoSpaceDN w:val="0"/>
              <w:rPr>
                <w:kern w:val="0"/>
                <w:szCs w:val="21"/>
              </w:rPr>
            </w:pPr>
            <w:r w:rsidRPr="00D21E76">
              <w:rPr>
                <w:kern w:val="0"/>
                <w:szCs w:val="21"/>
              </w:rPr>
              <w:t>9.5</w:t>
            </w:r>
          </w:p>
        </w:tc>
        <w:tc>
          <w:tcPr>
            <w:tcW w:w="0" w:type="auto"/>
            <w:vAlign w:val="center"/>
          </w:tcPr>
          <w:p w14:paraId="32560E88" w14:textId="77777777" w:rsidR="00352C50" w:rsidRPr="00D21E76" w:rsidRDefault="00352C50" w:rsidP="004D7D9C">
            <w:pPr>
              <w:autoSpaceDE w:val="0"/>
              <w:autoSpaceDN w:val="0"/>
              <w:jc w:val="center"/>
              <w:rPr>
                <w:kern w:val="0"/>
                <w:szCs w:val="21"/>
              </w:rPr>
            </w:pPr>
            <w:r w:rsidRPr="00D21E76">
              <w:rPr>
                <w:kern w:val="0"/>
                <w:szCs w:val="21"/>
              </w:rPr>
              <w:t>10.5</w:t>
            </w:r>
          </w:p>
        </w:tc>
      </w:tr>
    </w:tbl>
    <w:p w14:paraId="632842B2" w14:textId="77777777" w:rsidR="00352C50" w:rsidRPr="00D21E76" w:rsidRDefault="00352C50" w:rsidP="00352C50">
      <w:pPr>
        <w:autoSpaceDE w:val="0"/>
        <w:autoSpaceDN w:val="0"/>
        <w:spacing w:line="360" w:lineRule="auto"/>
        <w:rPr>
          <w:kern w:val="0"/>
          <w:szCs w:val="21"/>
        </w:rPr>
      </w:pPr>
      <w:r w:rsidRPr="00D21E76">
        <w:rPr>
          <w:kern w:val="0"/>
          <w:szCs w:val="21"/>
        </w:rPr>
        <w:t>注：</w:t>
      </w:r>
      <w:r w:rsidRPr="00D21E76">
        <w:rPr>
          <w:kern w:val="0"/>
          <w:szCs w:val="21"/>
        </w:rPr>
        <w:t xml:space="preserve">1 </w:t>
      </w:r>
      <w:r w:rsidRPr="00D21E76">
        <w:rPr>
          <w:kern w:val="0"/>
          <w:szCs w:val="21"/>
        </w:rPr>
        <w:t>适用于工作压力不大于</w:t>
      </w:r>
      <w:r w:rsidRPr="00D21E76">
        <w:rPr>
          <w:kern w:val="0"/>
          <w:szCs w:val="21"/>
        </w:rPr>
        <w:t>2.0MPa</w:t>
      </w:r>
      <w:r w:rsidRPr="00D21E76">
        <w:rPr>
          <w:kern w:val="0"/>
          <w:szCs w:val="21"/>
        </w:rPr>
        <w:t>，不保温或保温材料密度不大于</w:t>
      </w:r>
      <w:r w:rsidRPr="00D21E76">
        <w:rPr>
          <w:kern w:val="0"/>
          <w:szCs w:val="21"/>
        </w:rPr>
        <w:t>200kg/m</w:t>
      </w:r>
      <w:r w:rsidRPr="00D21E76">
        <w:rPr>
          <w:kern w:val="0"/>
          <w:szCs w:val="21"/>
          <w:vertAlign w:val="superscript"/>
        </w:rPr>
        <w:t>3</w:t>
      </w:r>
      <w:r w:rsidRPr="00D21E76">
        <w:rPr>
          <w:kern w:val="0"/>
          <w:szCs w:val="21"/>
        </w:rPr>
        <w:t>的管道系统；</w:t>
      </w:r>
    </w:p>
    <w:p w14:paraId="1A93A286" w14:textId="77777777" w:rsidR="00352C50" w:rsidRPr="00D21E76" w:rsidRDefault="00352C50" w:rsidP="00352C50">
      <w:pPr>
        <w:autoSpaceDE w:val="0"/>
        <w:autoSpaceDN w:val="0"/>
        <w:spacing w:line="360" w:lineRule="auto"/>
        <w:rPr>
          <w:kern w:val="0"/>
          <w:szCs w:val="21"/>
        </w:rPr>
      </w:pPr>
      <w:r w:rsidRPr="00D21E76">
        <w:rPr>
          <w:rFonts w:hint="eastAsia"/>
          <w:kern w:val="0"/>
          <w:szCs w:val="21"/>
        </w:rPr>
        <w:t xml:space="preserve"> </w:t>
      </w:r>
      <w:r w:rsidRPr="00D21E76">
        <w:rPr>
          <w:kern w:val="0"/>
          <w:szCs w:val="21"/>
        </w:rPr>
        <w:t xml:space="preserve">   2 </w:t>
      </w:r>
      <w:r w:rsidRPr="00D21E76">
        <w:rPr>
          <w:kern w:val="0"/>
          <w:szCs w:val="21"/>
        </w:rPr>
        <w:t>公称直径大于</w:t>
      </w:r>
      <w:r w:rsidRPr="00D21E76">
        <w:rPr>
          <w:kern w:val="0"/>
          <w:szCs w:val="21"/>
        </w:rPr>
        <w:t>300mm</w:t>
      </w:r>
      <w:r w:rsidRPr="00D21E76">
        <w:rPr>
          <w:kern w:val="0"/>
          <w:szCs w:val="21"/>
        </w:rPr>
        <w:t>的管道，可参考公称直径为</w:t>
      </w:r>
      <w:r w:rsidRPr="00D21E76">
        <w:rPr>
          <w:kern w:val="0"/>
          <w:szCs w:val="21"/>
        </w:rPr>
        <w:t>300mm</w:t>
      </w:r>
      <w:r w:rsidRPr="00D21E76">
        <w:rPr>
          <w:kern w:val="0"/>
          <w:szCs w:val="21"/>
        </w:rPr>
        <w:t>的管道执行。</w:t>
      </w:r>
    </w:p>
    <w:p w14:paraId="2CCEABD3" w14:textId="77777777" w:rsidR="00352C50" w:rsidRPr="00D21E76" w:rsidRDefault="00352C50" w:rsidP="00352C50">
      <w:pPr>
        <w:widowControl w:val="0"/>
        <w:spacing w:line="360" w:lineRule="auto"/>
        <w:contextualSpacing/>
        <w:jc w:val="both"/>
        <w:rPr>
          <w:kern w:val="0"/>
          <w:sz w:val="24"/>
          <w:szCs w:val="22"/>
        </w:rPr>
      </w:pPr>
      <w:r w:rsidRPr="00D21E76">
        <w:rPr>
          <w:rFonts w:hint="eastAsia"/>
          <w:b/>
          <w:bCs/>
          <w:kern w:val="0"/>
          <w:sz w:val="24"/>
          <w:szCs w:val="22"/>
        </w:rPr>
        <w:t>4.4.</w:t>
      </w:r>
      <w:r w:rsidRPr="00D21E76">
        <w:rPr>
          <w:b/>
          <w:bCs/>
          <w:kern w:val="0"/>
          <w:sz w:val="24"/>
          <w:szCs w:val="22"/>
        </w:rPr>
        <w:t>11</w:t>
      </w:r>
      <w:r w:rsidRPr="00D21E76">
        <w:rPr>
          <w:kern w:val="0"/>
          <w:sz w:val="24"/>
          <w:szCs w:val="22"/>
        </w:rPr>
        <w:t xml:space="preserve">  </w:t>
      </w:r>
      <w:r w:rsidRPr="00D21E76">
        <w:rPr>
          <w:kern w:val="0"/>
          <w:sz w:val="24"/>
          <w:szCs w:val="22"/>
        </w:rPr>
        <w:t>聚丙烯（</w:t>
      </w:r>
      <w:r w:rsidRPr="00D21E76">
        <w:rPr>
          <w:kern w:val="0"/>
          <w:sz w:val="24"/>
          <w:szCs w:val="22"/>
        </w:rPr>
        <w:t>PP-R</w:t>
      </w:r>
      <w:r w:rsidRPr="00D21E76">
        <w:rPr>
          <w:kern w:val="0"/>
          <w:sz w:val="24"/>
          <w:szCs w:val="22"/>
        </w:rPr>
        <w:t>）冷水管支吊架的间距应符合表</w:t>
      </w:r>
      <w:r w:rsidRPr="00D21E76">
        <w:rPr>
          <w:kern w:val="0"/>
          <w:sz w:val="24"/>
          <w:szCs w:val="22"/>
        </w:rPr>
        <w:t>4.4.11</w:t>
      </w:r>
      <w:r w:rsidRPr="00D21E76">
        <w:rPr>
          <w:kern w:val="0"/>
          <w:sz w:val="24"/>
          <w:szCs w:val="22"/>
        </w:rPr>
        <w:t>的规定。</w:t>
      </w:r>
    </w:p>
    <w:p w14:paraId="0FA27986" w14:textId="77777777" w:rsidR="00352C50" w:rsidRPr="00D21E76" w:rsidRDefault="00352C50" w:rsidP="00352C50">
      <w:pPr>
        <w:autoSpaceDE w:val="0"/>
        <w:autoSpaceDN w:val="0"/>
        <w:spacing w:line="360" w:lineRule="auto"/>
        <w:jc w:val="center"/>
        <w:rPr>
          <w:b/>
          <w:bCs/>
          <w:kern w:val="0"/>
          <w:szCs w:val="21"/>
        </w:rPr>
      </w:pPr>
      <w:r w:rsidRPr="00D21E76">
        <w:rPr>
          <w:b/>
          <w:bCs/>
          <w:kern w:val="0"/>
          <w:szCs w:val="21"/>
        </w:rPr>
        <w:t>表</w:t>
      </w:r>
      <w:r w:rsidRPr="00D21E76">
        <w:rPr>
          <w:b/>
          <w:bCs/>
          <w:kern w:val="0"/>
          <w:szCs w:val="21"/>
        </w:rPr>
        <w:t xml:space="preserve">4.4.11  </w:t>
      </w:r>
      <w:r w:rsidRPr="00D21E76">
        <w:rPr>
          <w:b/>
          <w:bCs/>
          <w:kern w:val="0"/>
          <w:szCs w:val="21"/>
        </w:rPr>
        <w:t>聚丙烯（</w:t>
      </w:r>
      <w:r w:rsidRPr="00D21E76">
        <w:rPr>
          <w:b/>
          <w:bCs/>
          <w:kern w:val="0"/>
          <w:szCs w:val="21"/>
        </w:rPr>
        <w:t>PP-R</w:t>
      </w:r>
      <w:r w:rsidRPr="00D21E76">
        <w:rPr>
          <w:b/>
          <w:bCs/>
          <w:kern w:val="0"/>
          <w:szCs w:val="21"/>
        </w:rPr>
        <w:t>）冷水管支吊架的间距</w:t>
      </w:r>
    </w:p>
    <w:tbl>
      <w:tblPr>
        <w:tblStyle w:val="5"/>
        <w:tblW w:w="9067" w:type="dxa"/>
        <w:jc w:val="center"/>
        <w:tblLook w:val="04A0" w:firstRow="1" w:lastRow="0" w:firstColumn="1" w:lastColumn="0" w:noHBand="0" w:noVBand="1"/>
      </w:tblPr>
      <w:tblGrid>
        <w:gridCol w:w="1129"/>
        <w:gridCol w:w="851"/>
        <w:gridCol w:w="787"/>
        <w:gridCol w:w="787"/>
        <w:gridCol w:w="788"/>
        <w:gridCol w:w="787"/>
        <w:gridCol w:w="788"/>
        <w:gridCol w:w="787"/>
        <w:gridCol w:w="788"/>
        <w:gridCol w:w="787"/>
        <w:gridCol w:w="788"/>
      </w:tblGrid>
      <w:tr w:rsidR="00352C50" w:rsidRPr="00D21E76" w14:paraId="183D135C" w14:textId="77777777" w:rsidTr="004D7D9C">
        <w:trPr>
          <w:jc w:val="center"/>
        </w:trPr>
        <w:tc>
          <w:tcPr>
            <w:tcW w:w="1980" w:type="dxa"/>
            <w:gridSpan w:val="2"/>
          </w:tcPr>
          <w:p w14:paraId="671CC22C" w14:textId="77777777" w:rsidR="00352C50" w:rsidRPr="00D21E76" w:rsidRDefault="00352C50" w:rsidP="004D7D9C">
            <w:pPr>
              <w:autoSpaceDE w:val="0"/>
              <w:autoSpaceDN w:val="0"/>
              <w:jc w:val="center"/>
              <w:rPr>
                <w:kern w:val="0"/>
                <w:szCs w:val="21"/>
              </w:rPr>
            </w:pPr>
            <w:r w:rsidRPr="00D21E76">
              <w:rPr>
                <w:kern w:val="0"/>
                <w:szCs w:val="21"/>
              </w:rPr>
              <w:t>公称外径</w:t>
            </w:r>
            <w:r w:rsidRPr="00D21E76">
              <w:rPr>
                <w:kern w:val="0"/>
                <w:szCs w:val="21"/>
              </w:rPr>
              <w:t xml:space="preserve"> DN</w:t>
            </w:r>
          </w:p>
        </w:tc>
        <w:tc>
          <w:tcPr>
            <w:tcW w:w="787" w:type="dxa"/>
            <w:vAlign w:val="center"/>
          </w:tcPr>
          <w:p w14:paraId="5552108A" w14:textId="77777777" w:rsidR="00352C50" w:rsidRPr="00D21E76" w:rsidRDefault="00352C50" w:rsidP="004D7D9C">
            <w:pPr>
              <w:autoSpaceDE w:val="0"/>
              <w:autoSpaceDN w:val="0"/>
              <w:jc w:val="center"/>
              <w:rPr>
                <w:kern w:val="0"/>
                <w:szCs w:val="21"/>
              </w:rPr>
            </w:pPr>
            <w:r w:rsidRPr="00D21E76">
              <w:rPr>
                <w:kern w:val="0"/>
                <w:szCs w:val="21"/>
              </w:rPr>
              <w:t>20</w:t>
            </w:r>
          </w:p>
        </w:tc>
        <w:tc>
          <w:tcPr>
            <w:tcW w:w="787" w:type="dxa"/>
            <w:vAlign w:val="center"/>
          </w:tcPr>
          <w:p w14:paraId="48514FF4" w14:textId="77777777" w:rsidR="00352C50" w:rsidRPr="00D21E76" w:rsidRDefault="00352C50" w:rsidP="004D7D9C">
            <w:pPr>
              <w:autoSpaceDE w:val="0"/>
              <w:autoSpaceDN w:val="0"/>
              <w:jc w:val="center"/>
              <w:rPr>
                <w:kern w:val="0"/>
                <w:szCs w:val="21"/>
              </w:rPr>
            </w:pPr>
            <w:r w:rsidRPr="00D21E76">
              <w:rPr>
                <w:kern w:val="0"/>
                <w:szCs w:val="21"/>
              </w:rPr>
              <w:t>25</w:t>
            </w:r>
          </w:p>
        </w:tc>
        <w:tc>
          <w:tcPr>
            <w:tcW w:w="788" w:type="dxa"/>
            <w:vAlign w:val="center"/>
          </w:tcPr>
          <w:p w14:paraId="72752AF7" w14:textId="77777777" w:rsidR="00352C50" w:rsidRPr="00D21E76" w:rsidRDefault="00352C50" w:rsidP="004D7D9C">
            <w:pPr>
              <w:autoSpaceDE w:val="0"/>
              <w:autoSpaceDN w:val="0"/>
              <w:jc w:val="center"/>
              <w:rPr>
                <w:kern w:val="0"/>
                <w:szCs w:val="21"/>
              </w:rPr>
            </w:pPr>
            <w:r w:rsidRPr="00D21E76">
              <w:rPr>
                <w:kern w:val="0"/>
                <w:szCs w:val="21"/>
              </w:rPr>
              <w:t>32</w:t>
            </w:r>
          </w:p>
        </w:tc>
        <w:tc>
          <w:tcPr>
            <w:tcW w:w="787" w:type="dxa"/>
            <w:vAlign w:val="center"/>
          </w:tcPr>
          <w:p w14:paraId="13FE3214" w14:textId="77777777" w:rsidR="00352C50" w:rsidRPr="00D21E76" w:rsidRDefault="00352C50" w:rsidP="004D7D9C">
            <w:pPr>
              <w:autoSpaceDE w:val="0"/>
              <w:autoSpaceDN w:val="0"/>
              <w:jc w:val="center"/>
              <w:rPr>
                <w:kern w:val="0"/>
                <w:szCs w:val="21"/>
              </w:rPr>
            </w:pPr>
            <w:r w:rsidRPr="00D21E76">
              <w:rPr>
                <w:kern w:val="0"/>
                <w:szCs w:val="21"/>
              </w:rPr>
              <w:t>40</w:t>
            </w:r>
          </w:p>
        </w:tc>
        <w:tc>
          <w:tcPr>
            <w:tcW w:w="788" w:type="dxa"/>
            <w:vAlign w:val="center"/>
          </w:tcPr>
          <w:p w14:paraId="19D3F5EC" w14:textId="77777777" w:rsidR="00352C50" w:rsidRPr="00D21E76" w:rsidRDefault="00352C50" w:rsidP="004D7D9C">
            <w:pPr>
              <w:autoSpaceDE w:val="0"/>
              <w:autoSpaceDN w:val="0"/>
              <w:jc w:val="center"/>
              <w:rPr>
                <w:kern w:val="0"/>
                <w:szCs w:val="21"/>
              </w:rPr>
            </w:pPr>
            <w:r w:rsidRPr="00D21E76">
              <w:rPr>
                <w:kern w:val="0"/>
                <w:szCs w:val="21"/>
              </w:rPr>
              <w:t>50</w:t>
            </w:r>
          </w:p>
        </w:tc>
        <w:tc>
          <w:tcPr>
            <w:tcW w:w="787" w:type="dxa"/>
            <w:vAlign w:val="center"/>
          </w:tcPr>
          <w:p w14:paraId="738E0B3D" w14:textId="77777777" w:rsidR="00352C50" w:rsidRPr="00D21E76" w:rsidRDefault="00352C50" w:rsidP="004D7D9C">
            <w:pPr>
              <w:autoSpaceDE w:val="0"/>
              <w:autoSpaceDN w:val="0"/>
              <w:jc w:val="center"/>
              <w:rPr>
                <w:kern w:val="0"/>
                <w:szCs w:val="21"/>
              </w:rPr>
            </w:pPr>
            <w:r w:rsidRPr="00D21E76">
              <w:rPr>
                <w:kern w:val="0"/>
                <w:szCs w:val="21"/>
              </w:rPr>
              <w:t>63</w:t>
            </w:r>
          </w:p>
        </w:tc>
        <w:tc>
          <w:tcPr>
            <w:tcW w:w="788" w:type="dxa"/>
            <w:vAlign w:val="center"/>
          </w:tcPr>
          <w:p w14:paraId="2B521F51" w14:textId="77777777" w:rsidR="00352C50" w:rsidRPr="00D21E76" w:rsidRDefault="00352C50" w:rsidP="004D7D9C">
            <w:pPr>
              <w:autoSpaceDE w:val="0"/>
              <w:autoSpaceDN w:val="0"/>
              <w:jc w:val="center"/>
              <w:rPr>
                <w:kern w:val="0"/>
                <w:szCs w:val="21"/>
              </w:rPr>
            </w:pPr>
            <w:r w:rsidRPr="00D21E76">
              <w:rPr>
                <w:kern w:val="0"/>
                <w:szCs w:val="21"/>
              </w:rPr>
              <w:t>75</w:t>
            </w:r>
          </w:p>
        </w:tc>
        <w:tc>
          <w:tcPr>
            <w:tcW w:w="787" w:type="dxa"/>
            <w:vAlign w:val="center"/>
          </w:tcPr>
          <w:p w14:paraId="08883F85" w14:textId="77777777" w:rsidR="00352C50" w:rsidRPr="00D21E76" w:rsidRDefault="00352C50" w:rsidP="004D7D9C">
            <w:pPr>
              <w:autoSpaceDE w:val="0"/>
              <w:autoSpaceDN w:val="0"/>
              <w:jc w:val="center"/>
              <w:rPr>
                <w:kern w:val="0"/>
                <w:szCs w:val="21"/>
              </w:rPr>
            </w:pPr>
            <w:r w:rsidRPr="00D21E76">
              <w:rPr>
                <w:kern w:val="0"/>
                <w:szCs w:val="21"/>
              </w:rPr>
              <w:t>90</w:t>
            </w:r>
          </w:p>
        </w:tc>
        <w:tc>
          <w:tcPr>
            <w:tcW w:w="788" w:type="dxa"/>
            <w:vAlign w:val="center"/>
          </w:tcPr>
          <w:p w14:paraId="6DF983AA" w14:textId="77777777" w:rsidR="00352C50" w:rsidRPr="00D21E76" w:rsidRDefault="00352C50" w:rsidP="004D7D9C">
            <w:pPr>
              <w:autoSpaceDE w:val="0"/>
              <w:autoSpaceDN w:val="0"/>
              <w:jc w:val="center"/>
              <w:rPr>
                <w:kern w:val="0"/>
                <w:szCs w:val="21"/>
              </w:rPr>
            </w:pPr>
            <w:r w:rsidRPr="00D21E76">
              <w:rPr>
                <w:kern w:val="0"/>
                <w:szCs w:val="21"/>
              </w:rPr>
              <w:t>110</w:t>
            </w:r>
          </w:p>
        </w:tc>
      </w:tr>
      <w:tr w:rsidR="00352C50" w:rsidRPr="00D21E76" w14:paraId="1558749F" w14:textId="77777777" w:rsidTr="004D7D9C">
        <w:trPr>
          <w:jc w:val="center"/>
        </w:trPr>
        <w:tc>
          <w:tcPr>
            <w:tcW w:w="1129" w:type="dxa"/>
            <w:vMerge w:val="restart"/>
          </w:tcPr>
          <w:p w14:paraId="7A1C7AF9" w14:textId="77777777" w:rsidR="00352C50" w:rsidRPr="00D21E76" w:rsidRDefault="00352C50" w:rsidP="004D7D9C">
            <w:pPr>
              <w:autoSpaceDE w:val="0"/>
              <w:autoSpaceDN w:val="0"/>
              <w:jc w:val="center"/>
              <w:rPr>
                <w:kern w:val="0"/>
                <w:szCs w:val="21"/>
              </w:rPr>
            </w:pPr>
            <w:r w:rsidRPr="00D21E76">
              <w:rPr>
                <w:kern w:val="0"/>
                <w:szCs w:val="21"/>
              </w:rPr>
              <w:t>支吊架间距</w:t>
            </w:r>
            <w:r w:rsidRPr="00D21E76">
              <w:rPr>
                <w:rFonts w:hint="eastAsia"/>
                <w:kern w:val="0"/>
                <w:szCs w:val="21"/>
              </w:rPr>
              <w:t xml:space="preserve"> </w:t>
            </w:r>
            <w:r w:rsidRPr="00D21E76">
              <w:rPr>
                <w:kern w:val="0"/>
                <w:szCs w:val="21"/>
              </w:rPr>
              <w:t>(m)</w:t>
            </w:r>
          </w:p>
        </w:tc>
        <w:tc>
          <w:tcPr>
            <w:tcW w:w="851" w:type="dxa"/>
            <w:vAlign w:val="center"/>
          </w:tcPr>
          <w:p w14:paraId="31A69865" w14:textId="77777777" w:rsidR="00352C50" w:rsidRPr="00D21E76" w:rsidRDefault="00352C50" w:rsidP="004D7D9C">
            <w:pPr>
              <w:autoSpaceDE w:val="0"/>
              <w:autoSpaceDN w:val="0"/>
              <w:jc w:val="center"/>
              <w:rPr>
                <w:kern w:val="0"/>
                <w:szCs w:val="21"/>
              </w:rPr>
            </w:pPr>
            <w:r w:rsidRPr="00D21E76">
              <w:rPr>
                <w:kern w:val="0"/>
                <w:szCs w:val="21"/>
              </w:rPr>
              <w:t>水平管</w:t>
            </w:r>
          </w:p>
        </w:tc>
        <w:tc>
          <w:tcPr>
            <w:tcW w:w="787" w:type="dxa"/>
            <w:vAlign w:val="center"/>
          </w:tcPr>
          <w:p w14:paraId="5F3130EF" w14:textId="77777777" w:rsidR="00352C50" w:rsidRPr="00D21E76" w:rsidRDefault="00352C50" w:rsidP="004D7D9C">
            <w:pPr>
              <w:autoSpaceDE w:val="0"/>
              <w:autoSpaceDN w:val="0"/>
              <w:jc w:val="center"/>
              <w:rPr>
                <w:kern w:val="0"/>
                <w:szCs w:val="21"/>
              </w:rPr>
            </w:pPr>
            <w:r w:rsidRPr="00D21E76">
              <w:rPr>
                <w:kern w:val="0"/>
                <w:szCs w:val="21"/>
              </w:rPr>
              <w:t>0.60</w:t>
            </w:r>
          </w:p>
        </w:tc>
        <w:tc>
          <w:tcPr>
            <w:tcW w:w="787" w:type="dxa"/>
            <w:vAlign w:val="center"/>
          </w:tcPr>
          <w:p w14:paraId="7D2F1D48" w14:textId="77777777" w:rsidR="00352C50" w:rsidRPr="00D21E76" w:rsidRDefault="00352C50" w:rsidP="004D7D9C">
            <w:pPr>
              <w:autoSpaceDE w:val="0"/>
              <w:autoSpaceDN w:val="0"/>
              <w:jc w:val="center"/>
              <w:rPr>
                <w:kern w:val="0"/>
                <w:szCs w:val="21"/>
              </w:rPr>
            </w:pPr>
            <w:r w:rsidRPr="00D21E76">
              <w:rPr>
                <w:kern w:val="0"/>
                <w:szCs w:val="21"/>
              </w:rPr>
              <w:t>0.70</w:t>
            </w:r>
          </w:p>
        </w:tc>
        <w:tc>
          <w:tcPr>
            <w:tcW w:w="788" w:type="dxa"/>
            <w:vAlign w:val="center"/>
          </w:tcPr>
          <w:p w14:paraId="138358E8" w14:textId="77777777" w:rsidR="00352C50" w:rsidRPr="00D21E76" w:rsidRDefault="00352C50" w:rsidP="004D7D9C">
            <w:pPr>
              <w:autoSpaceDE w:val="0"/>
              <w:autoSpaceDN w:val="0"/>
              <w:jc w:val="center"/>
              <w:rPr>
                <w:kern w:val="0"/>
                <w:szCs w:val="21"/>
              </w:rPr>
            </w:pPr>
            <w:r w:rsidRPr="00D21E76">
              <w:rPr>
                <w:kern w:val="0"/>
                <w:szCs w:val="21"/>
              </w:rPr>
              <w:t>0.80</w:t>
            </w:r>
          </w:p>
        </w:tc>
        <w:tc>
          <w:tcPr>
            <w:tcW w:w="787" w:type="dxa"/>
            <w:vAlign w:val="center"/>
          </w:tcPr>
          <w:p w14:paraId="30F6789A" w14:textId="77777777" w:rsidR="00352C50" w:rsidRPr="00D21E76" w:rsidRDefault="00352C50" w:rsidP="004D7D9C">
            <w:pPr>
              <w:autoSpaceDE w:val="0"/>
              <w:autoSpaceDN w:val="0"/>
              <w:jc w:val="center"/>
              <w:rPr>
                <w:kern w:val="0"/>
                <w:szCs w:val="21"/>
              </w:rPr>
            </w:pPr>
            <w:r w:rsidRPr="00D21E76">
              <w:rPr>
                <w:kern w:val="0"/>
                <w:szCs w:val="21"/>
              </w:rPr>
              <w:t>0.90</w:t>
            </w:r>
          </w:p>
        </w:tc>
        <w:tc>
          <w:tcPr>
            <w:tcW w:w="788" w:type="dxa"/>
            <w:vAlign w:val="center"/>
          </w:tcPr>
          <w:p w14:paraId="7A7D67E2" w14:textId="77777777" w:rsidR="00352C50" w:rsidRPr="00D21E76" w:rsidRDefault="00352C50" w:rsidP="004D7D9C">
            <w:pPr>
              <w:autoSpaceDE w:val="0"/>
              <w:autoSpaceDN w:val="0"/>
              <w:jc w:val="center"/>
              <w:rPr>
                <w:kern w:val="0"/>
                <w:szCs w:val="21"/>
              </w:rPr>
            </w:pPr>
            <w:r w:rsidRPr="00D21E76">
              <w:rPr>
                <w:kern w:val="0"/>
                <w:szCs w:val="21"/>
              </w:rPr>
              <w:t>1.00</w:t>
            </w:r>
          </w:p>
        </w:tc>
        <w:tc>
          <w:tcPr>
            <w:tcW w:w="787" w:type="dxa"/>
            <w:vAlign w:val="center"/>
          </w:tcPr>
          <w:p w14:paraId="3807554B" w14:textId="77777777" w:rsidR="00352C50" w:rsidRPr="00D21E76" w:rsidRDefault="00352C50" w:rsidP="004D7D9C">
            <w:pPr>
              <w:autoSpaceDE w:val="0"/>
              <w:autoSpaceDN w:val="0"/>
              <w:jc w:val="center"/>
              <w:rPr>
                <w:kern w:val="0"/>
                <w:szCs w:val="21"/>
              </w:rPr>
            </w:pPr>
            <w:r w:rsidRPr="00D21E76">
              <w:rPr>
                <w:kern w:val="0"/>
                <w:szCs w:val="21"/>
              </w:rPr>
              <w:t>1.10</w:t>
            </w:r>
          </w:p>
        </w:tc>
        <w:tc>
          <w:tcPr>
            <w:tcW w:w="788" w:type="dxa"/>
            <w:vAlign w:val="center"/>
          </w:tcPr>
          <w:p w14:paraId="0C5FF265" w14:textId="77777777" w:rsidR="00352C50" w:rsidRPr="00D21E76" w:rsidRDefault="00352C50" w:rsidP="004D7D9C">
            <w:pPr>
              <w:autoSpaceDE w:val="0"/>
              <w:autoSpaceDN w:val="0"/>
              <w:jc w:val="center"/>
              <w:rPr>
                <w:kern w:val="0"/>
                <w:szCs w:val="21"/>
              </w:rPr>
            </w:pPr>
            <w:r w:rsidRPr="00D21E76">
              <w:rPr>
                <w:kern w:val="0"/>
                <w:szCs w:val="21"/>
              </w:rPr>
              <w:t>1.20</w:t>
            </w:r>
          </w:p>
        </w:tc>
        <w:tc>
          <w:tcPr>
            <w:tcW w:w="787" w:type="dxa"/>
            <w:vAlign w:val="center"/>
          </w:tcPr>
          <w:p w14:paraId="57E2BF7E" w14:textId="77777777" w:rsidR="00352C50" w:rsidRPr="00D21E76" w:rsidRDefault="00352C50" w:rsidP="004D7D9C">
            <w:pPr>
              <w:autoSpaceDE w:val="0"/>
              <w:autoSpaceDN w:val="0"/>
              <w:jc w:val="center"/>
              <w:rPr>
                <w:kern w:val="0"/>
                <w:szCs w:val="21"/>
              </w:rPr>
            </w:pPr>
            <w:r w:rsidRPr="00D21E76">
              <w:rPr>
                <w:kern w:val="0"/>
                <w:szCs w:val="21"/>
              </w:rPr>
              <w:t>1.35</w:t>
            </w:r>
          </w:p>
        </w:tc>
        <w:tc>
          <w:tcPr>
            <w:tcW w:w="788" w:type="dxa"/>
            <w:vAlign w:val="center"/>
          </w:tcPr>
          <w:p w14:paraId="30D92475" w14:textId="77777777" w:rsidR="00352C50" w:rsidRPr="00D21E76" w:rsidRDefault="00352C50" w:rsidP="004D7D9C">
            <w:pPr>
              <w:autoSpaceDE w:val="0"/>
              <w:autoSpaceDN w:val="0"/>
              <w:jc w:val="center"/>
              <w:rPr>
                <w:kern w:val="0"/>
                <w:szCs w:val="21"/>
              </w:rPr>
            </w:pPr>
            <w:r w:rsidRPr="00D21E76">
              <w:rPr>
                <w:kern w:val="0"/>
                <w:szCs w:val="21"/>
              </w:rPr>
              <w:t>1.55</w:t>
            </w:r>
          </w:p>
        </w:tc>
      </w:tr>
      <w:tr w:rsidR="00352C50" w:rsidRPr="00D21E76" w14:paraId="76C25D7F" w14:textId="77777777" w:rsidTr="004D7D9C">
        <w:trPr>
          <w:jc w:val="center"/>
        </w:trPr>
        <w:tc>
          <w:tcPr>
            <w:tcW w:w="1129" w:type="dxa"/>
            <w:vMerge/>
          </w:tcPr>
          <w:p w14:paraId="7D7EC29D" w14:textId="77777777" w:rsidR="00352C50" w:rsidRPr="00D21E76" w:rsidRDefault="00352C50" w:rsidP="004D7D9C">
            <w:pPr>
              <w:autoSpaceDE w:val="0"/>
              <w:autoSpaceDN w:val="0"/>
              <w:jc w:val="center"/>
              <w:rPr>
                <w:kern w:val="0"/>
                <w:szCs w:val="21"/>
              </w:rPr>
            </w:pPr>
          </w:p>
        </w:tc>
        <w:tc>
          <w:tcPr>
            <w:tcW w:w="851" w:type="dxa"/>
            <w:vAlign w:val="center"/>
          </w:tcPr>
          <w:p w14:paraId="02FCEC7D" w14:textId="77777777" w:rsidR="00352C50" w:rsidRPr="00D21E76" w:rsidRDefault="00352C50" w:rsidP="004D7D9C">
            <w:pPr>
              <w:autoSpaceDE w:val="0"/>
              <w:autoSpaceDN w:val="0"/>
              <w:jc w:val="center"/>
              <w:rPr>
                <w:kern w:val="0"/>
                <w:szCs w:val="21"/>
              </w:rPr>
            </w:pPr>
            <w:r w:rsidRPr="00D21E76">
              <w:rPr>
                <w:kern w:val="0"/>
                <w:szCs w:val="21"/>
              </w:rPr>
              <w:t>垂直管</w:t>
            </w:r>
          </w:p>
        </w:tc>
        <w:tc>
          <w:tcPr>
            <w:tcW w:w="787" w:type="dxa"/>
            <w:vAlign w:val="center"/>
          </w:tcPr>
          <w:p w14:paraId="3C0916CE" w14:textId="77777777" w:rsidR="00352C50" w:rsidRPr="00D21E76" w:rsidRDefault="00352C50" w:rsidP="004D7D9C">
            <w:pPr>
              <w:autoSpaceDE w:val="0"/>
              <w:autoSpaceDN w:val="0"/>
              <w:jc w:val="center"/>
              <w:rPr>
                <w:kern w:val="0"/>
                <w:szCs w:val="21"/>
              </w:rPr>
            </w:pPr>
            <w:r w:rsidRPr="00D21E76">
              <w:rPr>
                <w:kern w:val="0"/>
                <w:szCs w:val="21"/>
              </w:rPr>
              <w:t>0.9</w:t>
            </w:r>
          </w:p>
        </w:tc>
        <w:tc>
          <w:tcPr>
            <w:tcW w:w="787" w:type="dxa"/>
            <w:vAlign w:val="center"/>
          </w:tcPr>
          <w:p w14:paraId="43BCBACC" w14:textId="77777777" w:rsidR="00352C50" w:rsidRPr="00D21E76" w:rsidRDefault="00352C50" w:rsidP="004D7D9C">
            <w:pPr>
              <w:autoSpaceDE w:val="0"/>
              <w:autoSpaceDN w:val="0"/>
              <w:jc w:val="center"/>
              <w:rPr>
                <w:kern w:val="0"/>
                <w:szCs w:val="21"/>
              </w:rPr>
            </w:pPr>
            <w:r w:rsidRPr="00D21E76">
              <w:rPr>
                <w:kern w:val="0"/>
                <w:szCs w:val="21"/>
              </w:rPr>
              <w:t>1.0</w:t>
            </w:r>
          </w:p>
        </w:tc>
        <w:tc>
          <w:tcPr>
            <w:tcW w:w="788" w:type="dxa"/>
            <w:vAlign w:val="center"/>
          </w:tcPr>
          <w:p w14:paraId="3A570C69" w14:textId="77777777" w:rsidR="00352C50" w:rsidRPr="00D21E76" w:rsidRDefault="00352C50" w:rsidP="004D7D9C">
            <w:pPr>
              <w:autoSpaceDE w:val="0"/>
              <w:autoSpaceDN w:val="0"/>
              <w:jc w:val="center"/>
              <w:rPr>
                <w:kern w:val="0"/>
                <w:szCs w:val="21"/>
              </w:rPr>
            </w:pPr>
            <w:r w:rsidRPr="00D21E76">
              <w:rPr>
                <w:kern w:val="0"/>
                <w:szCs w:val="21"/>
              </w:rPr>
              <w:t>1.1</w:t>
            </w:r>
          </w:p>
        </w:tc>
        <w:tc>
          <w:tcPr>
            <w:tcW w:w="787" w:type="dxa"/>
            <w:vAlign w:val="center"/>
          </w:tcPr>
          <w:p w14:paraId="3883EBFD" w14:textId="77777777" w:rsidR="00352C50" w:rsidRPr="00D21E76" w:rsidRDefault="00352C50" w:rsidP="004D7D9C">
            <w:pPr>
              <w:autoSpaceDE w:val="0"/>
              <w:autoSpaceDN w:val="0"/>
              <w:jc w:val="center"/>
              <w:rPr>
                <w:kern w:val="0"/>
                <w:szCs w:val="21"/>
              </w:rPr>
            </w:pPr>
            <w:r w:rsidRPr="00D21E76">
              <w:rPr>
                <w:kern w:val="0"/>
                <w:szCs w:val="21"/>
              </w:rPr>
              <w:t>1.3</w:t>
            </w:r>
          </w:p>
        </w:tc>
        <w:tc>
          <w:tcPr>
            <w:tcW w:w="788" w:type="dxa"/>
            <w:vAlign w:val="center"/>
          </w:tcPr>
          <w:p w14:paraId="38012C91" w14:textId="77777777" w:rsidR="00352C50" w:rsidRPr="00D21E76" w:rsidRDefault="00352C50" w:rsidP="004D7D9C">
            <w:pPr>
              <w:autoSpaceDE w:val="0"/>
              <w:autoSpaceDN w:val="0"/>
              <w:jc w:val="center"/>
              <w:rPr>
                <w:kern w:val="0"/>
                <w:szCs w:val="21"/>
              </w:rPr>
            </w:pPr>
            <w:r w:rsidRPr="00D21E76">
              <w:rPr>
                <w:kern w:val="0"/>
                <w:szCs w:val="21"/>
              </w:rPr>
              <w:t>1.6</w:t>
            </w:r>
          </w:p>
        </w:tc>
        <w:tc>
          <w:tcPr>
            <w:tcW w:w="787" w:type="dxa"/>
            <w:vAlign w:val="center"/>
          </w:tcPr>
          <w:p w14:paraId="2017807C" w14:textId="77777777" w:rsidR="00352C50" w:rsidRPr="00D21E76" w:rsidRDefault="00352C50" w:rsidP="004D7D9C">
            <w:pPr>
              <w:autoSpaceDE w:val="0"/>
              <w:autoSpaceDN w:val="0"/>
              <w:jc w:val="center"/>
              <w:rPr>
                <w:kern w:val="0"/>
                <w:szCs w:val="21"/>
              </w:rPr>
            </w:pPr>
            <w:r w:rsidRPr="00D21E76">
              <w:rPr>
                <w:kern w:val="0"/>
                <w:szCs w:val="21"/>
              </w:rPr>
              <w:t>1.8</w:t>
            </w:r>
          </w:p>
        </w:tc>
        <w:tc>
          <w:tcPr>
            <w:tcW w:w="788" w:type="dxa"/>
            <w:vAlign w:val="center"/>
          </w:tcPr>
          <w:p w14:paraId="40A8C54D" w14:textId="77777777" w:rsidR="00352C50" w:rsidRPr="00D21E76" w:rsidRDefault="00352C50" w:rsidP="004D7D9C">
            <w:pPr>
              <w:autoSpaceDE w:val="0"/>
              <w:autoSpaceDN w:val="0"/>
              <w:jc w:val="center"/>
              <w:rPr>
                <w:kern w:val="0"/>
                <w:szCs w:val="21"/>
              </w:rPr>
            </w:pPr>
            <w:r w:rsidRPr="00D21E76">
              <w:rPr>
                <w:kern w:val="0"/>
                <w:szCs w:val="21"/>
              </w:rPr>
              <w:t>2.0</w:t>
            </w:r>
          </w:p>
        </w:tc>
        <w:tc>
          <w:tcPr>
            <w:tcW w:w="787" w:type="dxa"/>
            <w:vAlign w:val="center"/>
          </w:tcPr>
          <w:p w14:paraId="25A5F3EA" w14:textId="77777777" w:rsidR="00352C50" w:rsidRPr="00D21E76" w:rsidRDefault="00352C50" w:rsidP="004D7D9C">
            <w:pPr>
              <w:autoSpaceDE w:val="0"/>
              <w:autoSpaceDN w:val="0"/>
              <w:jc w:val="center"/>
              <w:rPr>
                <w:kern w:val="0"/>
                <w:szCs w:val="21"/>
              </w:rPr>
            </w:pPr>
            <w:r w:rsidRPr="00D21E76">
              <w:rPr>
                <w:kern w:val="0"/>
                <w:szCs w:val="21"/>
              </w:rPr>
              <w:t>2.2</w:t>
            </w:r>
          </w:p>
        </w:tc>
        <w:tc>
          <w:tcPr>
            <w:tcW w:w="788" w:type="dxa"/>
            <w:vAlign w:val="center"/>
          </w:tcPr>
          <w:p w14:paraId="6A8B22C9" w14:textId="77777777" w:rsidR="00352C50" w:rsidRPr="00D21E76" w:rsidRDefault="00352C50" w:rsidP="004D7D9C">
            <w:pPr>
              <w:autoSpaceDE w:val="0"/>
              <w:autoSpaceDN w:val="0"/>
              <w:jc w:val="center"/>
              <w:rPr>
                <w:kern w:val="0"/>
                <w:szCs w:val="21"/>
              </w:rPr>
            </w:pPr>
            <w:r w:rsidRPr="00D21E76">
              <w:rPr>
                <w:kern w:val="0"/>
                <w:szCs w:val="21"/>
              </w:rPr>
              <w:t>2.4</w:t>
            </w:r>
          </w:p>
        </w:tc>
      </w:tr>
    </w:tbl>
    <w:p w14:paraId="1989C13B" w14:textId="77777777" w:rsidR="00352C50" w:rsidRPr="00D21E76" w:rsidRDefault="00352C50" w:rsidP="00352C50">
      <w:pPr>
        <w:widowControl w:val="0"/>
        <w:spacing w:line="360" w:lineRule="auto"/>
        <w:contextualSpacing/>
        <w:jc w:val="both"/>
        <w:rPr>
          <w:kern w:val="0"/>
          <w:sz w:val="24"/>
          <w:szCs w:val="22"/>
        </w:rPr>
      </w:pPr>
      <w:r w:rsidRPr="00D21E76">
        <w:rPr>
          <w:rFonts w:hint="eastAsia"/>
          <w:b/>
          <w:bCs/>
          <w:kern w:val="0"/>
          <w:sz w:val="24"/>
          <w:szCs w:val="22"/>
        </w:rPr>
        <w:t>4.4.</w:t>
      </w:r>
      <w:r w:rsidRPr="00D21E76">
        <w:rPr>
          <w:b/>
          <w:bCs/>
          <w:kern w:val="0"/>
          <w:sz w:val="24"/>
          <w:szCs w:val="22"/>
        </w:rPr>
        <w:t>12</w:t>
      </w:r>
      <w:r w:rsidRPr="00D21E76">
        <w:rPr>
          <w:kern w:val="0"/>
          <w:sz w:val="24"/>
          <w:szCs w:val="22"/>
        </w:rPr>
        <w:t xml:space="preserve">  </w:t>
      </w:r>
      <w:r w:rsidRPr="00D21E76">
        <w:rPr>
          <w:kern w:val="0"/>
          <w:sz w:val="24"/>
          <w:szCs w:val="22"/>
        </w:rPr>
        <w:t>母线槽、梯架、托盘的水平安装的支吊架间距宜为</w:t>
      </w:r>
      <w:r w:rsidRPr="00D21E76">
        <w:rPr>
          <w:kern w:val="0"/>
          <w:sz w:val="24"/>
          <w:szCs w:val="22"/>
        </w:rPr>
        <w:t>1.5m</w:t>
      </w:r>
      <w:r w:rsidRPr="00D21E76">
        <w:rPr>
          <w:kern w:val="0"/>
          <w:sz w:val="24"/>
          <w:szCs w:val="22"/>
        </w:rPr>
        <w:t>～</w:t>
      </w:r>
      <w:r w:rsidRPr="00D21E76">
        <w:rPr>
          <w:kern w:val="0"/>
          <w:sz w:val="24"/>
          <w:szCs w:val="22"/>
        </w:rPr>
        <w:t>3.0m</w:t>
      </w:r>
      <w:r w:rsidRPr="00D21E76">
        <w:rPr>
          <w:kern w:val="0"/>
          <w:sz w:val="24"/>
          <w:szCs w:val="22"/>
        </w:rPr>
        <w:t>，垂直安装的支吊架间距不应大于</w:t>
      </w:r>
      <w:r w:rsidRPr="00D21E76">
        <w:rPr>
          <w:kern w:val="0"/>
          <w:sz w:val="24"/>
          <w:szCs w:val="22"/>
        </w:rPr>
        <w:t>2m</w:t>
      </w:r>
      <w:r w:rsidRPr="00D21E76">
        <w:rPr>
          <w:kern w:val="0"/>
          <w:sz w:val="24"/>
          <w:szCs w:val="22"/>
        </w:rPr>
        <w:t>。</w:t>
      </w:r>
    </w:p>
    <w:p w14:paraId="54C6C415" w14:textId="77777777" w:rsidR="00352C50" w:rsidRPr="00D21E76" w:rsidRDefault="00352C50" w:rsidP="00352C50">
      <w:pPr>
        <w:widowControl w:val="0"/>
        <w:spacing w:line="360" w:lineRule="auto"/>
        <w:contextualSpacing/>
        <w:jc w:val="both"/>
        <w:rPr>
          <w:kern w:val="0"/>
          <w:sz w:val="24"/>
          <w:szCs w:val="22"/>
        </w:rPr>
      </w:pPr>
      <w:r w:rsidRPr="00D21E76">
        <w:rPr>
          <w:b/>
          <w:bCs/>
          <w:kern w:val="0"/>
          <w:sz w:val="24"/>
          <w:szCs w:val="22"/>
        </w:rPr>
        <w:t>4.4.13</w:t>
      </w:r>
      <w:r w:rsidRPr="00D21E76">
        <w:rPr>
          <w:kern w:val="0"/>
          <w:sz w:val="24"/>
          <w:szCs w:val="22"/>
        </w:rPr>
        <w:t xml:space="preserve">  </w:t>
      </w:r>
      <w:r w:rsidRPr="00D21E76">
        <w:rPr>
          <w:kern w:val="0"/>
          <w:sz w:val="24"/>
          <w:szCs w:val="22"/>
        </w:rPr>
        <w:t>燃气系统的支吊架应符合下列规定：</w:t>
      </w:r>
    </w:p>
    <w:p w14:paraId="685D36B0" w14:textId="77777777" w:rsidR="00352C50" w:rsidRPr="00D21E76" w:rsidRDefault="00352C50" w:rsidP="00352C50">
      <w:pPr>
        <w:autoSpaceDE w:val="0"/>
        <w:autoSpaceDN w:val="0"/>
        <w:spacing w:line="360" w:lineRule="auto"/>
        <w:ind w:firstLineChars="200" w:firstLine="482"/>
        <w:rPr>
          <w:kern w:val="0"/>
          <w:sz w:val="24"/>
          <w:szCs w:val="20"/>
        </w:rPr>
      </w:pPr>
      <w:r w:rsidRPr="00D21E76">
        <w:rPr>
          <w:b/>
          <w:bCs/>
          <w:kern w:val="0"/>
          <w:sz w:val="24"/>
          <w:szCs w:val="20"/>
        </w:rPr>
        <w:t xml:space="preserve">1  </w:t>
      </w:r>
      <w:r w:rsidRPr="00D21E76">
        <w:rPr>
          <w:kern w:val="0"/>
          <w:sz w:val="24"/>
          <w:szCs w:val="20"/>
        </w:rPr>
        <w:t>每个楼层的立管至少应设</w:t>
      </w:r>
      <w:r w:rsidRPr="00D21E76">
        <w:rPr>
          <w:kern w:val="0"/>
          <w:sz w:val="24"/>
          <w:szCs w:val="20"/>
        </w:rPr>
        <w:t>1</w:t>
      </w:r>
      <w:r w:rsidRPr="00D21E76">
        <w:rPr>
          <w:kern w:val="0"/>
          <w:sz w:val="24"/>
          <w:szCs w:val="20"/>
        </w:rPr>
        <w:t>处支吊架或管夹；</w:t>
      </w:r>
    </w:p>
    <w:p w14:paraId="5B07EEB4" w14:textId="4B6D0E2E" w:rsidR="00352C50" w:rsidRPr="00D21E76" w:rsidRDefault="00352C50" w:rsidP="00352C50">
      <w:pPr>
        <w:autoSpaceDE w:val="0"/>
        <w:autoSpaceDN w:val="0"/>
        <w:spacing w:line="360" w:lineRule="auto"/>
        <w:ind w:firstLineChars="200" w:firstLine="482"/>
        <w:rPr>
          <w:kern w:val="0"/>
          <w:sz w:val="24"/>
          <w:szCs w:val="20"/>
        </w:rPr>
      </w:pPr>
      <w:r w:rsidRPr="00D21E76">
        <w:rPr>
          <w:b/>
          <w:bCs/>
          <w:kern w:val="0"/>
          <w:sz w:val="24"/>
          <w:szCs w:val="20"/>
        </w:rPr>
        <w:t>2</w:t>
      </w:r>
      <w:r w:rsidRPr="00D21E76">
        <w:rPr>
          <w:kern w:val="0"/>
          <w:sz w:val="24"/>
          <w:szCs w:val="20"/>
        </w:rPr>
        <w:t xml:space="preserve">  </w:t>
      </w:r>
      <w:r w:rsidRPr="00D21E76">
        <w:rPr>
          <w:kern w:val="0"/>
          <w:sz w:val="24"/>
          <w:szCs w:val="20"/>
        </w:rPr>
        <w:t>水平管道设有阀门时，应在阀门的</w:t>
      </w:r>
      <w:r w:rsidRPr="00D21E76">
        <w:rPr>
          <w:rFonts w:hint="eastAsia"/>
          <w:kern w:val="0"/>
          <w:sz w:val="24"/>
          <w:szCs w:val="20"/>
        </w:rPr>
        <w:t>进</w:t>
      </w:r>
      <w:r w:rsidRPr="00D21E76">
        <w:rPr>
          <w:kern w:val="0"/>
          <w:sz w:val="24"/>
          <w:szCs w:val="20"/>
        </w:rPr>
        <w:t>气侧</w:t>
      </w:r>
      <w:r w:rsidRPr="00D21E76">
        <w:rPr>
          <w:kern w:val="0"/>
          <w:sz w:val="24"/>
          <w:szCs w:val="20"/>
        </w:rPr>
        <w:t>1m</w:t>
      </w:r>
      <w:r w:rsidRPr="00D21E76">
        <w:rPr>
          <w:kern w:val="0"/>
          <w:sz w:val="24"/>
          <w:szCs w:val="20"/>
        </w:rPr>
        <w:t>范围内设支吊架或管夹并尽量靠近阀门；</w:t>
      </w:r>
    </w:p>
    <w:p w14:paraId="5A5D5764" w14:textId="77777777" w:rsidR="00352C50" w:rsidRPr="00D21E76" w:rsidRDefault="00352C50" w:rsidP="00352C50">
      <w:pPr>
        <w:autoSpaceDE w:val="0"/>
        <w:autoSpaceDN w:val="0"/>
        <w:spacing w:line="360" w:lineRule="auto"/>
        <w:ind w:firstLineChars="200" w:firstLine="482"/>
        <w:rPr>
          <w:kern w:val="0"/>
          <w:sz w:val="24"/>
          <w:szCs w:val="20"/>
        </w:rPr>
      </w:pPr>
      <w:r w:rsidRPr="00D21E76">
        <w:rPr>
          <w:rFonts w:hint="eastAsia"/>
          <w:b/>
          <w:bCs/>
          <w:kern w:val="0"/>
          <w:sz w:val="24"/>
          <w:szCs w:val="20"/>
        </w:rPr>
        <w:lastRenderedPageBreak/>
        <w:t>3</w:t>
      </w:r>
      <w:r w:rsidRPr="00D21E76">
        <w:rPr>
          <w:kern w:val="0"/>
          <w:sz w:val="24"/>
          <w:szCs w:val="20"/>
        </w:rPr>
        <w:t xml:space="preserve">  </w:t>
      </w:r>
      <w:r w:rsidRPr="00D21E76">
        <w:rPr>
          <w:kern w:val="0"/>
          <w:sz w:val="24"/>
          <w:szCs w:val="20"/>
        </w:rPr>
        <w:t>水平管道转弯处应在以下范围内设置支吊架或管夹；</w:t>
      </w:r>
    </w:p>
    <w:p w14:paraId="49EE75AA" w14:textId="77777777" w:rsidR="00352C50" w:rsidRPr="00D21E76" w:rsidRDefault="00352C50" w:rsidP="00352C50">
      <w:pPr>
        <w:widowControl w:val="0"/>
        <w:autoSpaceDE w:val="0"/>
        <w:autoSpaceDN w:val="0"/>
        <w:spacing w:line="360" w:lineRule="auto"/>
        <w:ind w:firstLineChars="350" w:firstLine="840"/>
        <w:jc w:val="both"/>
        <w:rPr>
          <w:kern w:val="0"/>
          <w:sz w:val="24"/>
          <w:szCs w:val="22"/>
        </w:rPr>
      </w:pPr>
      <w:r w:rsidRPr="00D21E76">
        <w:rPr>
          <w:rFonts w:hint="eastAsia"/>
          <w:kern w:val="0"/>
          <w:sz w:val="24"/>
          <w:szCs w:val="22"/>
        </w:rPr>
        <w:t>1</w:t>
      </w:r>
      <w:r w:rsidRPr="00D21E76">
        <w:rPr>
          <w:kern w:val="0"/>
          <w:sz w:val="24"/>
          <w:szCs w:val="22"/>
        </w:rPr>
        <w:t xml:space="preserve">)  </w:t>
      </w:r>
      <w:r w:rsidRPr="00D21E76">
        <w:rPr>
          <w:kern w:val="0"/>
          <w:sz w:val="24"/>
          <w:szCs w:val="22"/>
        </w:rPr>
        <w:t>钢质管道不应大于</w:t>
      </w:r>
      <w:r w:rsidRPr="00D21E76">
        <w:rPr>
          <w:kern w:val="0"/>
          <w:sz w:val="24"/>
          <w:szCs w:val="22"/>
        </w:rPr>
        <w:t>1.0m</w:t>
      </w:r>
      <w:r w:rsidRPr="00D21E76">
        <w:rPr>
          <w:kern w:val="0"/>
          <w:sz w:val="24"/>
          <w:szCs w:val="22"/>
        </w:rPr>
        <w:t>；</w:t>
      </w:r>
    </w:p>
    <w:p w14:paraId="5C24C888" w14:textId="77777777" w:rsidR="00352C50" w:rsidRPr="00D21E76" w:rsidRDefault="00352C50" w:rsidP="00352C50">
      <w:pPr>
        <w:widowControl w:val="0"/>
        <w:autoSpaceDE w:val="0"/>
        <w:autoSpaceDN w:val="0"/>
        <w:spacing w:line="360" w:lineRule="auto"/>
        <w:ind w:firstLineChars="350" w:firstLine="840"/>
        <w:jc w:val="both"/>
        <w:rPr>
          <w:kern w:val="0"/>
          <w:sz w:val="24"/>
          <w:szCs w:val="22"/>
        </w:rPr>
      </w:pPr>
      <w:r w:rsidRPr="00D21E76">
        <w:rPr>
          <w:rFonts w:hint="eastAsia"/>
          <w:kern w:val="0"/>
          <w:sz w:val="24"/>
          <w:szCs w:val="22"/>
        </w:rPr>
        <w:t>2</w:t>
      </w:r>
      <w:r w:rsidRPr="00D21E76">
        <w:rPr>
          <w:kern w:val="0"/>
          <w:sz w:val="24"/>
          <w:szCs w:val="22"/>
        </w:rPr>
        <w:t xml:space="preserve">)  </w:t>
      </w:r>
      <w:r w:rsidRPr="00D21E76">
        <w:rPr>
          <w:kern w:val="0"/>
          <w:sz w:val="24"/>
          <w:szCs w:val="22"/>
        </w:rPr>
        <w:t>不锈钢波纹软管、铜管道、薄壁不锈钢管道每侧不应大于</w:t>
      </w:r>
      <w:r w:rsidRPr="00D21E76">
        <w:rPr>
          <w:kern w:val="0"/>
          <w:sz w:val="24"/>
          <w:szCs w:val="22"/>
        </w:rPr>
        <w:t>0.5m</w:t>
      </w:r>
      <w:r w:rsidRPr="00D21E76">
        <w:rPr>
          <w:kern w:val="0"/>
          <w:sz w:val="24"/>
          <w:szCs w:val="22"/>
        </w:rPr>
        <w:t>；</w:t>
      </w:r>
    </w:p>
    <w:p w14:paraId="0A2DF814" w14:textId="77777777" w:rsidR="00352C50" w:rsidRPr="00D21E76" w:rsidRDefault="00352C50" w:rsidP="00352C50">
      <w:pPr>
        <w:widowControl w:val="0"/>
        <w:autoSpaceDE w:val="0"/>
        <w:autoSpaceDN w:val="0"/>
        <w:spacing w:line="360" w:lineRule="auto"/>
        <w:ind w:firstLineChars="350" w:firstLine="840"/>
        <w:jc w:val="both"/>
        <w:rPr>
          <w:kern w:val="0"/>
          <w:sz w:val="24"/>
          <w:szCs w:val="22"/>
        </w:rPr>
      </w:pPr>
      <w:r w:rsidRPr="00D21E76">
        <w:rPr>
          <w:rFonts w:hint="eastAsia"/>
          <w:kern w:val="0"/>
          <w:sz w:val="24"/>
          <w:szCs w:val="22"/>
        </w:rPr>
        <w:t>3</w:t>
      </w:r>
      <w:r w:rsidRPr="00D21E76">
        <w:rPr>
          <w:kern w:val="0"/>
          <w:sz w:val="24"/>
          <w:szCs w:val="22"/>
        </w:rPr>
        <w:t xml:space="preserve">)  </w:t>
      </w:r>
      <w:r w:rsidRPr="00D21E76">
        <w:rPr>
          <w:kern w:val="0"/>
          <w:sz w:val="24"/>
          <w:szCs w:val="22"/>
        </w:rPr>
        <w:t>铝塑复合管每侧不应大于</w:t>
      </w:r>
      <w:r w:rsidRPr="00D21E76">
        <w:rPr>
          <w:kern w:val="0"/>
          <w:sz w:val="24"/>
          <w:szCs w:val="22"/>
        </w:rPr>
        <w:t>0.3m</w:t>
      </w:r>
      <w:r w:rsidRPr="00D21E76">
        <w:rPr>
          <w:kern w:val="0"/>
          <w:sz w:val="24"/>
          <w:szCs w:val="22"/>
        </w:rPr>
        <w:t>。</w:t>
      </w:r>
    </w:p>
    <w:p w14:paraId="2092D59C"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47" w:name="_Toc153032429"/>
      <w:bookmarkStart w:id="48" w:name="_Toc153032508"/>
      <w:bookmarkStart w:id="49" w:name="_Toc157412536"/>
      <w:r w:rsidRPr="00D21E76">
        <w:rPr>
          <w:b/>
          <w:bCs/>
          <w:color w:val="000000"/>
          <w:sz w:val="28"/>
          <w:szCs w:val="32"/>
          <w:lang w:val="zh-CN"/>
        </w:rPr>
        <w:t xml:space="preserve">4.5  </w:t>
      </w:r>
      <w:r w:rsidRPr="00D21E76">
        <w:rPr>
          <w:rFonts w:hint="eastAsia"/>
          <w:b/>
          <w:bCs/>
          <w:color w:val="000000"/>
          <w:sz w:val="28"/>
          <w:szCs w:val="32"/>
          <w:lang w:val="zh-CN"/>
        </w:rPr>
        <w:t>构件计算</w:t>
      </w:r>
      <w:bookmarkEnd w:id="47"/>
      <w:bookmarkEnd w:id="48"/>
      <w:bookmarkEnd w:id="49"/>
    </w:p>
    <w:p w14:paraId="3C1979F2" w14:textId="0B4054D6" w:rsidR="00352C50" w:rsidRPr="00D21E76" w:rsidRDefault="00352C50" w:rsidP="00352C50">
      <w:pPr>
        <w:widowControl w:val="0"/>
        <w:spacing w:line="360" w:lineRule="auto"/>
        <w:contextualSpacing/>
        <w:jc w:val="both"/>
        <w:rPr>
          <w:kern w:val="0"/>
          <w:sz w:val="24"/>
          <w:szCs w:val="22"/>
        </w:rPr>
      </w:pPr>
      <w:r w:rsidRPr="00D21E76">
        <w:rPr>
          <w:rFonts w:hint="eastAsia"/>
          <w:b/>
          <w:bCs/>
          <w:kern w:val="0"/>
          <w:sz w:val="24"/>
          <w:szCs w:val="22"/>
        </w:rPr>
        <w:t>4.5.</w:t>
      </w:r>
      <w:r w:rsidRPr="00D21E76">
        <w:rPr>
          <w:b/>
          <w:bCs/>
          <w:kern w:val="0"/>
          <w:sz w:val="24"/>
          <w:szCs w:val="22"/>
        </w:rPr>
        <w:t>1</w:t>
      </w:r>
      <w:r w:rsidRPr="00D21E76">
        <w:rPr>
          <w:kern w:val="0"/>
          <w:sz w:val="24"/>
          <w:szCs w:val="22"/>
        </w:rPr>
        <w:t xml:space="preserve">  </w:t>
      </w:r>
      <w:r w:rsidR="002B719E" w:rsidRPr="00D21E76">
        <w:rPr>
          <w:rFonts w:hint="eastAsia"/>
          <w:kern w:val="0"/>
          <w:sz w:val="24"/>
          <w:szCs w:val="22"/>
        </w:rPr>
        <w:t>模块化</w:t>
      </w:r>
      <w:r w:rsidRPr="00D21E76">
        <w:rPr>
          <w:kern w:val="0"/>
          <w:sz w:val="24"/>
          <w:szCs w:val="22"/>
        </w:rPr>
        <w:t>支吊架</w:t>
      </w:r>
      <w:r w:rsidR="002B719E" w:rsidRPr="00D21E76">
        <w:rPr>
          <w:rFonts w:hint="eastAsia"/>
          <w:kern w:val="0"/>
          <w:sz w:val="24"/>
          <w:szCs w:val="22"/>
        </w:rPr>
        <w:t>的</w:t>
      </w:r>
      <w:r w:rsidRPr="00D21E76">
        <w:rPr>
          <w:kern w:val="0"/>
          <w:sz w:val="24"/>
          <w:szCs w:val="22"/>
        </w:rPr>
        <w:t>轴心受拉构件的强度应按下式计算：</w:t>
      </w:r>
    </w:p>
    <w:p w14:paraId="3867FC33" w14:textId="77777777" w:rsidR="00352C50" w:rsidRPr="00D21E76" w:rsidRDefault="00352C50" w:rsidP="00352C50">
      <w:pPr>
        <w:widowControl w:val="0"/>
        <w:autoSpaceDE w:val="0"/>
        <w:autoSpaceDN w:val="0"/>
        <w:spacing w:line="360" w:lineRule="auto"/>
        <w:jc w:val="right"/>
        <w:rPr>
          <w:sz w:val="24"/>
        </w:rPr>
      </w:pPr>
      <m:oMath>
        <m:r>
          <w:rPr>
            <w:rFonts w:ascii="Cambria Math" w:hAnsi="Cambria Math"/>
            <w:sz w:val="24"/>
          </w:rPr>
          <m:t>σ=</m:t>
        </m:r>
        <m:f>
          <m:fPr>
            <m:ctrlPr>
              <w:rPr>
                <w:rFonts w:ascii="Cambria Math" w:hAnsi="Cambria Math"/>
                <w:i/>
                <w:sz w:val="24"/>
              </w:rPr>
            </m:ctrlPr>
          </m:fPr>
          <m:num>
            <m:r>
              <w:rPr>
                <w:rFonts w:ascii="Cambria Math" w:hAnsi="Cambria Math"/>
                <w:sz w:val="24"/>
              </w:rPr>
              <m:t>N</m:t>
            </m:r>
          </m:num>
          <m:den>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den>
        </m:f>
        <m:r>
          <w:rPr>
            <w:rFonts w:ascii="Cambria Math" w:hAnsi="Cambria Math"/>
            <w:sz w:val="24"/>
          </w:rPr>
          <m:t>≤f</m:t>
        </m:r>
      </m:oMath>
      <w:r w:rsidRPr="00D21E76">
        <w:rPr>
          <w:rFonts w:hint="eastAsia"/>
          <w:sz w:val="24"/>
        </w:rPr>
        <w:t xml:space="preserve"> </w:t>
      </w:r>
      <w:r w:rsidRPr="00D21E76">
        <w:rPr>
          <w:sz w:val="24"/>
        </w:rPr>
        <w:t xml:space="preserve">                          (4.5.1)</w:t>
      </w:r>
    </w:p>
    <w:tbl>
      <w:tblPr>
        <w:tblStyle w:val="a3"/>
        <w:tblW w:w="9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864"/>
        <w:gridCol w:w="7650"/>
      </w:tblGrid>
      <w:tr w:rsidR="00352C50" w:rsidRPr="00D21E76" w14:paraId="125A0B33" w14:textId="77777777" w:rsidTr="004D7D9C">
        <w:trPr>
          <w:trHeight w:val="499"/>
        </w:trPr>
        <w:tc>
          <w:tcPr>
            <w:tcW w:w="625" w:type="dxa"/>
          </w:tcPr>
          <w:p w14:paraId="08430EB7" w14:textId="77777777" w:rsidR="00352C50" w:rsidRPr="00D21E76" w:rsidRDefault="00352C50" w:rsidP="004D7D9C">
            <w:pPr>
              <w:spacing w:line="360" w:lineRule="auto"/>
              <w:rPr>
                <w:sz w:val="24"/>
              </w:rPr>
            </w:pPr>
            <w:r w:rsidRPr="00D21E76">
              <w:rPr>
                <w:sz w:val="24"/>
              </w:rPr>
              <w:t>式中：</w:t>
            </w:r>
          </w:p>
        </w:tc>
        <w:tc>
          <w:tcPr>
            <w:tcW w:w="864" w:type="dxa"/>
            <w:vAlign w:val="center"/>
          </w:tcPr>
          <w:p w14:paraId="0F984253" w14:textId="77777777" w:rsidR="00352C50" w:rsidRPr="00D21E76" w:rsidRDefault="00352C50" w:rsidP="004D7D9C">
            <w:pPr>
              <w:spacing w:line="360" w:lineRule="auto"/>
              <w:jc w:val="right"/>
              <w:rPr>
                <w:sz w:val="24"/>
              </w:rPr>
            </w:pPr>
            <m:oMath>
              <m:r>
                <w:rPr>
                  <w:rFonts w:ascii="Cambria Math" w:hAnsi="Cambria Math"/>
                  <w:sz w:val="24"/>
                </w:rPr>
                <m:t>σ</m:t>
              </m:r>
            </m:oMath>
            <w:r w:rsidRPr="00D21E76">
              <w:rPr>
                <w:sz w:val="24"/>
              </w:rPr>
              <w:t>——</w:t>
            </w:r>
          </w:p>
        </w:tc>
        <w:tc>
          <w:tcPr>
            <w:tcW w:w="7650" w:type="dxa"/>
          </w:tcPr>
          <w:p w14:paraId="5F351456" w14:textId="77777777" w:rsidR="00352C50" w:rsidRPr="00D21E76" w:rsidRDefault="00352C50" w:rsidP="004D7D9C">
            <w:pPr>
              <w:spacing w:line="360" w:lineRule="auto"/>
              <w:rPr>
                <w:sz w:val="24"/>
              </w:rPr>
            </w:pPr>
            <w:r w:rsidRPr="00D21E76">
              <w:rPr>
                <w:sz w:val="24"/>
              </w:rPr>
              <w:t>正应力；</w:t>
            </w:r>
          </w:p>
        </w:tc>
      </w:tr>
      <w:tr w:rsidR="00352C50" w:rsidRPr="00D21E76" w14:paraId="763036A7" w14:textId="77777777" w:rsidTr="004D7D9C">
        <w:trPr>
          <w:trHeight w:val="355"/>
        </w:trPr>
        <w:tc>
          <w:tcPr>
            <w:tcW w:w="625" w:type="dxa"/>
          </w:tcPr>
          <w:p w14:paraId="236C62D8" w14:textId="77777777" w:rsidR="00352C50" w:rsidRPr="00D21E76" w:rsidRDefault="00352C50" w:rsidP="004D7D9C">
            <w:pPr>
              <w:spacing w:line="360" w:lineRule="auto"/>
              <w:rPr>
                <w:sz w:val="24"/>
              </w:rPr>
            </w:pPr>
          </w:p>
        </w:tc>
        <w:tc>
          <w:tcPr>
            <w:tcW w:w="864" w:type="dxa"/>
            <w:vAlign w:val="center"/>
          </w:tcPr>
          <w:p w14:paraId="1018BE9B" w14:textId="77777777" w:rsidR="00352C50" w:rsidRPr="00D21E76" w:rsidRDefault="00352C50" w:rsidP="004D7D9C">
            <w:pPr>
              <w:spacing w:line="360" w:lineRule="auto"/>
              <w:jc w:val="right"/>
              <w:rPr>
                <w:sz w:val="24"/>
              </w:rPr>
            </w:pPr>
            <m:oMath>
              <m:r>
                <w:rPr>
                  <w:rFonts w:ascii="Cambria Math" w:hAnsi="Cambria Math"/>
                  <w:sz w:val="24"/>
                </w:rPr>
                <m:t>N</m:t>
              </m:r>
            </m:oMath>
            <w:r w:rsidRPr="00D21E76">
              <w:rPr>
                <w:sz w:val="24"/>
              </w:rPr>
              <w:t>——</w:t>
            </w:r>
          </w:p>
        </w:tc>
        <w:tc>
          <w:tcPr>
            <w:tcW w:w="7650" w:type="dxa"/>
          </w:tcPr>
          <w:p w14:paraId="2054F463" w14:textId="77777777" w:rsidR="00352C50" w:rsidRPr="00D21E76" w:rsidRDefault="00352C50" w:rsidP="004D7D9C">
            <w:pPr>
              <w:spacing w:line="360" w:lineRule="auto"/>
              <w:rPr>
                <w:sz w:val="24"/>
              </w:rPr>
            </w:pPr>
            <w:r w:rsidRPr="00D21E76">
              <w:rPr>
                <w:sz w:val="24"/>
              </w:rPr>
              <w:t>轴向力；</w:t>
            </w:r>
          </w:p>
        </w:tc>
      </w:tr>
      <w:tr w:rsidR="00352C50" w:rsidRPr="00D21E76" w14:paraId="1C1FC33B" w14:textId="77777777" w:rsidTr="004D7D9C">
        <w:trPr>
          <w:trHeight w:val="355"/>
        </w:trPr>
        <w:tc>
          <w:tcPr>
            <w:tcW w:w="625" w:type="dxa"/>
          </w:tcPr>
          <w:p w14:paraId="32ADA9D1" w14:textId="77777777" w:rsidR="00352C50" w:rsidRPr="00D21E76" w:rsidRDefault="00352C50" w:rsidP="004D7D9C">
            <w:pPr>
              <w:spacing w:line="360" w:lineRule="auto"/>
              <w:rPr>
                <w:sz w:val="24"/>
              </w:rPr>
            </w:pPr>
          </w:p>
        </w:tc>
        <w:tc>
          <w:tcPr>
            <w:tcW w:w="864" w:type="dxa"/>
            <w:vAlign w:val="center"/>
          </w:tcPr>
          <w:p w14:paraId="4B588839" w14:textId="77777777" w:rsidR="00352C50" w:rsidRPr="00D21E76" w:rsidRDefault="00000000" w:rsidP="004D7D9C">
            <w:pPr>
              <w:spacing w:line="360" w:lineRule="auto"/>
              <w:jc w:val="right"/>
              <w:rPr>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oMath>
            <w:r w:rsidR="00352C50" w:rsidRPr="00D21E76">
              <w:rPr>
                <w:sz w:val="24"/>
              </w:rPr>
              <w:t>——</w:t>
            </w:r>
          </w:p>
        </w:tc>
        <w:tc>
          <w:tcPr>
            <w:tcW w:w="7650" w:type="dxa"/>
          </w:tcPr>
          <w:p w14:paraId="1E6ECF9F" w14:textId="77777777" w:rsidR="00352C50" w:rsidRPr="00D21E76" w:rsidRDefault="00352C50" w:rsidP="004D7D9C">
            <w:pPr>
              <w:spacing w:line="360" w:lineRule="auto"/>
              <w:rPr>
                <w:sz w:val="24"/>
              </w:rPr>
            </w:pPr>
            <w:r w:rsidRPr="00D21E76">
              <w:rPr>
                <w:sz w:val="24"/>
              </w:rPr>
              <w:t>净截面面积；</w:t>
            </w:r>
          </w:p>
        </w:tc>
      </w:tr>
      <w:tr w:rsidR="00352C50" w:rsidRPr="00D21E76" w14:paraId="13AED9C8" w14:textId="77777777" w:rsidTr="004D7D9C">
        <w:trPr>
          <w:trHeight w:val="355"/>
        </w:trPr>
        <w:tc>
          <w:tcPr>
            <w:tcW w:w="625" w:type="dxa"/>
          </w:tcPr>
          <w:p w14:paraId="09917851" w14:textId="77777777" w:rsidR="00352C50" w:rsidRPr="00D21E76" w:rsidRDefault="00352C50" w:rsidP="004D7D9C">
            <w:pPr>
              <w:spacing w:line="360" w:lineRule="auto"/>
              <w:rPr>
                <w:sz w:val="24"/>
              </w:rPr>
            </w:pPr>
          </w:p>
        </w:tc>
        <w:tc>
          <w:tcPr>
            <w:tcW w:w="864" w:type="dxa"/>
            <w:vAlign w:val="center"/>
          </w:tcPr>
          <w:p w14:paraId="2CC172A6" w14:textId="77777777" w:rsidR="00352C50" w:rsidRPr="00D21E76" w:rsidRDefault="00352C50" w:rsidP="004D7D9C">
            <w:pPr>
              <w:spacing w:line="360" w:lineRule="auto"/>
              <w:jc w:val="right"/>
              <w:rPr>
                <w:sz w:val="24"/>
              </w:rPr>
            </w:pPr>
            <m:oMath>
              <m:r>
                <w:rPr>
                  <w:rFonts w:ascii="Cambria Math" w:hAnsi="Cambria Math"/>
                  <w:sz w:val="24"/>
                </w:rPr>
                <m:t>f</m:t>
              </m:r>
            </m:oMath>
            <w:r w:rsidRPr="00D21E76">
              <w:rPr>
                <w:sz w:val="24"/>
              </w:rPr>
              <w:t>——</w:t>
            </w:r>
          </w:p>
        </w:tc>
        <w:tc>
          <w:tcPr>
            <w:tcW w:w="7650" w:type="dxa"/>
          </w:tcPr>
          <w:p w14:paraId="14581F20" w14:textId="77777777" w:rsidR="00352C50" w:rsidRPr="00D21E76" w:rsidRDefault="00352C50" w:rsidP="004D7D9C">
            <w:pPr>
              <w:spacing w:line="360" w:lineRule="auto"/>
              <w:rPr>
                <w:sz w:val="24"/>
              </w:rPr>
            </w:pPr>
            <w:r w:rsidRPr="00D21E76">
              <w:rPr>
                <w:sz w:val="24"/>
              </w:rPr>
              <w:t>钢材的抗拉、抗压和抗弯强度设计值。</w:t>
            </w:r>
          </w:p>
        </w:tc>
      </w:tr>
    </w:tbl>
    <w:p w14:paraId="35E58840" w14:textId="2E4FD306" w:rsidR="00352C50" w:rsidRPr="00D21E76" w:rsidRDefault="00352C50" w:rsidP="00352C50">
      <w:pPr>
        <w:widowControl w:val="0"/>
        <w:spacing w:line="360" w:lineRule="auto"/>
        <w:contextualSpacing/>
        <w:jc w:val="both"/>
        <w:rPr>
          <w:kern w:val="0"/>
          <w:sz w:val="24"/>
          <w:szCs w:val="22"/>
        </w:rPr>
      </w:pPr>
      <w:r w:rsidRPr="00D21E76">
        <w:rPr>
          <w:rFonts w:hint="eastAsia"/>
          <w:b/>
          <w:bCs/>
          <w:kern w:val="0"/>
          <w:sz w:val="24"/>
          <w:szCs w:val="22"/>
        </w:rPr>
        <w:t>4.5.</w:t>
      </w:r>
      <w:r w:rsidRPr="00D21E76">
        <w:rPr>
          <w:b/>
          <w:bCs/>
          <w:kern w:val="0"/>
          <w:sz w:val="24"/>
          <w:szCs w:val="22"/>
        </w:rPr>
        <w:t>2</w:t>
      </w:r>
      <w:r w:rsidRPr="00D21E76">
        <w:rPr>
          <w:kern w:val="0"/>
          <w:sz w:val="24"/>
          <w:szCs w:val="22"/>
        </w:rPr>
        <w:t xml:space="preserve">  </w:t>
      </w:r>
      <w:r w:rsidR="002B719E" w:rsidRPr="00D21E76">
        <w:rPr>
          <w:rFonts w:hint="eastAsia"/>
          <w:kern w:val="0"/>
          <w:sz w:val="24"/>
          <w:szCs w:val="22"/>
        </w:rPr>
        <w:t>模块化</w:t>
      </w:r>
      <w:r w:rsidRPr="00D21E76">
        <w:rPr>
          <w:kern w:val="0"/>
          <w:sz w:val="24"/>
          <w:szCs w:val="22"/>
        </w:rPr>
        <w:t>支吊架</w:t>
      </w:r>
      <w:r w:rsidR="002B719E" w:rsidRPr="00D21E76">
        <w:rPr>
          <w:rFonts w:hint="eastAsia"/>
          <w:kern w:val="0"/>
          <w:sz w:val="24"/>
          <w:szCs w:val="22"/>
        </w:rPr>
        <w:t>的</w:t>
      </w:r>
      <w:r w:rsidRPr="00D21E76">
        <w:rPr>
          <w:kern w:val="0"/>
          <w:sz w:val="24"/>
          <w:szCs w:val="22"/>
        </w:rPr>
        <w:t>轴心受压构件的强度应按下式计算：</w:t>
      </w:r>
    </w:p>
    <w:p w14:paraId="41A8DABD" w14:textId="77777777" w:rsidR="00352C50" w:rsidRPr="00D21E76" w:rsidRDefault="00352C50" w:rsidP="00352C50">
      <w:pPr>
        <w:widowControl w:val="0"/>
        <w:autoSpaceDE w:val="0"/>
        <w:autoSpaceDN w:val="0"/>
        <w:spacing w:line="360" w:lineRule="auto"/>
        <w:jc w:val="right"/>
        <w:rPr>
          <w:sz w:val="24"/>
        </w:rPr>
      </w:pPr>
      <m:oMath>
        <m:r>
          <w:rPr>
            <w:rFonts w:ascii="Cambria Math" w:hAnsi="Cambria Math"/>
            <w:kern w:val="0"/>
            <w:sz w:val="24"/>
            <w:szCs w:val="22"/>
          </w:rPr>
          <m:t>σ=</m:t>
        </m:r>
        <m:f>
          <m:fPr>
            <m:ctrlPr>
              <w:rPr>
                <w:rFonts w:ascii="Cambria Math" w:hAnsi="Cambria Math"/>
                <w:i/>
                <w:kern w:val="0"/>
                <w:sz w:val="24"/>
                <w:szCs w:val="22"/>
              </w:rPr>
            </m:ctrlPr>
          </m:fPr>
          <m:num>
            <m:r>
              <w:rPr>
                <w:rFonts w:ascii="Cambria Math" w:hAnsi="Cambria Math"/>
                <w:kern w:val="0"/>
                <w:sz w:val="24"/>
                <w:szCs w:val="22"/>
              </w:rPr>
              <m:t>N</m:t>
            </m:r>
          </m:num>
          <m:den>
            <m:sSub>
              <m:sSubPr>
                <m:ctrlPr>
                  <w:rPr>
                    <w:rFonts w:ascii="Cambria Math" w:hAnsi="Cambria Math"/>
                    <w:i/>
                    <w:kern w:val="0"/>
                    <w:sz w:val="24"/>
                    <w:szCs w:val="22"/>
                  </w:rPr>
                </m:ctrlPr>
              </m:sSubPr>
              <m:e>
                <m:r>
                  <w:rPr>
                    <w:rFonts w:ascii="Cambria Math" w:hAnsi="Cambria Math"/>
                    <w:kern w:val="0"/>
                    <w:sz w:val="24"/>
                    <w:szCs w:val="22"/>
                  </w:rPr>
                  <m:t>A</m:t>
                </m:r>
              </m:e>
              <m:sub>
                <m:r>
                  <w:rPr>
                    <w:rFonts w:ascii="Cambria Math" w:hAnsi="Cambria Math"/>
                    <w:kern w:val="0"/>
                    <w:sz w:val="24"/>
                    <w:szCs w:val="22"/>
                  </w:rPr>
                  <m:t>en</m:t>
                </m:r>
              </m:sub>
            </m:sSub>
          </m:den>
        </m:f>
        <m:r>
          <w:rPr>
            <w:rFonts w:ascii="Cambria Math" w:hAnsi="Cambria Math"/>
            <w:kern w:val="0"/>
            <w:sz w:val="24"/>
            <w:szCs w:val="22"/>
          </w:rPr>
          <m:t>≤f</m:t>
        </m:r>
      </m:oMath>
      <w:r w:rsidRPr="00D21E76">
        <w:rPr>
          <w:rFonts w:hint="eastAsia"/>
          <w:kern w:val="0"/>
          <w:sz w:val="24"/>
          <w:szCs w:val="22"/>
        </w:rPr>
        <w:t xml:space="preserve"> </w:t>
      </w:r>
      <w:r w:rsidRPr="00D21E76">
        <w:rPr>
          <w:kern w:val="0"/>
          <w:sz w:val="24"/>
          <w:szCs w:val="22"/>
        </w:rPr>
        <w:t xml:space="preserve">                         </w:t>
      </w:r>
      <w:r w:rsidRPr="00D21E76">
        <w:rPr>
          <w:sz w:val="24"/>
        </w:rPr>
        <w:t>(4.5.2)</w:t>
      </w:r>
    </w:p>
    <w:tbl>
      <w:tblPr>
        <w:tblStyle w:val="a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907"/>
        <w:gridCol w:w="7535"/>
      </w:tblGrid>
      <w:tr w:rsidR="00352C50" w:rsidRPr="00D21E76" w14:paraId="12B84DBF" w14:textId="77777777" w:rsidTr="004D7D9C">
        <w:trPr>
          <w:trHeight w:val="499"/>
        </w:trPr>
        <w:tc>
          <w:tcPr>
            <w:tcW w:w="625" w:type="dxa"/>
          </w:tcPr>
          <w:p w14:paraId="05DC5630" w14:textId="77777777" w:rsidR="00352C50" w:rsidRPr="00D21E76" w:rsidRDefault="00352C50" w:rsidP="004D7D9C">
            <w:pPr>
              <w:spacing w:line="360" w:lineRule="auto"/>
              <w:rPr>
                <w:sz w:val="24"/>
              </w:rPr>
            </w:pPr>
            <w:r w:rsidRPr="00D21E76">
              <w:rPr>
                <w:sz w:val="24"/>
              </w:rPr>
              <w:t>式中：</w:t>
            </w:r>
          </w:p>
        </w:tc>
        <w:tc>
          <w:tcPr>
            <w:tcW w:w="907" w:type="dxa"/>
            <w:vAlign w:val="center"/>
          </w:tcPr>
          <w:p w14:paraId="70E31486" w14:textId="77777777" w:rsidR="00352C50" w:rsidRPr="00D21E76" w:rsidRDefault="00000000" w:rsidP="004D7D9C">
            <w:pPr>
              <w:spacing w:line="360" w:lineRule="auto"/>
              <w:jc w:val="right"/>
              <w:rPr>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en</m:t>
                  </m:r>
                </m:sub>
              </m:sSub>
            </m:oMath>
            <w:r w:rsidR="00352C50" w:rsidRPr="00D21E76">
              <w:rPr>
                <w:sz w:val="24"/>
              </w:rPr>
              <w:t>——</w:t>
            </w:r>
          </w:p>
        </w:tc>
        <w:tc>
          <w:tcPr>
            <w:tcW w:w="7535" w:type="dxa"/>
          </w:tcPr>
          <w:p w14:paraId="52975582" w14:textId="77777777" w:rsidR="00352C50" w:rsidRPr="00D21E76" w:rsidRDefault="00352C50" w:rsidP="004D7D9C">
            <w:pPr>
              <w:spacing w:line="360" w:lineRule="auto"/>
              <w:rPr>
                <w:sz w:val="24"/>
              </w:rPr>
            </w:pPr>
            <w:r w:rsidRPr="00D21E76">
              <w:rPr>
                <w:sz w:val="24"/>
              </w:rPr>
              <w:t>有效净截面面积。</w:t>
            </w:r>
          </w:p>
        </w:tc>
      </w:tr>
      <w:tr w:rsidR="00352C50" w:rsidRPr="00D21E76" w14:paraId="17A3222F" w14:textId="77777777" w:rsidTr="004D7D9C">
        <w:trPr>
          <w:trHeight w:val="355"/>
        </w:trPr>
        <w:tc>
          <w:tcPr>
            <w:tcW w:w="625" w:type="dxa"/>
          </w:tcPr>
          <w:p w14:paraId="438B52FB" w14:textId="77777777" w:rsidR="00352C50" w:rsidRPr="00D21E76" w:rsidRDefault="00352C50" w:rsidP="004D7D9C">
            <w:pPr>
              <w:spacing w:line="360" w:lineRule="auto"/>
              <w:rPr>
                <w:sz w:val="24"/>
              </w:rPr>
            </w:pPr>
          </w:p>
        </w:tc>
        <w:tc>
          <w:tcPr>
            <w:tcW w:w="907" w:type="dxa"/>
          </w:tcPr>
          <w:p w14:paraId="52FB42AC" w14:textId="77777777" w:rsidR="00352C50" w:rsidRPr="00D21E76" w:rsidRDefault="00352C50" w:rsidP="004D7D9C">
            <w:pPr>
              <w:spacing w:line="360" w:lineRule="auto"/>
              <w:jc w:val="right"/>
              <w:rPr>
                <w:sz w:val="24"/>
              </w:rPr>
            </w:pPr>
            <m:oMath>
              <m:r>
                <w:rPr>
                  <w:rFonts w:ascii="Cambria Math" w:hAnsi="Cambria Math"/>
                  <w:sz w:val="24"/>
                </w:rPr>
                <m:t>φ</m:t>
              </m:r>
            </m:oMath>
            <w:r w:rsidRPr="00D21E76">
              <w:rPr>
                <w:sz w:val="24"/>
              </w:rPr>
              <w:t>——</w:t>
            </w:r>
          </w:p>
        </w:tc>
        <w:tc>
          <w:tcPr>
            <w:tcW w:w="7535" w:type="dxa"/>
          </w:tcPr>
          <w:p w14:paraId="0C399203" w14:textId="77777777" w:rsidR="00352C50" w:rsidRPr="00D21E76" w:rsidRDefault="00352C50" w:rsidP="004D7D9C">
            <w:pPr>
              <w:spacing w:line="360" w:lineRule="auto"/>
              <w:rPr>
                <w:sz w:val="24"/>
              </w:rPr>
            </w:pPr>
            <w:r w:rsidRPr="00D21E76">
              <w:rPr>
                <w:sz w:val="24"/>
              </w:rPr>
              <w:t>轴心受压构件的稳定系数，应符合现行国家标准《冷弯薄壁型钢结构技术规范》</w:t>
            </w:r>
            <w:r w:rsidRPr="00D21E76">
              <w:rPr>
                <w:sz w:val="24"/>
              </w:rPr>
              <w:t>GB 50018</w:t>
            </w:r>
            <w:r w:rsidRPr="00D21E76">
              <w:rPr>
                <w:sz w:val="24"/>
              </w:rPr>
              <w:t>相关规定；</w:t>
            </w:r>
          </w:p>
        </w:tc>
      </w:tr>
      <w:tr w:rsidR="00352C50" w:rsidRPr="00D21E76" w14:paraId="0F17C53C" w14:textId="77777777" w:rsidTr="004D7D9C">
        <w:trPr>
          <w:trHeight w:val="355"/>
        </w:trPr>
        <w:tc>
          <w:tcPr>
            <w:tcW w:w="625" w:type="dxa"/>
          </w:tcPr>
          <w:p w14:paraId="6863152D" w14:textId="77777777" w:rsidR="00352C50" w:rsidRPr="00D21E76" w:rsidRDefault="00352C50" w:rsidP="004D7D9C">
            <w:pPr>
              <w:spacing w:line="360" w:lineRule="auto"/>
              <w:rPr>
                <w:sz w:val="24"/>
              </w:rPr>
            </w:pPr>
          </w:p>
        </w:tc>
        <w:tc>
          <w:tcPr>
            <w:tcW w:w="907" w:type="dxa"/>
          </w:tcPr>
          <w:p w14:paraId="3C3050B7" w14:textId="77777777" w:rsidR="00352C50" w:rsidRPr="00D21E76" w:rsidRDefault="00000000" w:rsidP="004D7D9C">
            <w:pPr>
              <w:spacing w:line="360" w:lineRule="auto"/>
              <w:jc w:val="right"/>
              <w:rPr>
                <w:sz w:val="24"/>
              </w:rPr>
            </w:pPr>
            <m:oMath>
              <m:sSub>
                <m:sSubPr>
                  <m:ctrlPr>
                    <w:rPr>
                      <w:rFonts w:ascii="Cambria Math" w:hAnsi="Cambria Math"/>
                      <w:i/>
                      <w:sz w:val="24"/>
                    </w:rPr>
                  </m:ctrlPr>
                </m:sSubPr>
                <m:e>
                  <m:r>
                    <w:rPr>
                      <w:rFonts w:ascii="Cambria Math" w:hAnsi="Cambria Math"/>
                      <w:sz w:val="24"/>
                    </w:rPr>
                    <m:t>A</m:t>
                  </m:r>
                </m:e>
                <m:sub>
                  <m:r>
                    <w:rPr>
                      <w:rFonts w:ascii="Cambria Math" w:hAnsi="Cambria Math"/>
                      <w:sz w:val="24"/>
                    </w:rPr>
                    <m:t>e</m:t>
                  </m:r>
                </m:sub>
              </m:sSub>
            </m:oMath>
            <w:r w:rsidR="00352C50" w:rsidRPr="00D21E76">
              <w:rPr>
                <w:sz w:val="24"/>
              </w:rPr>
              <w:t>——</w:t>
            </w:r>
          </w:p>
        </w:tc>
        <w:tc>
          <w:tcPr>
            <w:tcW w:w="7535" w:type="dxa"/>
          </w:tcPr>
          <w:p w14:paraId="24954F81" w14:textId="77777777" w:rsidR="00352C50" w:rsidRPr="00D21E76" w:rsidRDefault="00352C50" w:rsidP="004D7D9C">
            <w:pPr>
              <w:spacing w:line="360" w:lineRule="auto"/>
              <w:rPr>
                <w:sz w:val="24"/>
              </w:rPr>
            </w:pPr>
            <w:r w:rsidRPr="00D21E76">
              <w:rPr>
                <w:sz w:val="24"/>
              </w:rPr>
              <w:t>有效截面面积。</w:t>
            </w:r>
          </w:p>
        </w:tc>
      </w:tr>
    </w:tbl>
    <w:p w14:paraId="1DF63935" w14:textId="0B3729DF" w:rsidR="00352C50" w:rsidRPr="00D21E76" w:rsidRDefault="00352C50" w:rsidP="00352C50">
      <w:pPr>
        <w:widowControl w:val="0"/>
        <w:spacing w:line="360" w:lineRule="auto"/>
        <w:contextualSpacing/>
        <w:jc w:val="both"/>
        <w:rPr>
          <w:rFonts w:ascii="宋体" w:hAnsi="宋体"/>
          <w:kern w:val="0"/>
          <w:sz w:val="24"/>
          <w:szCs w:val="22"/>
        </w:rPr>
      </w:pPr>
      <w:r w:rsidRPr="00D21E76">
        <w:rPr>
          <w:rFonts w:hint="eastAsia"/>
          <w:b/>
          <w:bCs/>
          <w:kern w:val="0"/>
          <w:sz w:val="24"/>
          <w:szCs w:val="22"/>
        </w:rPr>
        <w:t>4.5.</w:t>
      </w:r>
      <w:r w:rsidRPr="00D21E76">
        <w:rPr>
          <w:b/>
          <w:bCs/>
          <w:kern w:val="0"/>
          <w:sz w:val="24"/>
          <w:szCs w:val="22"/>
        </w:rPr>
        <w:t>3</w:t>
      </w:r>
      <w:r w:rsidRPr="00D21E76">
        <w:rPr>
          <w:kern w:val="0"/>
          <w:sz w:val="24"/>
          <w:szCs w:val="22"/>
        </w:rPr>
        <w:t xml:space="preserve">  </w:t>
      </w:r>
      <w:r w:rsidR="002B719E" w:rsidRPr="00D21E76">
        <w:rPr>
          <w:rFonts w:hint="eastAsia"/>
          <w:kern w:val="0"/>
          <w:sz w:val="24"/>
          <w:szCs w:val="22"/>
        </w:rPr>
        <w:t>模块化</w:t>
      </w:r>
      <w:r w:rsidR="002B719E" w:rsidRPr="00D21E76">
        <w:rPr>
          <w:kern w:val="0"/>
          <w:sz w:val="24"/>
          <w:szCs w:val="22"/>
        </w:rPr>
        <w:t>支吊架</w:t>
      </w:r>
      <w:r w:rsidR="002B719E" w:rsidRPr="00D21E76">
        <w:rPr>
          <w:rFonts w:hint="eastAsia"/>
          <w:kern w:val="0"/>
          <w:sz w:val="24"/>
          <w:szCs w:val="22"/>
        </w:rPr>
        <w:t>的</w:t>
      </w:r>
      <w:r w:rsidRPr="00D21E76">
        <w:rPr>
          <w:kern w:val="0"/>
          <w:sz w:val="24"/>
          <w:szCs w:val="22"/>
        </w:rPr>
        <w:t>作用通过截面弯心并与主轴平行的受弯构件的强度和稳定性按下列公式计算：</w:t>
      </w:r>
    </w:p>
    <w:p w14:paraId="09FD78C1" w14:textId="77777777" w:rsidR="00352C50" w:rsidRPr="00D21E76" w:rsidRDefault="00352C50" w:rsidP="00352C50">
      <w:pPr>
        <w:spacing w:line="360" w:lineRule="auto"/>
        <w:ind w:firstLineChars="300" w:firstLine="720"/>
        <w:jc w:val="right"/>
        <w:rPr>
          <w:sz w:val="24"/>
          <w:szCs w:val="22"/>
        </w:rPr>
      </w:pPr>
      <w:r w:rsidRPr="00D21E76">
        <w:rPr>
          <w:sz w:val="24"/>
        </w:rPr>
        <w:t>强度：</w:t>
      </w:r>
      <w:r w:rsidRPr="00D21E76">
        <w:rPr>
          <w:sz w:val="24"/>
        </w:rPr>
        <w:t xml:space="preserve"> </w:t>
      </w:r>
      <w:r w:rsidRPr="00D21E76">
        <w:rPr>
          <w:sz w:val="24"/>
          <w:szCs w:val="22"/>
        </w:rPr>
        <w:t xml:space="preserve">                   </w:t>
      </w:r>
      <m:oMath>
        <m:r>
          <w:rPr>
            <w:rFonts w:ascii="Cambria Math" w:hAnsi="Cambria Math"/>
            <w:sz w:val="24"/>
            <w:szCs w:val="22"/>
          </w:rPr>
          <m:t>σ</m:t>
        </m:r>
        <m:r>
          <m:rPr>
            <m:sty m:val="p"/>
          </m:rPr>
          <w:rPr>
            <w:rFonts w:ascii="Cambria Math" w:hAnsi="Cambria Math"/>
            <w:sz w:val="24"/>
            <w:szCs w:val="22"/>
          </w:rPr>
          <m:t>=</m:t>
        </m:r>
        <m:f>
          <m:fPr>
            <m:ctrlPr>
              <w:rPr>
                <w:rFonts w:ascii="Cambria Math" w:hAnsi="Cambria Math"/>
                <w:sz w:val="24"/>
                <w:szCs w:val="22"/>
              </w:rPr>
            </m:ctrlPr>
          </m:fPr>
          <m:num>
            <m:sSub>
              <m:sSubPr>
                <m:ctrlPr>
                  <w:rPr>
                    <w:rFonts w:ascii="Cambria Math" w:hAnsi="Cambria Math"/>
                    <w:sz w:val="24"/>
                    <w:szCs w:val="22"/>
                  </w:rPr>
                </m:ctrlPr>
              </m:sSubPr>
              <m:e>
                <m:r>
                  <w:rPr>
                    <w:rFonts w:ascii="Cambria Math" w:hAnsi="Cambria Math"/>
                    <w:sz w:val="24"/>
                    <w:szCs w:val="22"/>
                  </w:rPr>
                  <m:t>M</m:t>
                </m:r>
              </m:e>
              <m:sub>
                <m:r>
                  <w:rPr>
                    <w:rFonts w:ascii="Cambria Math" w:hAnsi="Cambria Math"/>
                    <w:sz w:val="24"/>
                    <w:szCs w:val="22"/>
                  </w:rPr>
                  <m:t>max</m:t>
                </m:r>
              </m:sub>
            </m:sSub>
          </m:num>
          <m:den>
            <m:sSub>
              <m:sSubPr>
                <m:ctrlPr>
                  <w:rPr>
                    <w:rFonts w:ascii="Cambria Math" w:hAnsi="Cambria Math"/>
                    <w:sz w:val="24"/>
                    <w:szCs w:val="22"/>
                  </w:rPr>
                </m:ctrlPr>
              </m:sSubPr>
              <m:e>
                <m:r>
                  <w:rPr>
                    <w:rFonts w:ascii="Cambria Math" w:hAnsi="Cambria Math"/>
                    <w:sz w:val="24"/>
                    <w:szCs w:val="22"/>
                  </w:rPr>
                  <m:t>W</m:t>
                </m:r>
              </m:e>
              <m:sub>
                <m:r>
                  <w:rPr>
                    <w:rFonts w:ascii="Cambria Math" w:hAnsi="Cambria Math"/>
                    <w:sz w:val="24"/>
                    <w:szCs w:val="22"/>
                  </w:rPr>
                  <m:t>enx</m:t>
                </m:r>
              </m:sub>
            </m:sSub>
          </m:den>
        </m:f>
        <m:r>
          <m:rPr>
            <m:sty m:val="p"/>
          </m:rPr>
          <w:rPr>
            <w:rFonts w:ascii="Cambria Math" w:hAnsi="Cambria Math"/>
            <w:sz w:val="24"/>
            <w:szCs w:val="22"/>
          </w:rPr>
          <m:t>≤</m:t>
        </m:r>
        <m:r>
          <w:rPr>
            <w:rFonts w:ascii="Cambria Math" w:hAnsi="Cambria Math"/>
            <w:sz w:val="24"/>
            <w:szCs w:val="22"/>
          </w:rPr>
          <m:t>f</m:t>
        </m:r>
      </m:oMath>
      <w:r w:rsidRPr="00D21E76">
        <w:rPr>
          <w:rFonts w:hint="eastAsia"/>
          <w:iCs/>
          <w:sz w:val="24"/>
          <w:szCs w:val="22"/>
        </w:rPr>
        <w:t xml:space="preserve"> </w:t>
      </w:r>
      <w:r w:rsidRPr="00D21E76">
        <w:rPr>
          <w:iCs/>
          <w:sz w:val="24"/>
          <w:szCs w:val="22"/>
        </w:rPr>
        <w:t xml:space="preserve">                        (4.5.3-1)</w:t>
      </w:r>
    </w:p>
    <w:p w14:paraId="5C0E3710" w14:textId="77777777" w:rsidR="00352C50" w:rsidRPr="00D21E76" w:rsidRDefault="00352C50" w:rsidP="00352C50">
      <w:pPr>
        <w:spacing w:line="360" w:lineRule="auto"/>
        <w:ind w:firstLineChars="1600" w:firstLine="3840"/>
        <w:jc w:val="right"/>
        <w:rPr>
          <w:sz w:val="24"/>
          <w:szCs w:val="22"/>
        </w:rPr>
      </w:pPr>
      <m:oMath>
        <m:r>
          <w:rPr>
            <w:rFonts w:ascii="Cambria Math" w:hAnsi="Cambria Math"/>
            <w:sz w:val="24"/>
          </w:rPr>
          <m:t>τ</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V</m:t>
                </m:r>
              </m:e>
              <m:sub>
                <m:r>
                  <w:rPr>
                    <w:rFonts w:ascii="Cambria Math" w:hAnsi="Cambria Math"/>
                    <w:sz w:val="24"/>
                  </w:rPr>
                  <m:t>max</m:t>
                </m:r>
              </m:sub>
            </m:sSub>
            <m:r>
              <w:rPr>
                <w:rFonts w:ascii="Cambria Math" w:hAnsi="Cambria Math"/>
                <w:sz w:val="24"/>
              </w:rPr>
              <m:t>S</m:t>
            </m:r>
          </m:num>
          <m:den>
            <m:r>
              <w:rPr>
                <w:rFonts w:ascii="Cambria Math" w:hAnsi="Cambria Math"/>
                <w:sz w:val="24"/>
              </w:rPr>
              <m:t>It</m:t>
            </m:r>
          </m:den>
        </m:f>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f</m:t>
            </m:r>
          </m:e>
          <m:sub>
            <m:r>
              <w:rPr>
                <w:rFonts w:ascii="Cambria Math" w:hAnsi="Cambria Math"/>
                <w:sz w:val="24"/>
              </w:rPr>
              <m:t>v</m:t>
            </m:r>
          </m:sub>
        </m:sSub>
      </m:oMath>
      <w:r w:rsidRPr="00D21E76">
        <w:rPr>
          <w:rFonts w:hint="eastAsia"/>
          <w:sz w:val="24"/>
        </w:rPr>
        <w:t xml:space="preserve"> </w:t>
      </w:r>
      <w:r w:rsidRPr="00D21E76">
        <w:rPr>
          <w:sz w:val="24"/>
        </w:rPr>
        <w:t xml:space="preserve">                       (4.5.3-2)</w:t>
      </w:r>
    </w:p>
    <w:p w14:paraId="28634E6F" w14:textId="77777777" w:rsidR="00352C50" w:rsidRPr="00D21E76" w:rsidRDefault="00352C50" w:rsidP="00352C50">
      <w:pPr>
        <w:widowControl w:val="0"/>
        <w:autoSpaceDE w:val="0"/>
        <w:autoSpaceDN w:val="0"/>
        <w:spacing w:line="360" w:lineRule="auto"/>
        <w:jc w:val="right"/>
        <w:rPr>
          <w:iCs/>
          <w:sz w:val="24"/>
          <w:szCs w:val="22"/>
        </w:rPr>
      </w:pPr>
      <w:r w:rsidRPr="00D21E76">
        <w:rPr>
          <w:sz w:val="24"/>
        </w:rPr>
        <w:t>稳定性：</w:t>
      </w:r>
      <w:r w:rsidRPr="00D21E76">
        <w:rPr>
          <w:sz w:val="24"/>
        </w:rPr>
        <w:t xml:space="preserve">                    </w:t>
      </w:r>
      <m:oMath>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M</m:t>
                </m:r>
              </m:e>
              <m:sub>
                <m:r>
                  <w:rPr>
                    <w:rFonts w:ascii="Cambria Math" w:hAnsi="Cambria Math"/>
                    <w:sz w:val="24"/>
                  </w:rPr>
                  <m:t>max</m:t>
                </m:r>
              </m:sub>
            </m:sSub>
          </m:num>
          <m:den>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φ</m:t>
                    </m:r>
                  </m:e>
                  <m:sub>
                    <m:r>
                      <w:rPr>
                        <w:rFonts w:ascii="Cambria Math" w:hAnsi="Cambria Math"/>
                        <w:sz w:val="24"/>
                      </w:rPr>
                      <m:t>bx</m:t>
                    </m:r>
                  </m:sub>
                </m:sSub>
                <m:r>
                  <w:rPr>
                    <w:rFonts w:ascii="Cambria Math" w:hAnsi="Cambria Math"/>
                    <w:sz w:val="24"/>
                  </w:rPr>
                  <m:t>W</m:t>
                </m:r>
              </m:e>
              <m:sub>
                <m:r>
                  <w:rPr>
                    <w:rFonts w:ascii="Cambria Math" w:hAnsi="Cambria Math"/>
                    <w:sz w:val="24"/>
                  </w:rPr>
                  <m:t>ex</m:t>
                </m:r>
              </m:sub>
            </m:sSub>
          </m:den>
        </m:f>
        <m:r>
          <m:rPr>
            <m:sty m:val="p"/>
          </m:rPr>
          <w:rPr>
            <w:rFonts w:ascii="Cambria Math" w:hAnsi="Cambria Math"/>
            <w:sz w:val="24"/>
          </w:rPr>
          <m:t>≤</m:t>
        </m:r>
        <m:r>
          <w:rPr>
            <w:rFonts w:ascii="Cambria Math" w:hAnsi="Cambria Math"/>
            <w:sz w:val="24"/>
          </w:rPr>
          <m:t>f</m:t>
        </m:r>
      </m:oMath>
      <w:r w:rsidRPr="00D21E76">
        <w:rPr>
          <w:rFonts w:hint="eastAsia"/>
          <w:sz w:val="24"/>
        </w:rPr>
        <w:t xml:space="preserve"> </w:t>
      </w:r>
      <w:r w:rsidRPr="00D21E76">
        <w:rPr>
          <w:sz w:val="24"/>
        </w:rPr>
        <w:t xml:space="preserve">                        </w:t>
      </w:r>
      <w:r w:rsidRPr="00D21E76">
        <w:rPr>
          <w:iCs/>
          <w:sz w:val="24"/>
          <w:szCs w:val="22"/>
        </w:rPr>
        <w:t>(4.5.3-3)</w:t>
      </w:r>
    </w:p>
    <w:tbl>
      <w:tblPr>
        <w:tblStyle w:val="a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1071"/>
        <w:gridCol w:w="7235"/>
      </w:tblGrid>
      <w:tr w:rsidR="00352C50" w:rsidRPr="00D21E76" w14:paraId="2C2E7B74" w14:textId="77777777" w:rsidTr="004D7D9C">
        <w:trPr>
          <w:trHeight w:val="499"/>
        </w:trPr>
        <w:tc>
          <w:tcPr>
            <w:tcW w:w="625" w:type="dxa"/>
          </w:tcPr>
          <w:p w14:paraId="04C4C834" w14:textId="77777777" w:rsidR="00352C50" w:rsidRPr="00D21E76" w:rsidRDefault="00352C50" w:rsidP="004D7D9C">
            <w:pPr>
              <w:spacing w:line="360" w:lineRule="auto"/>
              <w:rPr>
                <w:sz w:val="24"/>
              </w:rPr>
            </w:pPr>
            <w:r w:rsidRPr="00D21E76">
              <w:rPr>
                <w:sz w:val="24"/>
              </w:rPr>
              <w:t>式中：</w:t>
            </w:r>
          </w:p>
        </w:tc>
        <w:tc>
          <w:tcPr>
            <w:tcW w:w="1071" w:type="dxa"/>
          </w:tcPr>
          <w:p w14:paraId="0C411822" w14:textId="77777777" w:rsidR="00352C50" w:rsidRPr="00D21E76" w:rsidRDefault="00000000" w:rsidP="004D7D9C">
            <w:pPr>
              <w:spacing w:line="360" w:lineRule="auto"/>
              <w:jc w:val="right"/>
              <w:rPr>
                <w:sz w:val="24"/>
              </w:rPr>
            </w:pPr>
            <m:oMath>
              <m:sSub>
                <m:sSubPr>
                  <m:ctrlPr>
                    <w:rPr>
                      <w:rFonts w:ascii="Cambria Math" w:hAnsi="Cambria Math"/>
                      <w:sz w:val="24"/>
                    </w:rPr>
                  </m:ctrlPr>
                </m:sSubPr>
                <m:e>
                  <m:r>
                    <w:rPr>
                      <w:rFonts w:ascii="Cambria Math" w:hAnsi="Cambria Math"/>
                      <w:sz w:val="24"/>
                    </w:rPr>
                    <m:t>M</m:t>
                  </m:r>
                </m:e>
                <m:sub>
                  <m:r>
                    <w:rPr>
                      <w:rFonts w:ascii="Cambria Math" w:hAnsi="Cambria Math"/>
                      <w:sz w:val="24"/>
                    </w:rPr>
                    <m:t>max</m:t>
                  </m:r>
                </m:sub>
              </m:sSub>
            </m:oMath>
            <w:r w:rsidR="00352C50" w:rsidRPr="00D21E76">
              <w:rPr>
                <w:sz w:val="24"/>
              </w:rPr>
              <w:t>——</w:t>
            </w:r>
          </w:p>
        </w:tc>
        <w:tc>
          <w:tcPr>
            <w:tcW w:w="7235" w:type="dxa"/>
          </w:tcPr>
          <w:p w14:paraId="38478E65" w14:textId="77777777" w:rsidR="00352C50" w:rsidRPr="00D21E76" w:rsidRDefault="00352C50" w:rsidP="004D7D9C">
            <w:pPr>
              <w:spacing w:line="360" w:lineRule="auto"/>
              <w:rPr>
                <w:sz w:val="24"/>
                <w:szCs w:val="20"/>
              </w:rPr>
            </w:pPr>
            <w:r w:rsidRPr="00D21E76">
              <w:rPr>
                <w:sz w:val="24"/>
              </w:rPr>
              <w:t>对主轴</w:t>
            </w:r>
            <m:oMath>
              <m:r>
                <w:rPr>
                  <w:rFonts w:ascii="Cambria Math" w:hAnsi="Cambria Math"/>
                  <w:sz w:val="24"/>
                </w:rPr>
                <m:t>x</m:t>
              </m:r>
            </m:oMath>
            <w:r w:rsidRPr="00D21E76">
              <w:rPr>
                <w:sz w:val="24"/>
              </w:rPr>
              <w:t>的最大弯矩；</w:t>
            </w:r>
          </w:p>
        </w:tc>
      </w:tr>
      <w:tr w:rsidR="00352C50" w:rsidRPr="00D21E76" w14:paraId="4ACB8A14" w14:textId="77777777" w:rsidTr="004D7D9C">
        <w:trPr>
          <w:trHeight w:val="499"/>
        </w:trPr>
        <w:tc>
          <w:tcPr>
            <w:tcW w:w="625" w:type="dxa"/>
          </w:tcPr>
          <w:p w14:paraId="0E42E4EA" w14:textId="77777777" w:rsidR="00352C50" w:rsidRPr="00D21E76" w:rsidRDefault="00352C50" w:rsidP="004D7D9C">
            <w:pPr>
              <w:spacing w:line="360" w:lineRule="auto"/>
              <w:rPr>
                <w:sz w:val="24"/>
              </w:rPr>
            </w:pPr>
          </w:p>
        </w:tc>
        <w:tc>
          <w:tcPr>
            <w:tcW w:w="1071" w:type="dxa"/>
          </w:tcPr>
          <w:p w14:paraId="37549B55" w14:textId="77777777" w:rsidR="00352C50" w:rsidRPr="00D21E76" w:rsidRDefault="00000000" w:rsidP="004D7D9C">
            <w:pPr>
              <w:spacing w:line="360" w:lineRule="auto"/>
              <w:jc w:val="right"/>
              <w:rPr>
                <w:sz w:val="24"/>
              </w:rPr>
            </w:pPr>
            <m:oMath>
              <m:sSub>
                <m:sSubPr>
                  <m:ctrlPr>
                    <w:rPr>
                      <w:rFonts w:ascii="Cambria Math" w:hAnsi="Cambria Math"/>
                      <w:sz w:val="24"/>
                    </w:rPr>
                  </m:ctrlPr>
                </m:sSubPr>
                <m:e>
                  <m:r>
                    <w:rPr>
                      <w:rFonts w:ascii="Cambria Math" w:hAnsi="Cambria Math"/>
                      <w:sz w:val="24"/>
                    </w:rPr>
                    <m:t>V</m:t>
                  </m:r>
                </m:e>
                <m:sub>
                  <m:r>
                    <w:rPr>
                      <w:rFonts w:ascii="Cambria Math" w:hAnsi="Cambria Math"/>
                      <w:sz w:val="24"/>
                    </w:rPr>
                    <m:t>max</m:t>
                  </m:r>
                </m:sub>
              </m:sSub>
            </m:oMath>
            <w:r w:rsidR="00352C50" w:rsidRPr="00D21E76">
              <w:rPr>
                <w:sz w:val="24"/>
              </w:rPr>
              <w:t>——</w:t>
            </w:r>
          </w:p>
        </w:tc>
        <w:tc>
          <w:tcPr>
            <w:tcW w:w="7235" w:type="dxa"/>
          </w:tcPr>
          <w:p w14:paraId="43D7D9CE" w14:textId="77777777" w:rsidR="00352C50" w:rsidRPr="00D21E76" w:rsidRDefault="00352C50" w:rsidP="004D7D9C">
            <w:pPr>
              <w:spacing w:line="360" w:lineRule="auto"/>
              <w:rPr>
                <w:sz w:val="24"/>
              </w:rPr>
            </w:pPr>
            <w:r w:rsidRPr="00D21E76">
              <w:rPr>
                <w:sz w:val="24"/>
              </w:rPr>
              <w:t>最大剪力；</w:t>
            </w:r>
          </w:p>
        </w:tc>
      </w:tr>
      <w:tr w:rsidR="00352C50" w:rsidRPr="00D21E76" w14:paraId="1C7E1219" w14:textId="77777777" w:rsidTr="004D7D9C">
        <w:trPr>
          <w:trHeight w:val="499"/>
        </w:trPr>
        <w:tc>
          <w:tcPr>
            <w:tcW w:w="625" w:type="dxa"/>
          </w:tcPr>
          <w:p w14:paraId="7D7CFDB9" w14:textId="77777777" w:rsidR="00352C50" w:rsidRPr="00D21E76" w:rsidRDefault="00352C50" w:rsidP="004D7D9C">
            <w:pPr>
              <w:spacing w:line="360" w:lineRule="auto"/>
              <w:rPr>
                <w:sz w:val="24"/>
              </w:rPr>
            </w:pPr>
          </w:p>
        </w:tc>
        <w:tc>
          <w:tcPr>
            <w:tcW w:w="1071" w:type="dxa"/>
          </w:tcPr>
          <w:p w14:paraId="3F1EA7F4" w14:textId="77777777" w:rsidR="00352C50" w:rsidRPr="00D21E76" w:rsidRDefault="00000000" w:rsidP="004D7D9C">
            <w:pPr>
              <w:spacing w:line="360" w:lineRule="auto"/>
              <w:jc w:val="right"/>
              <w:rPr>
                <w:sz w:val="24"/>
              </w:rPr>
            </w:pPr>
            <m:oMath>
              <m:sSub>
                <m:sSubPr>
                  <m:ctrlPr>
                    <w:rPr>
                      <w:rFonts w:ascii="Cambria Math" w:hAnsi="Cambria Math"/>
                      <w:sz w:val="24"/>
                    </w:rPr>
                  </m:ctrlPr>
                </m:sSubPr>
                <m:e>
                  <m:r>
                    <w:rPr>
                      <w:rFonts w:ascii="Cambria Math" w:hAnsi="Cambria Math"/>
                      <w:sz w:val="24"/>
                    </w:rPr>
                    <m:t>W</m:t>
                  </m:r>
                </m:e>
                <m:sub>
                  <m:r>
                    <w:rPr>
                      <w:rFonts w:ascii="Cambria Math" w:hAnsi="Cambria Math"/>
                      <w:sz w:val="24"/>
                    </w:rPr>
                    <m:t>enx</m:t>
                  </m:r>
                </m:sub>
              </m:sSub>
            </m:oMath>
            <w:r w:rsidR="00352C50" w:rsidRPr="00D21E76">
              <w:rPr>
                <w:sz w:val="24"/>
              </w:rPr>
              <w:t>——</w:t>
            </w:r>
          </w:p>
        </w:tc>
        <w:tc>
          <w:tcPr>
            <w:tcW w:w="7235" w:type="dxa"/>
          </w:tcPr>
          <w:p w14:paraId="161E1E53" w14:textId="77777777" w:rsidR="00352C50" w:rsidRPr="00D21E76" w:rsidRDefault="00352C50" w:rsidP="004D7D9C">
            <w:pPr>
              <w:spacing w:line="360" w:lineRule="auto"/>
              <w:rPr>
                <w:sz w:val="24"/>
              </w:rPr>
            </w:pPr>
            <w:r w:rsidRPr="00D21E76">
              <w:rPr>
                <w:sz w:val="24"/>
              </w:rPr>
              <w:t>对主轴</w:t>
            </w:r>
            <m:oMath>
              <m:r>
                <w:rPr>
                  <w:rFonts w:ascii="Cambria Math" w:hAnsi="Cambria Math"/>
                  <w:sz w:val="24"/>
                </w:rPr>
                <m:t>x</m:t>
              </m:r>
            </m:oMath>
            <w:r w:rsidRPr="00D21E76">
              <w:rPr>
                <w:sz w:val="24"/>
              </w:rPr>
              <w:t>的较小的有效净截面模量；</w:t>
            </w:r>
          </w:p>
        </w:tc>
      </w:tr>
      <w:tr w:rsidR="00352C50" w:rsidRPr="00D21E76" w14:paraId="22B902D6" w14:textId="77777777" w:rsidTr="004D7D9C">
        <w:trPr>
          <w:trHeight w:val="499"/>
        </w:trPr>
        <w:tc>
          <w:tcPr>
            <w:tcW w:w="625" w:type="dxa"/>
          </w:tcPr>
          <w:p w14:paraId="2B89088C" w14:textId="77777777" w:rsidR="00352C50" w:rsidRPr="00D21E76" w:rsidRDefault="00352C50" w:rsidP="004D7D9C">
            <w:pPr>
              <w:spacing w:line="360" w:lineRule="auto"/>
              <w:rPr>
                <w:sz w:val="24"/>
              </w:rPr>
            </w:pPr>
          </w:p>
        </w:tc>
        <w:tc>
          <w:tcPr>
            <w:tcW w:w="1071" w:type="dxa"/>
          </w:tcPr>
          <w:p w14:paraId="4319B6EE" w14:textId="77777777" w:rsidR="00352C50" w:rsidRPr="00D21E76" w:rsidRDefault="00352C50" w:rsidP="004D7D9C">
            <w:pPr>
              <w:spacing w:line="360" w:lineRule="auto"/>
              <w:jc w:val="right"/>
              <w:rPr>
                <w:sz w:val="24"/>
              </w:rPr>
            </w:pPr>
            <m:oMath>
              <m:r>
                <w:rPr>
                  <w:rFonts w:ascii="Cambria Math" w:hAnsi="Cambria Math"/>
                  <w:sz w:val="24"/>
                </w:rPr>
                <m:t>τ</m:t>
              </m:r>
            </m:oMath>
            <w:r w:rsidRPr="00D21E76">
              <w:rPr>
                <w:iCs/>
                <w:sz w:val="24"/>
              </w:rPr>
              <w:t>——</w:t>
            </w:r>
          </w:p>
        </w:tc>
        <w:tc>
          <w:tcPr>
            <w:tcW w:w="7235" w:type="dxa"/>
          </w:tcPr>
          <w:p w14:paraId="4C8B9AA8" w14:textId="77777777" w:rsidR="00352C50" w:rsidRPr="00D21E76" w:rsidRDefault="00352C50" w:rsidP="004D7D9C">
            <w:pPr>
              <w:spacing w:line="360" w:lineRule="auto"/>
              <w:rPr>
                <w:sz w:val="24"/>
              </w:rPr>
            </w:pPr>
            <w:r w:rsidRPr="00D21E76">
              <w:rPr>
                <w:iCs/>
                <w:sz w:val="24"/>
              </w:rPr>
              <w:t>剪应力；</w:t>
            </w:r>
          </w:p>
        </w:tc>
      </w:tr>
      <w:tr w:rsidR="00352C50" w:rsidRPr="00D21E76" w14:paraId="4A6919E8" w14:textId="77777777" w:rsidTr="004D7D9C">
        <w:trPr>
          <w:trHeight w:val="499"/>
        </w:trPr>
        <w:tc>
          <w:tcPr>
            <w:tcW w:w="625" w:type="dxa"/>
          </w:tcPr>
          <w:p w14:paraId="2EAEA37C" w14:textId="77777777" w:rsidR="00352C50" w:rsidRPr="00D21E76" w:rsidRDefault="00352C50" w:rsidP="004D7D9C">
            <w:pPr>
              <w:spacing w:line="360" w:lineRule="auto"/>
              <w:rPr>
                <w:sz w:val="24"/>
              </w:rPr>
            </w:pPr>
          </w:p>
        </w:tc>
        <w:tc>
          <w:tcPr>
            <w:tcW w:w="1071" w:type="dxa"/>
          </w:tcPr>
          <w:p w14:paraId="7CC29A6B" w14:textId="77777777" w:rsidR="00352C50" w:rsidRPr="00D21E76" w:rsidRDefault="00352C50" w:rsidP="004D7D9C">
            <w:pPr>
              <w:spacing w:line="360" w:lineRule="auto"/>
              <w:jc w:val="right"/>
              <w:rPr>
                <w:sz w:val="24"/>
              </w:rPr>
            </w:pPr>
            <m:oMath>
              <m:r>
                <w:rPr>
                  <w:rFonts w:ascii="Cambria Math" w:hAnsi="Cambria Math"/>
                  <w:sz w:val="24"/>
                </w:rPr>
                <m:t>S</m:t>
              </m:r>
            </m:oMath>
            <w:r w:rsidRPr="00D21E76">
              <w:rPr>
                <w:iCs/>
                <w:sz w:val="24"/>
              </w:rPr>
              <w:t>——</w:t>
            </w:r>
          </w:p>
        </w:tc>
        <w:tc>
          <w:tcPr>
            <w:tcW w:w="7235" w:type="dxa"/>
          </w:tcPr>
          <w:p w14:paraId="50AAFAEC" w14:textId="77777777" w:rsidR="00352C50" w:rsidRPr="00D21E76" w:rsidRDefault="00352C50" w:rsidP="004D7D9C">
            <w:pPr>
              <w:spacing w:line="360" w:lineRule="auto"/>
              <w:rPr>
                <w:iCs/>
                <w:sz w:val="24"/>
              </w:rPr>
            </w:pPr>
            <w:r w:rsidRPr="00D21E76">
              <w:rPr>
                <w:iCs/>
                <w:sz w:val="24"/>
              </w:rPr>
              <w:t>计算剪应力处以</w:t>
            </w:r>
            <w:r w:rsidRPr="00D21E76">
              <w:rPr>
                <w:rFonts w:hint="eastAsia"/>
                <w:iCs/>
                <w:sz w:val="24"/>
              </w:rPr>
              <w:t>上</w:t>
            </w:r>
            <w:r w:rsidRPr="00D21E76">
              <w:rPr>
                <w:iCs/>
                <w:sz w:val="24"/>
              </w:rPr>
              <w:t>截面对中和轴的面积矩；</w:t>
            </w:r>
          </w:p>
        </w:tc>
      </w:tr>
      <w:tr w:rsidR="00352C50" w:rsidRPr="00D21E76" w14:paraId="0BC6AB27" w14:textId="77777777" w:rsidTr="004D7D9C">
        <w:trPr>
          <w:trHeight w:val="499"/>
        </w:trPr>
        <w:tc>
          <w:tcPr>
            <w:tcW w:w="625" w:type="dxa"/>
          </w:tcPr>
          <w:p w14:paraId="3D13C1E2" w14:textId="77777777" w:rsidR="00352C50" w:rsidRPr="00D21E76" w:rsidRDefault="00352C50" w:rsidP="004D7D9C">
            <w:pPr>
              <w:spacing w:line="360" w:lineRule="auto"/>
              <w:rPr>
                <w:sz w:val="24"/>
              </w:rPr>
            </w:pPr>
          </w:p>
        </w:tc>
        <w:tc>
          <w:tcPr>
            <w:tcW w:w="1071" w:type="dxa"/>
          </w:tcPr>
          <w:p w14:paraId="3A01C475" w14:textId="77777777" w:rsidR="00352C50" w:rsidRPr="00D21E76" w:rsidRDefault="00352C50" w:rsidP="004D7D9C">
            <w:pPr>
              <w:spacing w:line="360" w:lineRule="auto"/>
              <w:jc w:val="right"/>
              <w:rPr>
                <w:sz w:val="24"/>
              </w:rPr>
            </w:pPr>
            <m:oMath>
              <m:r>
                <w:rPr>
                  <w:rFonts w:ascii="Cambria Math" w:hAnsi="Cambria Math"/>
                  <w:sz w:val="24"/>
                </w:rPr>
                <m:t>I</m:t>
              </m:r>
            </m:oMath>
            <w:r w:rsidRPr="00D21E76">
              <w:rPr>
                <w:iCs/>
                <w:sz w:val="24"/>
              </w:rPr>
              <w:t>——</w:t>
            </w:r>
          </w:p>
        </w:tc>
        <w:tc>
          <w:tcPr>
            <w:tcW w:w="7235" w:type="dxa"/>
          </w:tcPr>
          <w:p w14:paraId="70DA8FAC" w14:textId="77777777" w:rsidR="00352C50" w:rsidRPr="00D21E76" w:rsidRDefault="00352C50" w:rsidP="004D7D9C">
            <w:pPr>
              <w:spacing w:line="360" w:lineRule="auto"/>
              <w:rPr>
                <w:iCs/>
                <w:sz w:val="24"/>
              </w:rPr>
            </w:pPr>
            <w:r w:rsidRPr="00D21E76">
              <w:rPr>
                <w:iCs/>
                <w:sz w:val="24"/>
              </w:rPr>
              <w:t>毛截面惯性矩；</w:t>
            </w:r>
          </w:p>
        </w:tc>
      </w:tr>
      <w:tr w:rsidR="00352C50" w:rsidRPr="00D21E76" w14:paraId="3DB0D201" w14:textId="77777777" w:rsidTr="004D7D9C">
        <w:trPr>
          <w:trHeight w:val="499"/>
        </w:trPr>
        <w:tc>
          <w:tcPr>
            <w:tcW w:w="625" w:type="dxa"/>
          </w:tcPr>
          <w:p w14:paraId="5FA0BFC6" w14:textId="77777777" w:rsidR="00352C50" w:rsidRPr="00D21E76" w:rsidRDefault="00352C50" w:rsidP="004D7D9C">
            <w:pPr>
              <w:spacing w:line="360" w:lineRule="auto"/>
              <w:rPr>
                <w:sz w:val="24"/>
              </w:rPr>
            </w:pPr>
          </w:p>
        </w:tc>
        <w:tc>
          <w:tcPr>
            <w:tcW w:w="1071" w:type="dxa"/>
          </w:tcPr>
          <w:p w14:paraId="34E9E925" w14:textId="77777777" w:rsidR="00352C50" w:rsidRPr="00D21E76" w:rsidRDefault="00352C50" w:rsidP="004D7D9C">
            <w:pPr>
              <w:spacing w:line="360" w:lineRule="auto"/>
              <w:jc w:val="right"/>
              <w:rPr>
                <w:sz w:val="24"/>
              </w:rPr>
            </w:pPr>
            <m:oMath>
              <m:r>
                <w:rPr>
                  <w:rFonts w:ascii="Cambria Math" w:hAnsi="Cambria Math"/>
                  <w:sz w:val="24"/>
                </w:rPr>
                <m:t>t</m:t>
              </m:r>
            </m:oMath>
            <w:r w:rsidRPr="00D21E76">
              <w:rPr>
                <w:iCs/>
                <w:sz w:val="24"/>
              </w:rPr>
              <w:t>——</w:t>
            </w:r>
          </w:p>
        </w:tc>
        <w:tc>
          <w:tcPr>
            <w:tcW w:w="7235" w:type="dxa"/>
          </w:tcPr>
          <w:p w14:paraId="0CA1FE98" w14:textId="77777777" w:rsidR="00352C50" w:rsidRPr="00D21E76" w:rsidRDefault="00352C50" w:rsidP="004D7D9C">
            <w:pPr>
              <w:spacing w:line="360" w:lineRule="auto"/>
              <w:rPr>
                <w:iCs/>
                <w:sz w:val="24"/>
              </w:rPr>
            </w:pPr>
            <w:r w:rsidRPr="00D21E76">
              <w:rPr>
                <w:iCs/>
                <w:sz w:val="24"/>
              </w:rPr>
              <w:t>腹板厚度之和；</w:t>
            </w:r>
          </w:p>
        </w:tc>
      </w:tr>
      <w:tr w:rsidR="00352C50" w:rsidRPr="00D21E76" w14:paraId="358B9442" w14:textId="77777777" w:rsidTr="004D7D9C">
        <w:trPr>
          <w:trHeight w:val="499"/>
        </w:trPr>
        <w:tc>
          <w:tcPr>
            <w:tcW w:w="625" w:type="dxa"/>
          </w:tcPr>
          <w:p w14:paraId="43754076" w14:textId="77777777" w:rsidR="00352C50" w:rsidRPr="00D21E76" w:rsidRDefault="00352C50" w:rsidP="004D7D9C">
            <w:pPr>
              <w:spacing w:line="360" w:lineRule="auto"/>
              <w:rPr>
                <w:sz w:val="24"/>
              </w:rPr>
            </w:pPr>
          </w:p>
        </w:tc>
        <w:tc>
          <w:tcPr>
            <w:tcW w:w="1071" w:type="dxa"/>
          </w:tcPr>
          <w:p w14:paraId="0436CF61" w14:textId="77777777" w:rsidR="00352C50" w:rsidRPr="00D21E76" w:rsidRDefault="00000000" w:rsidP="004D7D9C">
            <w:pPr>
              <w:spacing w:line="360" w:lineRule="auto"/>
              <w:jc w:val="right"/>
              <w:rPr>
                <w:sz w:val="24"/>
              </w:rPr>
            </w:pPr>
            <m:oMath>
              <m:sSub>
                <m:sSubPr>
                  <m:ctrlPr>
                    <w:rPr>
                      <w:rFonts w:ascii="Cambria Math" w:hAnsi="Cambria Math"/>
                      <w:sz w:val="24"/>
                    </w:rPr>
                  </m:ctrlPr>
                </m:sSubPr>
                <m:e>
                  <m:r>
                    <w:rPr>
                      <w:rFonts w:ascii="Cambria Math" w:hAnsi="Cambria Math"/>
                      <w:sz w:val="24"/>
                    </w:rPr>
                    <m:t>φ</m:t>
                  </m:r>
                </m:e>
                <m:sub>
                  <m:r>
                    <w:rPr>
                      <w:rFonts w:ascii="Cambria Math" w:hAnsi="Cambria Math"/>
                      <w:sz w:val="24"/>
                    </w:rPr>
                    <m:t>bx</m:t>
                  </m:r>
                </m:sub>
              </m:sSub>
            </m:oMath>
            <w:r w:rsidR="00352C50" w:rsidRPr="00D21E76">
              <w:rPr>
                <w:sz w:val="24"/>
              </w:rPr>
              <w:t>——</w:t>
            </w:r>
          </w:p>
        </w:tc>
        <w:tc>
          <w:tcPr>
            <w:tcW w:w="7235" w:type="dxa"/>
          </w:tcPr>
          <w:p w14:paraId="45BE6DEA" w14:textId="77777777" w:rsidR="00352C50" w:rsidRPr="00D21E76" w:rsidRDefault="00352C50" w:rsidP="004D7D9C">
            <w:pPr>
              <w:spacing w:line="360" w:lineRule="auto"/>
              <w:rPr>
                <w:iCs/>
                <w:sz w:val="24"/>
              </w:rPr>
            </w:pPr>
            <w:r w:rsidRPr="00D21E76">
              <w:rPr>
                <w:sz w:val="24"/>
              </w:rPr>
              <w:t>受弯构件的整体稳定性系数，应符合现行国家标准《冷弯薄壁型钢结构</w:t>
            </w:r>
            <w:r w:rsidRPr="00D21E76">
              <w:rPr>
                <w:sz w:val="24"/>
              </w:rPr>
              <w:t xml:space="preserve">   </w:t>
            </w:r>
            <w:r w:rsidRPr="00D21E76">
              <w:rPr>
                <w:sz w:val="24"/>
              </w:rPr>
              <w:t>技术规范》</w:t>
            </w:r>
            <w:r w:rsidRPr="00D21E76">
              <w:rPr>
                <w:sz w:val="24"/>
              </w:rPr>
              <w:t>GB 50018</w:t>
            </w:r>
            <w:r w:rsidRPr="00D21E76">
              <w:rPr>
                <w:sz w:val="24"/>
              </w:rPr>
              <w:t>相关规定；</w:t>
            </w:r>
          </w:p>
        </w:tc>
      </w:tr>
      <w:tr w:rsidR="00352C50" w:rsidRPr="00D21E76" w14:paraId="647F7FAB" w14:textId="77777777" w:rsidTr="004D7D9C">
        <w:trPr>
          <w:trHeight w:val="499"/>
        </w:trPr>
        <w:tc>
          <w:tcPr>
            <w:tcW w:w="625" w:type="dxa"/>
          </w:tcPr>
          <w:p w14:paraId="46C3712E" w14:textId="77777777" w:rsidR="00352C50" w:rsidRPr="00D21E76" w:rsidRDefault="00352C50" w:rsidP="004D7D9C">
            <w:pPr>
              <w:spacing w:line="360" w:lineRule="auto"/>
              <w:rPr>
                <w:sz w:val="24"/>
              </w:rPr>
            </w:pPr>
          </w:p>
        </w:tc>
        <w:tc>
          <w:tcPr>
            <w:tcW w:w="1071" w:type="dxa"/>
          </w:tcPr>
          <w:p w14:paraId="52D9DD4F" w14:textId="77777777" w:rsidR="00352C50" w:rsidRPr="00D21E76" w:rsidRDefault="00000000" w:rsidP="004D7D9C">
            <w:pPr>
              <w:spacing w:line="360" w:lineRule="auto"/>
              <w:jc w:val="right"/>
              <w:rPr>
                <w:sz w:val="24"/>
              </w:rPr>
            </w:pPr>
            <m:oMath>
              <m:sSub>
                <m:sSubPr>
                  <m:ctrlPr>
                    <w:rPr>
                      <w:rFonts w:ascii="Cambria Math" w:hAnsi="Cambria Math"/>
                      <w:sz w:val="24"/>
                    </w:rPr>
                  </m:ctrlPr>
                </m:sSubPr>
                <m:e>
                  <m:r>
                    <w:rPr>
                      <w:rFonts w:ascii="Cambria Math" w:hAnsi="Cambria Math"/>
                      <w:sz w:val="24"/>
                    </w:rPr>
                    <m:t>W</m:t>
                  </m:r>
                </m:e>
                <m:sub>
                  <m:r>
                    <w:rPr>
                      <w:rFonts w:ascii="Cambria Math" w:hAnsi="Cambria Math"/>
                      <w:sz w:val="24"/>
                    </w:rPr>
                    <m:t>ex</m:t>
                  </m:r>
                </m:sub>
              </m:sSub>
            </m:oMath>
            <w:r w:rsidR="00352C50" w:rsidRPr="00D21E76">
              <w:rPr>
                <w:sz w:val="24"/>
              </w:rPr>
              <w:t>——</w:t>
            </w:r>
          </w:p>
        </w:tc>
        <w:tc>
          <w:tcPr>
            <w:tcW w:w="7235" w:type="dxa"/>
          </w:tcPr>
          <w:p w14:paraId="0B0BF33F" w14:textId="77777777" w:rsidR="00352C50" w:rsidRPr="00D21E76" w:rsidRDefault="00352C50" w:rsidP="004D7D9C">
            <w:pPr>
              <w:spacing w:line="360" w:lineRule="auto"/>
              <w:rPr>
                <w:sz w:val="24"/>
              </w:rPr>
            </w:pPr>
            <w:r w:rsidRPr="00D21E76">
              <w:rPr>
                <w:sz w:val="24"/>
              </w:rPr>
              <w:t>对截面主轴</w:t>
            </w:r>
            <m:oMath>
              <m:r>
                <w:rPr>
                  <w:rFonts w:ascii="Cambria Math" w:hAnsi="Cambria Math"/>
                  <w:sz w:val="24"/>
                </w:rPr>
                <m:t>x</m:t>
              </m:r>
            </m:oMath>
            <w:r w:rsidRPr="00D21E76">
              <w:rPr>
                <w:sz w:val="24"/>
              </w:rPr>
              <w:t>的受压边缘的有效截面模量；</w:t>
            </w:r>
          </w:p>
        </w:tc>
      </w:tr>
      <w:tr w:rsidR="00352C50" w:rsidRPr="00D21E76" w14:paraId="46F15DB2" w14:textId="77777777" w:rsidTr="004D7D9C">
        <w:trPr>
          <w:trHeight w:val="499"/>
        </w:trPr>
        <w:tc>
          <w:tcPr>
            <w:tcW w:w="625" w:type="dxa"/>
          </w:tcPr>
          <w:p w14:paraId="0A519D6A" w14:textId="77777777" w:rsidR="00352C50" w:rsidRPr="00D21E76" w:rsidRDefault="00352C50" w:rsidP="004D7D9C">
            <w:pPr>
              <w:spacing w:line="360" w:lineRule="auto"/>
              <w:rPr>
                <w:sz w:val="24"/>
              </w:rPr>
            </w:pPr>
          </w:p>
        </w:tc>
        <w:tc>
          <w:tcPr>
            <w:tcW w:w="1071" w:type="dxa"/>
          </w:tcPr>
          <w:p w14:paraId="78109A43" w14:textId="77777777" w:rsidR="00352C50" w:rsidRPr="00D21E76" w:rsidRDefault="00000000" w:rsidP="004D7D9C">
            <w:pPr>
              <w:spacing w:line="360" w:lineRule="auto"/>
              <w:jc w:val="right"/>
              <w:rPr>
                <w:sz w:val="24"/>
              </w:rPr>
            </w:pPr>
            <m:oMath>
              <m:sSub>
                <m:sSubPr>
                  <m:ctrlPr>
                    <w:rPr>
                      <w:rFonts w:ascii="Cambria Math" w:hAnsi="Cambria Math"/>
                      <w:sz w:val="24"/>
                    </w:rPr>
                  </m:ctrlPr>
                </m:sSubPr>
                <m:e>
                  <m:r>
                    <w:rPr>
                      <w:rFonts w:ascii="Cambria Math" w:hAnsi="Cambria Math"/>
                      <w:sz w:val="24"/>
                    </w:rPr>
                    <m:t>f</m:t>
                  </m:r>
                </m:e>
                <m:sub>
                  <m:r>
                    <w:rPr>
                      <w:rFonts w:ascii="Cambria Math" w:hAnsi="Cambria Math"/>
                      <w:sz w:val="24"/>
                    </w:rPr>
                    <m:t>v</m:t>
                  </m:r>
                </m:sub>
              </m:sSub>
            </m:oMath>
            <w:r w:rsidR="00352C50" w:rsidRPr="00D21E76">
              <w:rPr>
                <w:sz w:val="24"/>
              </w:rPr>
              <w:t>——</w:t>
            </w:r>
          </w:p>
        </w:tc>
        <w:tc>
          <w:tcPr>
            <w:tcW w:w="7235" w:type="dxa"/>
          </w:tcPr>
          <w:p w14:paraId="2FFAE35E" w14:textId="77777777" w:rsidR="00352C50" w:rsidRPr="00D21E76" w:rsidRDefault="00352C50" w:rsidP="004D7D9C">
            <w:pPr>
              <w:spacing w:line="360" w:lineRule="auto"/>
              <w:rPr>
                <w:sz w:val="24"/>
              </w:rPr>
            </w:pPr>
            <w:r w:rsidRPr="00D21E76">
              <w:rPr>
                <w:sz w:val="24"/>
              </w:rPr>
              <w:t>钢材抗剪强度设计值。</w:t>
            </w:r>
          </w:p>
        </w:tc>
      </w:tr>
    </w:tbl>
    <w:p w14:paraId="34A4599F" w14:textId="77777777" w:rsidR="00352C50" w:rsidRPr="00D21E76" w:rsidRDefault="00352C50" w:rsidP="00352C50">
      <w:pPr>
        <w:pStyle w:val="13"/>
        <w:spacing w:line="360" w:lineRule="auto"/>
        <w:ind w:firstLineChars="0" w:firstLine="0"/>
        <w:contextualSpacing/>
        <w:rPr>
          <w:rFonts w:ascii="Times New Roman" w:hAnsi="Times New Roman"/>
          <w:sz w:val="24"/>
        </w:rPr>
      </w:pPr>
      <w:r w:rsidRPr="00D21E76">
        <w:rPr>
          <w:rFonts w:ascii="Times New Roman" w:hAnsi="Times New Roman" w:hint="eastAsia"/>
          <w:b/>
          <w:bCs/>
          <w:sz w:val="24"/>
        </w:rPr>
        <w:t>4.5.</w:t>
      </w:r>
      <w:r w:rsidRPr="00D21E76">
        <w:rPr>
          <w:rFonts w:ascii="Times New Roman" w:hAnsi="Times New Roman"/>
          <w:b/>
          <w:bCs/>
          <w:sz w:val="24"/>
        </w:rPr>
        <w:t>4</w:t>
      </w:r>
      <w:r w:rsidRPr="00D21E76">
        <w:rPr>
          <w:rFonts w:ascii="Times New Roman" w:hAnsi="Times New Roman"/>
          <w:sz w:val="24"/>
        </w:rPr>
        <w:t xml:space="preserve">  </w:t>
      </w:r>
      <w:r w:rsidRPr="00D21E76">
        <w:rPr>
          <w:rFonts w:ascii="Times New Roman" w:hAnsi="Times New Roman"/>
          <w:sz w:val="24"/>
        </w:rPr>
        <w:t>计算全截面有效的受拉、受压或者受弯构件的强度，冷弯工艺制作的槽钢、方钢宜采用考虑冷弯效应的强度设计值。</w:t>
      </w:r>
    </w:p>
    <w:p w14:paraId="200EE814" w14:textId="77777777" w:rsidR="00352C50" w:rsidRPr="00D21E76" w:rsidRDefault="00352C50" w:rsidP="00352C50">
      <w:pPr>
        <w:pStyle w:val="13"/>
        <w:spacing w:line="360" w:lineRule="auto"/>
        <w:ind w:firstLineChars="0" w:firstLine="0"/>
        <w:contextualSpacing/>
        <w:rPr>
          <w:rFonts w:ascii="Times New Roman" w:hAnsi="Times New Roman"/>
          <w:sz w:val="24"/>
        </w:rPr>
      </w:pPr>
      <w:r w:rsidRPr="00D21E76">
        <w:rPr>
          <w:rFonts w:ascii="Times New Roman" w:hAnsi="Times New Roman" w:hint="eastAsia"/>
          <w:b/>
          <w:bCs/>
          <w:sz w:val="24"/>
        </w:rPr>
        <w:t>4.5.</w:t>
      </w:r>
      <w:r w:rsidRPr="00D21E76">
        <w:rPr>
          <w:rFonts w:ascii="Times New Roman" w:hAnsi="Times New Roman"/>
          <w:b/>
          <w:bCs/>
          <w:sz w:val="24"/>
        </w:rPr>
        <w:t>5</w:t>
      </w:r>
      <w:r w:rsidRPr="00D21E76">
        <w:rPr>
          <w:rFonts w:ascii="Times New Roman" w:hAnsi="Times New Roman"/>
          <w:sz w:val="24"/>
        </w:rPr>
        <w:t xml:space="preserve">  </w:t>
      </w:r>
      <w:r w:rsidRPr="00D21E76">
        <w:rPr>
          <w:rFonts w:ascii="Times New Roman" w:hAnsi="Times New Roman"/>
          <w:sz w:val="24"/>
        </w:rPr>
        <w:t>经退火、焊接和热镀锌等热处理的冷弯工艺制作的槽钢、方钢不考虑冷弯效应的影响。</w:t>
      </w:r>
      <w:r w:rsidRPr="00D21E76">
        <w:rPr>
          <w:rFonts w:ascii="Times New Roman" w:hAnsi="Times New Roman" w:hint="eastAsia"/>
          <w:sz w:val="24"/>
        </w:rPr>
        <w:t xml:space="preserve"> </w:t>
      </w:r>
    </w:p>
    <w:p w14:paraId="76EA0D65"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50" w:name="_Toc153032509"/>
      <w:bookmarkStart w:id="51" w:name="_Toc157412537"/>
      <w:bookmarkStart w:id="52" w:name="_Toc153032430"/>
      <w:r w:rsidRPr="00D21E76">
        <w:rPr>
          <w:b/>
          <w:bCs/>
          <w:color w:val="000000"/>
          <w:sz w:val="28"/>
          <w:szCs w:val="32"/>
          <w:lang w:val="zh-CN"/>
        </w:rPr>
        <w:t xml:space="preserve">4.6  </w:t>
      </w:r>
      <w:r w:rsidRPr="00D21E76">
        <w:rPr>
          <w:rFonts w:hint="eastAsia"/>
          <w:b/>
          <w:bCs/>
          <w:color w:val="000000"/>
          <w:sz w:val="28"/>
          <w:szCs w:val="32"/>
          <w:lang w:val="zh-CN"/>
        </w:rPr>
        <w:t>节点计算</w:t>
      </w:r>
      <w:bookmarkEnd w:id="50"/>
      <w:bookmarkEnd w:id="51"/>
      <w:bookmarkEnd w:id="52"/>
    </w:p>
    <w:p w14:paraId="0C10DC7F" w14:textId="77777777" w:rsidR="00352C50" w:rsidRPr="00D21E76" w:rsidRDefault="00352C50" w:rsidP="00352C50">
      <w:pPr>
        <w:widowControl w:val="0"/>
        <w:spacing w:line="360" w:lineRule="auto"/>
        <w:contextualSpacing/>
        <w:jc w:val="both"/>
        <w:rPr>
          <w:kern w:val="0"/>
          <w:sz w:val="24"/>
          <w:szCs w:val="22"/>
        </w:rPr>
      </w:pPr>
      <w:r w:rsidRPr="00D21E76">
        <w:rPr>
          <w:b/>
          <w:bCs/>
          <w:kern w:val="0"/>
          <w:sz w:val="24"/>
          <w:szCs w:val="22"/>
        </w:rPr>
        <w:t>4.6.1</w:t>
      </w:r>
      <w:r w:rsidRPr="00D21E76">
        <w:rPr>
          <w:kern w:val="0"/>
          <w:sz w:val="24"/>
          <w:szCs w:val="22"/>
        </w:rPr>
        <w:t xml:space="preserve">  </w:t>
      </w:r>
      <w:r w:rsidRPr="00D21E76">
        <w:rPr>
          <w:rFonts w:hint="eastAsia"/>
          <w:kern w:val="0"/>
          <w:sz w:val="24"/>
          <w:szCs w:val="22"/>
        </w:rPr>
        <w:t>节点计算包括连接件、底座、管束</w:t>
      </w:r>
      <w:r w:rsidRPr="00D21E76">
        <w:rPr>
          <w:kern w:val="0"/>
          <w:sz w:val="24"/>
          <w:szCs w:val="22"/>
        </w:rPr>
        <w:t>/</w:t>
      </w:r>
      <w:r w:rsidRPr="00D21E76">
        <w:rPr>
          <w:rFonts w:hint="eastAsia"/>
          <w:kern w:val="0"/>
          <w:sz w:val="24"/>
          <w:szCs w:val="22"/>
        </w:rPr>
        <w:t>夹，梁夹、槽钢、方钢紧固件的计算。连接节点的计算模型应与实际受力状况相符合。</w:t>
      </w:r>
    </w:p>
    <w:p w14:paraId="7DE7B0E6" w14:textId="1012D8E5" w:rsidR="00352C50" w:rsidRPr="00D21E76" w:rsidRDefault="00352C50" w:rsidP="00352C50">
      <w:pPr>
        <w:spacing w:line="360" w:lineRule="auto"/>
        <w:contextualSpacing/>
        <w:rPr>
          <w:sz w:val="24"/>
        </w:rPr>
      </w:pPr>
      <w:r w:rsidRPr="00D21E76">
        <w:rPr>
          <w:b/>
          <w:bCs/>
          <w:sz w:val="24"/>
        </w:rPr>
        <w:t>4.6.2</w:t>
      </w:r>
      <w:r w:rsidRPr="00D21E76">
        <w:rPr>
          <w:sz w:val="24"/>
        </w:rPr>
        <w:t xml:space="preserve">  </w:t>
      </w:r>
      <w:r w:rsidRPr="00D21E76">
        <w:rPr>
          <w:rFonts w:hint="eastAsia"/>
          <w:sz w:val="24"/>
        </w:rPr>
        <w:t>对于同时承受弯矩、拉力、剪力共同作用的连接节点，应计算联合承载力，联合承载力宜满足下式要求：</w:t>
      </w:r>
    </w:p>
    <w:p w14:paraId="3C7A73AC" w14:textId="77777777" w:rsidR="00352C50" w:rsidRPr="00D21E76" w:rsidRDefault="00000000" w:rsidP="00352C50">
      <w:pPr>
        <w:widowControl w:val="0"/>
        <w:autoSpaceDE w:val="0"/>
        <w:autoSpaceDN w:val="0"/>
        <w:spacing w:line="360" w:lineRule="auto"/>
        <w:jc w:val="right"/>
        <w:rPr>
          <w:iCs/>
          <w:sz w:val="24"/>
          <w:szCs w:val="22"/>
        </w:rPr>
      </w:pPr>
      <m:oMath>
        <m:f>
          <m:fPr>
            <m:ctrlPr>
              <w:rPr>
                <w:rFonts w:ascii="Cambria Math" w:hAnsi="Cambria Math"/>
                <w:i/>
                <w:kern w:val="0"/>
                <w:sz w:val="24"/>
                <w:szCs w:val="20"/>
              </w:rPr>
            </m:ctrlPr>
          </m:fPr>
          <m:num>
            <m:d>
              <m:dPr>
                <m:begChr m:val="|"/>
                <m:endChr m:val="|"/>
                <m:ctrlPr>
                  <w:rPr>
                    <w:rFonts w:ascii="Cambria Math" w:hAnsi="Cambria Math"/>
                    <w:i/>
                    <w:kern w:val="0"/>
                    <w:sz w:val="24"/>
                    <w:szCs w:val="20"/>
                  </w:rPr>
                </m:ctrlPr>
              </m:dPr>
              <m:e>
                <m:sSub>
                  <m:sSubPr>
                    <m:ctrlPr>
                      <w:rPr>
                        <w:rFonts w:ascii="Cambria Math" w:hAnsi="Cambria Math"/>
                        <w:i/>
                        <w:kern w:val="0"/>
                        <w:sz w:val="24"/>
                        <w:szCs w:val="20"/>
                      </w:rPr>
                    </m:ctrlPr>
                  </m:sSubPr>
                  <m:e>
                    <m:r>
                      <w:rPr>
                        <w:rFonts w:ascii="Cambria Math" w:hAnsi="Cambria Math" w:hint="eastAsia"/>
                        <w:sz w:val="24"/>
                      </w:rPr>
                      <m:t>F</m:t>
                    </m:r>
                  </m:e>
                  <m:sub>
                    <m:r>
                      <w:rPr>
                        <w:rFonts w:ascii="Cambria Math" w:hAnsi="Cambria Math" w:hint="eastAsia"/>
                        <w:sz w:val="24"/>
                      </w:rPr>
                      <m:t>x,Ed</m:t>
                    </m:r>
                  </m:sub>
                </m:sSub>
              </m:e>
            </m:d>
          </m:num>
          <m:den>
            <m:r>
              <w:rPr>
                <w:rFonts w:ascii="Cambria Math" w:hAnsi="Cambria Math" w:hint="eastAsia"/>
                <w:sz w:val="24"/>
              </w:rPr>
              <m:t>±</m:t>
            </m:r>
            <m:sSub>
              <m:sSubPr>
                <m:ctrlPr>
                  <w:rPr>
                    <w:rFonts w:ascii="Cambria Math" w:hAnsi="Cambria Math"/>
                    <w:i/>
                    <w:kern w:val="0"/>
                    <w:sz w:val="24"/>
                    <w:szCs w:val="20"/>
                  </w:rPr>
                </m:ctrlPr>
              </m:sSubPr>
              <m:e>
                <m:r>
                  <w:rPr>
                    <w:rFonts w:ascii="Cambria Math" w:hAnsi="Cambria Math" w:hint="eastAsia"/>
                    <w:sz w:val="24"/>
                  </w:rPr>
                  <m:t>F</m:t>
                </m:r>
              </m:e>
              <m:sub>
                <m:r>
                  <w:rPr>
                    <w:rFonts w:ascii="Cambria Math" w:hAnsi="Cambria Math" w:hint="eastAsia"/>
                    <w:sz w:val="24"/>
                  </w:rPr>
                  <m:t>x,Rd</m:t>
                </m:r>
              </m:sub>
            </m:sSub>
          </m:den>
        </m:f>
        <m:r>
          <w:rPr>
            <w:rFonts w:ascii="Cambria Math" w:hAnsi="Cambria Math" w:hint="eastAsia"/>
            <w:sz w:val="24"/>
          </w:rPr>
          <m:t>+</m:t>
        </m:r>
        <m:f>
          <m:fPr>
            <m:ctrlPr>
              <w:rPr>
                <w:rFonts w:ascii="Cambria Math" w:hAnsi="Cambria Math"/>
                <w:i/>
                <w:kern w:val="0"/>
                <w:sz w:val="24"/>
                <w:szCs w:val="20"/>
              </w:rPr>
            </m:ctrlPr>
          </m:fPr>
          <m:num>
            <m:d>
              <m:dPr>
                <m:begChr m:val="|"/>
                <m:endChr m:val="|"/>
                <m:ctrlPr>
                  <w:rPr>
                    <w:rFonts w:ascii="Cambria Math" w:hAnsi="Cambria Math"/>
                    <w:i/>
                    <w:kern w:val="0"/>
                    <w:sz w:val="24"/>
                    <w:szCs w:val="20"/>
                  </w:rPr>
                </m:ctrlPr>
              </m:dPr>
              <m:e>
                <m:sSub>
                  <m:sSubPr>
                    <m:ctrlPr>
                      <w:rPr>
                        <w:rFonts w:ascii="Cambria Math" w:hAnsi="Cambria Math"/>
                        <w:i/>
                        <w:kern w:val="0"/>
                        <w:sz w:val="24"/>
                        <w:szCs w:val="20"/>
                      </w:rPr>
                    </m:ctrlPr>
                  </m:sSubPr>
                  <m:e>
                    <m:r>
                      <w:rPr>
                        <w:rFonts w:ascii="Cambria Math" w:hAnsi="Cambria Math" w:hint="eastAsia"/>
                        <w:sz w:val="24"/>
                      </w:rPr>
                      <m:t>F</m:t>
                    </m:r>
                  </m:e>
                  <m:sub>
                    <m:r>
                      <w:rPr>
                        <w:rFonts w:ascii="Cambria Math" w:hAnsi="Cambria Math" w:hint="eastAsia"/>
                        <w:sz w:val="24"/>
                      </w:rPr>
                      <m:t>y,Ed</m:t>
                    </m:r>
                  </m:sub>
                </m:sSub>
              </m:e>
            </m:d>
          </m:num>
          <m:den>
            <m:r>
              <w:rPr>
                <w:rFonts w:ascii="Cambria Math" w:hAnsi="Cambria Math" w:hint="eastAsia"/>
                <w:sz w:val="24"/>
              </w:rPr>
              <m:t>±</m:t>
            </m:r>
            <m:sSub>
              <m:sSubPr>
                <m:ctrlPr>
                  <w:rPr>
                    <w:rFonts w:ascii="Cambria Math" w:hAnsi="Cambria Math"/>
                    <w:i/>
                    <w:kern w:val="0"/>
                    <w:sz w:val="24"/>
                    <w:szCs w:val="20"/>
                  </w:rPr>
                </m:ctrlPr>
              </m:sSubPr>
              <m:e>
                <m:r>
                  <w:rPr>
                    <w:rFonts w:ascii="Cambria Math" w:hAnsi="Cambria Math" w:hint="eastAsia"/>
                    <w:sz w:val="24"/>
                  </w:rPr>
                  <m:t>F</m:t>
                </m:r>
              </m:e>
              <m:sub>
                <m:r>
                  <w:rPr>
                    <w:rFonts w:ascii="Cambria Math" w:hAnsi="Cambria Math" w:hint="eastAsia"/>
                    <w:sz w:val="24"/>
                  </w:rPr>
                  <m:t>y,Rd</m:t>
                </m:r>
              </m:sub>
            </m:sSub>
          </m:den>
        </m:f>
        <m:r>
          <w:rPr>
            <w:rFonts w:ascii="Cambria Math" w:hAnsi="Cambria Math" w:hint="eastAsia"/>
            <w:sz w:val="24"/>
          </w:rPr>
          <m:t>+</m:t>
        </m:r>
        <m:f>
          <m:fPr>
            <m:ctrlPr>
              <w:rPr>
                <w:rFonts w:ascii="Cambria Math" w:hAnsi="Cambria Math"/>
                <w:i/>
                <w:kern w:val="0"/>
                <w:sz w:val="24"/>
                <w:szCs w:val="20"/>
              </w:rPr>
            </m:ctrlPr>
          </m:fPr>
          <m:num>
            <m:d>
              <m:dPr>
                <m:begChr m:val="|"/>
                <m:endChr m:val="|"/>
                <m:ctrlPr>
                  <w:rPr>
                    <w:rFonts w:ascii="Cambria Math" w:hAnsi="Cambria Math"/>
                    <w:i/>
                    <w:kern w:val="0"/>
                    <w:sz w:val="24"/>
                    <w:szCs w:val="20"/>
                  </w:rPr>
                </m:ctrlPr>
              </m:dPr>
              <m:e>
                <m:sSub>
                  <m:sSubPr>
                    <m:ctrlPr>
                      <w:rPr>
                        <w:rFonts w:ascii="Cambria Math" w:hAnsi="Cambria Math"/>
                        <w:i/>
                        <w:kern w:val="0"/>
                        <w:sz w:val="24"/>
                        <w:szCs w:val="20"/>
                      </w:rPr>
                    </m:ctrlPr>
                  </m:sSubPr>
                  <m:e>
                    <m:r>
                      <w:rPr>
                        <w:rFonts w:ascii="Cambria Math" w:hAnsi="Cambria Math" w:hint="eastAsia"/>
                        <w:sz w:val="24"/>
                      </w:rPr>
                      <m:t>F</m:t>
                    </m:r>
                  </m:e>
                  <m:sub>
                    <m:r>
                      <w:rPr>
                        <w:rFonts w:ascii="Cambria Math" w:hAnsi="Cambria Math" w:hint="eastAsia"/>
                        <w:sz w:val="24"/>
                      </w:rPr>
                      <m:t>z,Ed</m:t>
                    </m:r>
                  </m:sub>
                </m:sSub>
              </m:e>
            </m:d>
          </m:num>
          <m:den>
            <m:r>
              <w:rPr>
                <w:rFonts w:ascii="Cambria Math" w:hAnsi="Cambria Math" w:hint="eastAsia"/>
                <w:sz w:val="24"/>
              </w:rPr>
              <m:t>±</m:t>
            </m:r>
            <m:sSub>
              <m:sSubPr>
                <m:ctrlPr>
                  <w:rPr>
                    <w:rFonts w:ascii="Cambria Math" w:hAnsi="Cambria Math"/>
                    <w:i/>
                    <w:kern w:val="0"/>
                    <w:sz w:val="24"/>
                    <w:szCs w:val="20"/>
                  </w:rPr>
                </m:ctrlPr>
              </m:sSubPr>
              <m:e>
                <m:r>
                  <w:rPr>
                    <w:rFonts w:ascii="Cambria Math" w:hAnsi="Cambria Math" w:hint="eastAsia"/>
                    <w:sz w:val="24"/>
                  </w:rPr>
                  <m:t>F</m:t>
                </m:r>
              </m:e>
              <m:sub>
                <m:r>
                  <w:rPr>
                    <w:rFonts w:ascii="Cambria Math" w:hAnsi="Cambria Math" w:hint="eastAsia"/>
                    <w:sz w:val="24"/>
                  </w:rPr>
                  <m:t>z,Rd</m:t>
                </m:r>
              </m:sub>
            </m:sSub>
          </m:den>
        </m:f>
        <m:r>
          <w:rPr>
            <w:rFonts w:ascii="Cambria Math" w:hAnsi="Cambria Math" w:hint="eastAsia"/>
            <w:sz w:val="24"/>
          </w:rPr>
          <m:t>+</m:t>
        </m:r>
        <m:f>
          <m:fPr>
            <m:ctrlPr>
              <w:rPr>
                <w:rFonts w:ascii="Cambria Math" w:hAnsi="Cambria Math"/>
                <w:i/>
                <w:kern w:val="0"/>
                <w:sz w:val="24"/>
                <w:szCs w:val="20"/>
              </w:rPr>
            </m:ctrlPr>
          </m:fPr>
          <m:num>
            <m:d>
              <m:dPr>
                <m:begChr m:val="|"/>
                <m:endChr m:val="|"/>
                <m:ctrlPr>
                  <w:rPr>
                    <w:rFonts w:ascii="Cambria Math" w:hAnsi="Cambria Math"/>
                    <w:i/>
                    <w:kern w:val="0"/>
                    <w:sz w:val="24"/>
                    <w:szCs w:val="20"/>
                  </w:rPr>
                </m:ctrlPr>
              </m:dPr>
              <m:e>
                <m:sSub>
                  <m:sSubPr>
                    <m:ctrlPr>
                      <w:rPr>
                        <w:rFonts w:ascii="Cambria Math" w:hAnsi="Cambria Math"/>
                        <w:i/>
                        <w:kern w:val="0"/>
                        <w:sz w:val="24"/>
                        <w:szCs w:val="20"/>
                      </w:rPr>
                    </m:ctrlPr>
                  </m:sSubPr>
                  <m:e>
                    <m:r>
                      <w:rPr>
                        <w:rFonts w:ascii="Cambria Math" w:hAnsi="Cambria Math" w:hint="eastAsia"/>
                        <w:sz w:val="24"/>
                      </w:rPr>
                      <m:t>M</m:t>
                    </m:r>
                  </m:e>
                  <m:sub>
                    <m:r>
                      <w:rPr>
                        <w:rFonts w:ascii="Cambria Math" w:hAnsi="Cambria Math" w:hint="eastAsia"/>
                        <w:sz w:val="24"/>
                      </w:rPr>
                      <m:t>x,Ed</m:t>
                    </m:r>
                  </m:sub>
                </m:sSub>
              </m:e>
            </m:d>
          </m:num>
          <m:den>
            <m:r>
              <w:rPr>
                <w:rFonts w:ascii="Cambria Math" w:hAnsi="Cambria Math" w:hint="eastAsia"/>
                <w:sz w:val="24"/>
              </w:rPr>
              <m:t>±</m:t>
            </m:r>
            <m:sSub>
              <m:sSubPr>
                <m:ctrlPr>
                  <w:rPr>
                    <w:rFonts w:ascii="Cambria Math" w:hAnsi="Cambria Math"/>
                    <w:i/>
                    <w:kern w:val="0"/>
                    <w:sz w:val="24"/>
                    <w:szCs w:val="20"/>
                  </w:rPr>
                </m:ctrlPr>
              </m:sSubPr>
              <m:e>
                <m:r>
                  <w:rPr>
                    <w:rFonts w:ascii="Cambria Math" w:hAnsi="Cambria Math" w:hint="eastAsia"/>
                    <w:sz w:val="24"/>
                  </w:rPr>
                  <m:t>M</m:t>
                </m:r>
              </m:e>
              <m:sub>
                <m:r>
                  <w:rPr>
                    <w:rFonts w:ascii="Cambria Math" w:hAnsi="Cambria Math" w:hint="eastAsia"/>
                    <w:sz w:val="24"/>
                  </w:rPr>
                  <m:t>x,Rd</m:t>
                </m:r>
              </m:sub>
            </m:sSub>
          </m:den>
        </m:f>
        <m:r>
          <w:rPr>
            <w:rFonts w:ascii="Cambria Math" w:hAnsi="Cambria Math" w:hint="eastAsia"/>
            <w:sz w:val="24"/>
          </w:rPr>
          <m:t>+</m:t>
        </m:r>
        <m:f>
          <m:fPr>
            <m:ctrlPr>
              <w:rPr>
                <w:rFonts w:ascii="Cambria Math" w:hAnsi="Cambria Math"/>
                <w:i/>
                <w:kern w:val="0"/>
                <w:sz w:val="24"/>
                <w:szCs w:val="20"/>
              </w:rPr>
            </m:ctrlPr>
          </m:fPr>
          <m:num>
            <m:d>
              <m:dPr>
                <m:begChr m:val="|"/>
                <m:endChr m:val="|"/>
                <m:ctrlPr>
                  <w:rPr>
                    <w:rFonts w:ascii="Cambria Math" w:hAnsi="Cambria Math"/>
                    <w:i/>
                    <w:kern w:val="0"/>
                    <w:sz w:val="24"/>
                    <w:szCs w:val="20"/>
                  </w:rPr>
                </m:ctrlPr>
              </m:dPr>
              <m:e>
                <m:sSub>
                  <m:sSubPr>
                    <m:ctrlPr>
                      <w:rPr>
                        <w:rFonts w:ascii="Cambria Math" w:hAnsi="Cambria Math"/>
                        <w:i/>
                        <w:kern w:val="0"/>
                        <w:sz w:val="24"/>
                        <w:szCs w:val="20"/>
                      </w:rPr>
                    </m:ctrlPr>
                  </m:sSubPr>
                  <m:e>
                    <m:r>
                      <w:rPr>
                        <w:rFonts w:ascii="Cambria Math" w:hAnsi="Cambria Math" w:hint="eastAsia"/>
                        <w:sz w:val="24"/>
                      </w:rPr>
                      <m:t>M</m:t>
                    </m:r>
                  </m:e>
                  <m:sub>
                    <m:r>
                      <w:rPr>
                        <w:rFonts w:ascii="Cambria Math" w:hAnsi="Cambria Math" w:hint="eastAsia"/>
                        <w:sz w:val="24"/>
                      </w:rPr>
                      <m:t>z,Ed</m:t>
                    </m:r>
                  </m:sub>
                </m:sSub>
              </m:e>
            </m:d>
          </m:num>
          <m:den>
            <m:r>
              <w:rPr>
                <w:rFonts w:ascii="Cambria Math" w:hAnsi="Cambria Math" w:hint="eastAsia"/>
                <w:sz w:val="24"/>
              </w:rPr>
              <m:t>±</m:t>
            </m:r>
            <m:sSub>
              <m:sSubPr>
                <m:ctrlPr>
                  <w:rPr>
                    <w:rFonts w:ascii="Cambria Math" w:hAnsi="Cambria Math"/>
                    <w:i/>
                    <w:kern w:val="0"/>
                    <w:sz w:val="24"/>
                    <w:szCs w:val="20"/>
                  </w:rPr>
                </m:ctrlPr>
              </m:sSubPr>
              <m:e>
                <m:r>
                  <w:rPr>
                    <w:rFonts w:ascii="Cambria Math" w:hAnsi="Cambria Math" w:hint="eastAsia"/>
                    <w:sz w:val="24"/>
                  </w:rPr>
                  <m:t>M</m:t>
                </m:r>
              </m:e>
              <m:sub>
                <m:r>
                  <w:rPr>
                    <w:rFonts w:ascii="Cambria Math" w:hAnsi="Cambria Math" w:hint="eastAsia"/>
                    <w:sz w:val="24"/>
                  </w:rPr>
                  <m:t>z,Rd</m:t>
                </m:r>
              </m:sub>
            </m:sSub>
          </m:den>
        </m:f>
        <m:r>
          <w:rPr>
            <w:rFonts w:ascii="Cambria Math" w:hAnsi="Cambria Math" w:hint="eastAsia"/>
            <w:sz w:val="24"/>
          </w:rPr>
          <m:t>≤</m:t>
        </m:r>
        <m:r>
          <w:rPr>
            <w:rFonts w:ascii="Cambria Math" w:hAnsi="Cambria Math" w:hint="eastAsia"/>
            <w:sz w:val="24"/>
          </w:rPr>
          <m:t>1</m:t>
        </m:r>
      </m:oMath>
      <w:r w:rsidR="00352C50" w:rsidRPr="00D21E76">
        <w:rPr>
          <w:sz w:val="24"/>
        </w:rPr>
        <w:t xml:space="preserve">           </w:t>
      </w:r>
      <w:r w:rsidR="00352C50" w:rsidRPr="00D21E76">
        <w:rPr>
          <w:iCs/>
          <w:sz w:val="24"/>
          <w:szCs w:val="22"/>
        </w:rPr>
        <w:t>(4.6.2)</w:t>
      </w:r>
    </w:p>
    <w:tbl>
      <w:tblPr>
        <w:tblStyle w:val="a3"/>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1071"/>
        <w:gridCol w:w="7235"/>
      </w:tblGrid>
      <w:tr w:rsidR="00352C50" w:rsidRPr="00D21E76" w14:paraId="6DC07627" w14:textId="77777777" w:rsidTr="004D7D9C">
        <w:trPr>
          <w:trHeight w:val="499"/>
        </w:trPr>
        <w:tc>
          <w:tcPr>
            <w:tcW w:w="625" w:type="dxa"/>
          </w:tcPr>
          <w:p w14:paraId="40B45ABC" w14:textId="77777777" w:rsidR="00352C50" w:rsidRPr="00D21E76" w:rsidRDefault="00352C50" w:rsidP="004D7D9C">
            <w:pPr>
              <w:spacing w:line="360" w:lineRule="auto"/>
              <w:rPr>
                <w:sz w:val="24"/>
              </w:rPr>
            </w:pPr>
            <w:r w:rsidRPr="00D21E76">
              <w:rPr>
                <w:sz w:val="24"/>
              </w:rPr>
              <w:t>式中：</w:t>
            </w:r>
          </w:p>
        </w:tc>
        <w:tc>
          <w:tcPr>
            <w:tcW w:w="1071" w:type="dxa"/>
          </w:tcPr>
          <w:p w14:paraId="6209C28D"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hint="eastAsia"/>
                      <w:sz w:val="24"/>
                    </w:rPr>
                    <m:t>F</m:t>
                  </m:r>
                </m:e>
                <m:sub>
                  <m:r>
                    <w:rPr>
                      <w:rFonts w:ascii="Cambria Math" w:hAnsi="Cambria Math"/>
                      <w:sz w:val="24"/>
                    </w:rPr>
                    <m:t>x,Ed</m:t>
                  </m:r>
                </m:sub>
              </m:sSub>
            </m:oMath>
            <w:r w:rsidR="00352C50" w:rsidRPr="00D21E76">
              <w:rPr>
                <w:sz w:val="24"/>
              </w:rPr>
              <w:t>——</w:t>
            </w:r>
          </w:p>
        </w:tc>
        <w:tc>
          <w:tcPr>
            <w:tcW w:w="7235" w:type="dxa"/>
          </w:tcPr>
          <w:p w14:paraId="2B797669" w14:textId="77777777" w:rsidR="00352C50" w:rsidRPr="00D21E76" w:rsidRDefault="00352C50" w:rsidP="004D7D9C">
            <w:pPr>
              <w:spacing w:line="360" w:lineRule="auto"/>
              <w:rPr>
                <w:sz w:val="24"/>
                <w:szCs w:val="20"/>
              </w:rPr>
            </w:pPr>
            <w:r w:rsidRPr="00D21E76">
              <w:rPr>
                <w:sz w:val="24"/>
              </w:rPr>
              <w:t>主轴</w:t>
            </w:r>
            <m:oMath>
              <m:r>
                <w:rPr>
                  <w:rFonts w:ascii="Cambria Math" w:hAnsi="Cambria Math"/>
                  <w:sz w:val="24"/>
                </w:rPr>
                <m:t>x</m:t>
              </m:r>
            </m:oMath>
            <w:r w:rsidRPr="00D21E76">
              <w:rPr>
                <w:sz w:val="24"/>
              </w:rPr>
              <w:t>的</w:t>
            </w:r>
            <w:r w:rsidRPr="00D21E76">
              <w:rPr>
                <w:rFonts w:hint="eastAsia"/>
                <w:sz w:val="24"/>
              </w:rPr>
              <w:t>最大拉力</w:t>
            </w:r>
            <w:r w:rsidRPr="00D21E76">
              <w:rPr>
                <w:sz w:val="24"/>
              </w:rPr>
              <w:t>；</w:t>
            </w:r>
          </w:p>
        </w:tc>
      </w:tr>
      <w:tr w:rsidR="00352C50" w:rsidRPr="00D21E76" w14:paraId="751C3305" w14:textId="77777777" w:rsidTr="004D7D9C">
        <w:trPr>
          <w:trHeight w:val="499"/>
        </w:trPr>
        <w:tc>
          <w:tcPr>
            <w:tcW w:w="625" w:type="dxa"/>
          </w:tcPr>
          <w:p w14:paraId="0B81B879" w14:textId="77777777" w:rsidR="00352C50" w:rsidRPr="00D21E76" w:rsidRDefault="00352C50" w:rsidP="004D7D9C">
            <w:pPr>
              <w:spacing w:line="360" w:lineRule="auto"/>
              <w:rPr>
                <w:sz w:val="24"/>
              </w:rPr>
            </w:pPr>
          </w:p>
        </w:tc>
        <w:tc>
          <w:tcPr>
            <w:tcW w:w="1071" w:type="dxa"/>
          </w:tcPr>
          <w:p w14:paraId="0A8EA8A4"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hint="eastAsia"/>
                      <w:sz w:val="24"/>
                    </w:rPr>
                    <m:t>F</m:t>
                  </m:r>
                </m:e>
                <m:sub>
                  <m:r>
                    <w:rPr>
                      <w:rFonts w:ascii="Cambria Math" w:hAnsi="Cambria Math"/>
                      <w:sz w:val="24"/>
                    </w:rPr>
                    <m:t>y,Ed</m:t>
                  </m:r>
                </m:sub>
              </m:sSub>
            </m:oMath>
            <w:r w:rsidR="00352C50" w:rsidRPr="00D21E76">
              <w:rPr>
                <w:sz w:val="24"/>
              </w:rPr>
              <w:t>——</w:t>
            </w:r>
          </w:p>
        </w:tc>
        <w:tc>
          <w:tcPr>
            <w:tcW w:w="7235" w:type="dxa"/>
          </w:tcPr>
          <w:p w14:paraId="1DE85546" w14:textId="77777777" w:rsidR="00352C50" w:rsidRPr="00D21E76" w:rsidRDefault="00352C50" w:rsidP="004D7D9C">
            <w:pPr>
              <w:spacing w:line="360" w:lineRule="auto"/>
              <w:rPr>
                <w:sz w:val="24"/>
              </w:rPr>
            </w:pPr>
            <w:r w:rsidRPr="00D21E76">
              <w:rPr>
                <w:rFonts w:hint="eastAsia"/>
                <w:sz w:val="24"/>
              </w:rPr>
              <w:t>轴</w:t>
            </w:r>
            <m:oMath>
              <m:r>
                <w:rPr>
                  <w:rFonts w:ascii="Cambria Math" w:hAnsi="Cambria Math"/>
                  <w:sz w:val="24"/>
                </w:rPr>
                <m:t>y</m:t>
              </m:r>
            </m:oMath>
            <w:r w:rsidRPr="00D21E76">
              <w:rPr>
                <w:sz w:val="24"/>
              </w:rPr>
              <w:t>的</w:t>
            </w:r>
            <w:r w:rsidRPr="00D21E76">
              <w:rPr>
                <w:rFonts w:hint="eastAsia"/>
                <w:sz w:val="24"/>
              </w:rPr>
              <w:t>最大剪力</w:t>
            </w:r>
            <w:r w:rsidRPr="00D21E76">
              <w:rPr>
                <w:sz w:val="24"/>
              </w:rPr>
              <w:t>；</w:t>
            </w:r>
          </w:p>
        </w:tc>
      </w:tr>
      <w:tr w:rsidR="00352C50" w:rsidRPr="00D21E76" w14:paraId="6A271E33" w14:textId="77777777" w:rsidTr="004D7D9C">
        <w:trPr>
          <w:trHeight w:val="499"/>
        </w:trPr>
        <w:tc>
          <w:tcPr>
            <w:tcW w:w="625" w:type="dxa"/>
          </w:tcPr>
          <w:p w14:paraId="55DE49CA" w14:textId="77777777" w:rsidR="00352C50" w:rsidRPr="00D21E76" w:rsidRDefault="00352C50" w:rsidP="004D7D9C">
            <w:pPr>
              <w:spacing w:line="360" w:lineRule="auto"/>
              <w:rPr>
                <w:sz w:val="24"/>
              </w:rPr>
            </w:pPr>
          </w:p>
        </w:tc>
        <w:tc>
          <w:tcPr>
            <w:tcW w:w="1071" w:type="dxa"/>
          </w:tcPr>
          <w:p w14:paraId="4BC1B7B4"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hint="eastAsia"/>
                      <w:sz w:val="24"/>
                    </w:rPr>
                    <m:t>F</m:t>
                  </m:r>
                </m:e>
                <m:sub>
                  <m:r>
                    <w:rPr>
                      <w:rFonts w:ascii="Cambria Math" w:hAnsi="Cambria Math"/>
                      <w:sz w:val="24"/>
                    </w:rPr>
                    <m:t>z,Ed</m:t>
                  </m:r>
                </m:sub>
              </m:sSub>
            </m:oMath>
            <w:r w:rsidR="00352C50" w:rsidRPr="00D21E76">
              <w:rPr>
                <w:sz w:val="24"/>
              </w:rPr>
              <w:t>——</w:t>
            </w:r>
          </w:p>
        </w:tc>
        <w:tc>
          <w:tcPr>
            <w:tcW w:w="7235" w:type="dxa"/>
          </w:tcPr>
          <w:p w14:paraId="61B14EC1" w14:textId="77777777" w:rsidR="00352C50" w:rsidRPr="00D21E76" w:rsidRDefault="00352C50" w:rsidP="004D7D9C">
            <w:pPr>
              <w:spacing w:line="360" w:lineRule="auto"/>
              <w:rPr>
                <w:sz w:val="24"/>
              </w:rPr>
            </w:pPr>
            <w:r w:rsidRPr="00D21E76">
              <w:rPr>
                <w:rFonts w:hint="eastAsia"/>
                <w:sz w:val="24"/>
              </w:rPr>
              <w:t>轴</w:t>
            </w:r>
            <m:oMath>
              <m:r>
                <w:rPr>
                  <w:rFonts w:ascii="Cambria Math" w:hAnsi="Cambria Math" w:hint="eastAsia"/>
                  <w:sz w:val="24"/>
                </w:rPr>
                <m:t>z</m:t>
              </m:r>
            </m:oMath>
            <w:r w:rsidRPr="00D21E76">
              <w:rPr>
                <w:sz w:val="24"/>
              </w:rPr>
              <w:t>的</w:t>
            </w:r>
            <w:r w:rsidRPr="00D21E76">
              <w:rPr>
                <w:rFonts w:hint="eastAsia"/>
                <w:sz w:val="24"/>
              </w:rPr>
              <w:t>最大剪力</w:t>
            </w:r>
            <w:r w:rsidRPr="00D21E76">
              <w:rPr>
                <w:sz w:val="24"/>
              </w:rPr>
              <w:t>；</w:t>
            </w:r>
          </w:p>
        </w:tc>
      </w:tr>
      <w:tr w:rsidR="00352C50" w:rsidRPr="00D21E76" w14:paraId="25DD69D8" w14:textId="77777777" w:rsidTr="004D7D9C">
        <w:trPr>
          <w:trHeight w:val="499"/>
        </w:trPr>
        <w:tc>
          <w:tcPr>
            <w:tcW w:w="625" w:type="dxa"/>
          </w:tcPr>
          <w:p w14:paraId="79BE6D6E" w14:textId="77777777" w:rsidR="00352C50" w:rsidRPr="00D21E76" w:rsidRDefault="00352C50" w:rsidP="004D7D9C">
            <w:pPr>
              <w:spacing w:line="360" w:lineRule="auto"/>
              <w:rPr>
                <w:sz w:val="24"/>
              </w:rPr>
            </w:pPr>
          </w:p>
        </w:tc>
        <w:tc>
          <w:tcPr>
            <w:tcW w:w="1071" w:type="dxa"/>
          </w:tcPr>
          <w:p w14:paraId="19790C2D"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sz w:val="24"/>
                    </w:rPr>
                    <m:t>M</m:t>
                  </m:r>
                </m:e>
                <m:sub>
                  <m:r>
                    <w:rPr>
                      <w:rFonts w:ascii="Cambria Math" w:hAnsi="Cambria Math"/>
                      <w:sz w:val="24"/>
                    </w:rPr>
                    <m:t>x,Ed</m:t>
                  </m:r>
                </m:sub>
              </m:sSub>
            </m:oMath>
            <w:r w:rsidR="00352C50" w:rsidRPr="00D21E76">
              <w:rPr>
                <w:iCs/>
                <w:sz w:val="24"/>
              </w:rPr>
              <w:t>——</w:t>
            </w:r>
          </w:p>
        </w:tc>
        <w:tc>
          <w:tcPr>
            <w:tcW w:w="7235" w:type="dxa"/>
          </w:tcPr>
          <w:p w14:paraId="53D4CD86" w14:textId="77777777" w:rsidR="00352C50" w:rsidRPr="00D21E76" w:rsidRDefault="00352C50" w:rsidP="004D7D9C">
            <w:pPr>
              <w:spacing w:line="360" w:lineRule="auto"/>
              <w:rPr>
                <w:sz w:val="24"/>
              </w:rPr>
            </w:pPr>
            <w:r w:rsidRPr="00D21E76">
              <w:rPr>
                <w:sz w:val="24"/>
              </w:rPr>
              <w:t>主轴</w:t>
            </w:r>
            <m:oMath>
              <m:r>
                <w:rPr>
                  <w:rFonts w:ascii="Cambria Math" w:hAnsi="Cambria Math"/>
                  <w:sz w:val="24"/>
                </w:rPr>
                <m:t>x</m:t>
              </m:r>
            </m:oMath>
            <w:r w:rsidRPr="00D21E76">
              <w:rPr>
                <w:sz w:val="24"/>
              </w:rPr>
              <w:t>的</w:t>
            </w:r>
            <w:r w:rsidRPr="00D21E76">
              <w:rPr>
                <w:rFonts w:hint="eastAsia"/>
                <w:sz w:val="24"/>
              </w:rPr>
              <w:t>最大弯矩</w:t>
            </w:r>
            <w:r w:rsidRPr="00D21E76">
              <w:rPr>
                <w:iCs/>
                <w:sz w:val="24"/>
              </w:rPr>
              <w:t>；</w:t>
            </w:r>
          </w:p>
        </w:tc>
      </w:tr>
      <w:tr w:rsidR="00352C50" w:rsidRPr="00D21E76" w14:paraId="175669B9" w14:textId="77777777" w:rsidTr="004D7D9C">
        <w:trPr>
          <w:trHeight w:val="499"/>
        </w:trPr>
        <w:tc>
          <w:tcPr>
            <w:tcW w:w="625" w:type="dxa"/>
          </w:tcPr>
          <w:p w14:paraId="3A3246FB" w14:textId="77777777" w:rsidR="00352C50" w:rsidRPr="00D21E76" w:rsidRDefault="00352C50" w:rsidP="004D7D9C">
            <w:pPr>
              <w:spacing w:line="360" w:lineRule="auto"/>
              <w:rPr>
                <w:sz w:val="24"/>
              </w:rPr>
            </w:pPr>
          </w:p>
        </w:tc>
        <w:tc>
          <w:tcPr>
            <w:tcW w:w="1071" w:type="dxa"/>
          </w:tcPr>
          <w:p w14:paraId="35D9D7E9"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sz w:val="24"/>
                    </w:rPr>
                    <m:t>M</m:t>
                  </m:r>
                </m:e>
                <m:sub>
                  <m:r>
                    <w:rPr>
                      <w:rFonts w:ascii="Cambria Math" w:hAnsi="Cambria Math"/>
                      <w:sz w:val="24"/>
                    </w:rPr>
                    <m:t>z,Ed</m:t>
                  </m:r>
                </m:sub>
              </m:sSub>
            </m:oMath>
            <w:r w:rsidR="00352C50" w:rsidRPr="00D21E76">
              <w:rPr>
                <w:iCs/>
                <w:sz w:val="24"/>
              </w:rPr>
              <w:t>——</w:t>
            </w:r>
          </w:p>
        </w:tc>
        <w:tc>
          <w:tcPr>
            <w:tcW w:w="7235" w:type="dxa"/>
          </w:tcPr>
          <w:p w14:paraId="013CDF7D" w14:textId="77777777" w:rsidR="00352C50" w:rsidRPr="00D21E76" w:rsidRDefault="00352C50" w:rsidP="004D7D9C">
            <w:pPr>
              <w:spacing w:line="360" w:lineRule="auto"/>
              <w:rPr>
                <w:iCs/>
                <w:sz w:val="24"/>
              </w:rPr>
            </w:pPr>
            <w:r w:rsidRPr="00D21E76">
              <w:rPr>
                <w:rFonts w:hint="eastAsia"/>
                <w:sz w:val="24"/>
              </w:rPr>
              <w:t>轴</w:t>
            </w:r>
            <m:oMath>
              <m:r>
                <w:rPr>
                  <w:rFonts w:ascii="Cambria Math" w:hAnsi="Cambria Math" w:hint="eastAsia"/>
                  <w:sz w:val="24"/>
                </w:rPr>
                <m:t>z</m:t>
              </m:r>
            </m:oMath>
            <w:r w:rsidRPr="00D21E76">
              <w:rPr>
                <w:sz w:val="24"/>
              </w:rPr>
              <w:t>的</w:t>
            </w:r>
            <w:r w:rsidRPr="00D21E76">
              <w:rPr>
                <w:rFonts w:hint="eastAsia"/>
                <w:sz w:val="24"/>
              </w:rPr>
              <w:t>最大弯矩</w:t>
            </w:r>
            <w:r w:rsidRPr="00D21E76">
              <w:rPr>
                <w:sz w:val="24"/>
              </w:rPr>
              <w:t>；</w:t>
            </w:r>
          </w:p>
        </w:tc>
      </w:tr>
      <w:tr w:rsidR="00352C50" w:rsidRPr="00D21E76" w14:paraId="3854F93C" w14:textId="77777777" w:rsidTr="004D7D9C">
        <w:trPr>
          <w:trHeight w:val="499"/>
        </w:trPr>
        <w:tc>
          <w:tcPr>
            <w:tcW w:w="625" w:type="dxa"/>
          </w:tcPr>
          <w:p w14:paraId="6922913B" w14:textId="77777777" w:rsidR="00352C50" w:rsidRPr="00D21E76" w:rsidRDefault="00352C50" w:rsidP="004D7D9C">
            <w:pPr>
              <w:spacing w:line="360" w:lineRule="auto"/>
              <w:rPr>
                <w:sz w:val="24"/>
              </w:rPr>
            </w:pPr>
          </w:p>
        </w:tc>
        <w:tc>
          <w:tcPr>
            <w:tcW w:w="1071" w:type="dxa"/>
          </w:tcPr>
          <w:p w14:paraId="6E2A8485"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sz w:val="24"/>
                    </w:rPr>
                    <m:t>F</m:t>
                  </m:r>
                </m:e>
                <m:sub>
                  <m:r>
                    <w:rPr>
                      <w:rFonts w:ascii="Cambria Math" w:hAnsi="Cambria Math"/>
                      <w:sz w:val="24"/>
                    </w:rPr>
                    <m:t>x,Rd</m:t>
                  </m:r>
                </m:sub>
              </m:sSub>
            </m:oMath>
            <w:r w:rsidR="00352C50" w:rsidRPr="00D21E76">
              <w:rPr>
                <w:iCs/>
                <w:sz w:val="24"/>
              </w:rPr>
              <w:t>——</w:t>
            </w:r>
          </w:p>
        </w:tc>
        <w:tc>
          <w:tcPr>
            <w:tcW w:w="7235" w:type="dxa"/>
          </w:tcPr>
          <w:p w14:paraId="702AE30A" w14:textId="77777777" w:rsidR="00352C50" w:rsidRPr="00D21E76" w:rsidRDefault="00352C50" w:rsidP="004D7D9C">
            <w:pPr>
              <w:spacing w:line="360" w:lineRule="auto"/>
              <w:rPr>
                <w:i/>
                <w:iCs/>
                <w:sz w:val="24"/>
              </w:rPr>
            </w:pPr>
            <w:r w:rsidRPr="00D21E76">
              <w:rPr>
                <w:sz w:val="24"/>
              </w:rPr>
              <w:t>主轴</w:t>
            </w:r>
            <m:oMath>
              <m:r>
                <w:rPr>
                  <w:rFonts w:ascii="Cambria Math" w:hAnsi="Cambria Math"/>
                  <w:sz w:val="24"/>
                </w:rPr>
                <m:t>x</m:t>
              </m:r>
            </m:oMath>
            <w:r w:rsidRPr="00D21E76">
              <w:rPr>
                <w:sz w:val="24"/>
              </w:rPr>
              <w:t>的</w:t>
            </w:r>
            <w:r w:rsidRPr="00D21E76">
              <w:rPr>
                <w:rFonts w:hint="eastAsia"/>
                <w:sz w:val="24"/>
              </w:rPr>
              <w:t>承载力设计值</w:t>
            </w:r>
            <w:r w:rsidRPr="00D21E76">
              <w:rPr>
                <w:sz w:val="24"/>
              </w:rPr>
              <w:t>；</w:t>
            </w:r>
          </w:p>
        </w:tc>
      </w:tr>
      <w:tr w:rsidR="00352C50" w:rsidRPr="00D21E76" w14:paraId="7A29297E" w14:textId="77777777" w:rsidTr="004D7D9C">
        <w:trPr>
          <w:trHeight w:val="499"/>
        </w:trPr>
        <w:tc>
          <w:tcPr>
            <w:tcW w:w="625" w:type="dxa"/>
          </w:tcPr>
          <w:p w14:paraId="2EEA3D5A" w14:textId="77777777" w:rsidR="00352C50" w:rsidRPr="00D21E76" w:rsidRDefault="00352C50" w:rsidP="004D7D9C">
            <w:pPr>
              <w:spacing w:line="360" w:lineRule="auto"/>
              <w:rPr>
                <w:sz w:val="24"/>
              </w:rPr>
            </w:pPr>
          </w:p>
        </w:tc>
        <w:tc>
          <w:tcPr>
            <w:tcW w:w="1071" w:type="dxa"/>
          </w:tcPr>
          <w:p w14:paraId="6B407544"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sz w:val="24"/>
                    </w:rPr>
                    <m:t>F</m:t>
                  </m:r>
                </m:e>
                <m:sub>
                  <m:r>
                    <w:rPr>
                      <w:rFonts w:ascii="Cambria Math" w:hAnsi="Cambria Math"/>
                      <w:sz w:val="24"/>
                    </w:rPr>
                    <m:t>y,Rd</m:t>
                  </m:r>
                </m:sub>
              </m:sSub>
            </m:oMath>
            <w:r w:rsidR="00352C50" w:rsidRPr="00D21E76">
              <w:rPr>
                <w:iCs/>
                <w:sz w:val="24"/>
              </w:rPr>
              <w:t>——</w:t>
            </w:r>
          </w:p>
        </w:tc>
        <w:tc>
          <w:tcPr>
            <w:tcW w:w="7235" w:type="dxa"/>
          </w:tcPr>
          <w:p w14:paraId="22DFAE29" w14:textId="77777777" w:rsidR="00352C50" w:rsidRPr="00D21E76" w:rsidRDefault="00352C50" w:rsidP="004D7D9C">
            <w:pPr>
              <w:spacing w:line="360" w:lineRule="auto"/>
              <w:rPr>
                <w:iCs/>
                <w:sz w:val="24"/>
              </w:rPr>
            </w:pPr>
            <w:r w:rsidRPr="00D21E76">
              <w:rPr>
                <w:rFonts w:hint="eastAsia"/>
                <w:sz w:val="24"/>
              </w:rPr>
              <w:t>轴</w:t>
            </w:r>
            <m:oMath>
              <m:r>
                <w:rPr>
                  <w:rFonts w:ascii="Cambria Math" w:hAnsi="Cambria Math"/>
                  <w:sz w:val="24"/>
                </w:rPr>
                <m:t>y</m:t>
              </m:r>
            </m:oMath>
            <w:r w:rsidRPr="00D21E76">
              <w:rPr>
                <w:sz w:val="24"/>
              </w:rPr>
              <w:t>的</w:t>
            </w:r>
            <w:r w:rsidRPr="00D21E76">
              <w:rPr>
                <w:rFonts w:hint="eastAsia"/>
                <w:sz w:val="24"/>
              </w:rPr>
              <w:t>承载力设计值</w:t>
            </w:r>
            <w:r w:rsidRPr="00D21E76">
              <w:rPr>
                <w:sz w:val="24"/>
              </w:rPr>
              <w:t>；</w:t>
            </w:r>
          </w:p>
        </w:tc>
      </w:tr>
      <w:tr w:rsidR="00352C50" w:rsidRPr="00D21E76" w14:paraId="2371CED6" w14:textId="77777777" w:rsidTr="004D7D9C">
        <w:trPr>
          <w:trHeight w:val="499"/>
        </w:trPr>
        <w:tc>
          <w:tcPr>
            <w:tcW w:w="625" w:type="dxa"/>
          </w:tcPr>
          <w:p w14:paraId="1829B55F" w14:textId="77777777" w:rsidR="00352C50" w:rsidRPr="00D21E76" w:rsidRDefault="00352C50" w:rsidP="004D7D9C">
            <w:pPr>
              <w:spacing w:line="360" w:lineRule="auto"/>
              <w:rPr>
                <w:sz w:val="24"/>
              </w:rPr>
            </w:pPr>
          </w:p>
        </w:tc>
        <w:tc>
          <w:tcPr>
            <w:tcW w:w="1071" w:type="dxa"/>
          </w:tcPr>
          <w:p w14:paraId="131FB4E3"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sz w:val="24"/>
                    </w:rPr>
                    <m:t>F</m:t>
                  </m:r>
                </m:e>
                <m:sub>
                  <m:r>
                    <w:rPr>
                      <w:rFonts w:ascii="Cambria Math" w:hAnsi="Cambria Math"/>
                      <w:sz w:val="24"/>
                    </w:rPr>
                    <m:t>z,Rd</m:t>
                  </m:r>
                </m:sub>
              </m:sSub>
            </m:oMath>
            <w:r w:rsidR="00352C50" w:rsidRPr="00D21E76">
              <w:rPr>
                <w:sz w:val="24"/>
              </w:rPr>
              <w:t>——</w:t>
            </w:r>
          </w:p>
        </w:tc>
        <w:tc>
          <w:tcPr>
            <w:tcW w:w="7235" w:type="dxa"/>
          </w:tcPr>
          <w:p w14:paraId="426B24DB" w14:textId="77777777" w:rsidR="00352C50" w:rsidRPr="00D21E76" w:rsidRDefault="00352C50" w:rsidP="004D7D9C">
            <w:pPr>
              <w:spacing w:line="360" w:lineRule="auto"/>
              <w:rPr>
                <w:iCs/>
                <w:sz w:val="24"/>
              </w:rPr>
            </w:pPr>
            <w:r w:rsidRPr="00D21E76">
              <w:rPr>
                <w:rFonts w:hint="eastAsia"/>
                <w:sz w:val="24"/>
              </w:rPr>
              <w:t>轴</w:t>
            </w:r>
            <m:oMath>
              <m:r>
                <w:rPr>
                  <w:rFonts w:ascii="Cambria Math" w:hAnsi="Cambria Math" w:hint="eastAsia"/>
                  <w:sz w:val="24"/>
                </w:rPr>
                <m:t>z</m:t>
              </m:r>
            </m:oMath>
            <w:r w:rsidRPr="00D21E76">
              <w:rPr>
                <w:sz w:val="24"/>
              </w:rPr>
              <w:t>的</w:t>
            </w:r>
            <w:r w:rsidRPr="00D21E76">
              <w:rPr>
                <w:rFonts w:hint="eastAsia"/>
                <w:sz w:val="24"/>
              </w:rPr>
              <w:t>承载力设计值</w:t>
            </w:r>
            <w:r w:rsidRPr="00D21E76">
              <w:rPr>
                <w:sz w:val="24"/>
              </w:rPr>
              <w:t>；</w:t>
            </w:r>
          </w:p>
        </w:tc>
      </w:tr>
      <w:tr w:rsidR="00352C50" w:rsidRPr="00D21E76" w14:paraId="5960E8FC" w14:textId="77777777" w:rsidTr="004D7D9C">
        <w:trPr>
          <w:trHeight w:val="499"/>
        </w:trPr>
        <w:tc>
          <w:tcPr>
            <w:tcW w:w="625" w:type="dxa"/>
          </w:tcPr>
          <w:p w14:paraId="6018A315" w14:textId="77777777" w:rsidR="00352C50" w:rsidRPr="00D21E76" w:rsidRDefault="00352C50" w:rsidP="004D7D9C">
            <w:pPr>
              <w:spacing w:line="360" w:lineRule="auto"/>
              <w:rPr>
                <w:sz w:val="24"/>
              </w:rPr>
            </w:pPr>
          </w:p>
        </w:tc>
        <w:tc>
          <w:tcPr>
            <w:tcW w:w="1071" w:type="dxa"/>
          </w:tcPr>
          <w:p w14:paraId="2C355770"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sz w:val="24"/>
                    </w:rPr>
                    <m:t>M</m:t>
                  </m:r>
                </m:e>
                <m:sub>
                  <m:r>
                    <w:rPr>
                      <w:rFonts w:ascii="Cambria Math" w:hAnsi="Cambria Math"/>
                      <w:sz w:val="24"/>
                    </w:rPr>
                    <m:t>x,Rd</m:t>
                  </m:r>
                </m:sub>
              </m:sSub>
            </m:oMath>
            <w:r w:rsidR="00352C50" w:rsidRPr="00D21E76">
              <w:rPr>
                <w:sz w:val="24"/>
              </w:rPr>
              <w:t>——</w:t>
            </w:r>
          </w:p>
        </w:tc>
        <w:tc>
          <w:tcPr>
            <w:tcW w:w="7235" w:type="dxa"/>
          </w:tcPr>
          <w:p w14:paraId="1568325D" w14:textId="77777777" w:rsidR="00352C50" w:rsidRPr="00D21E76" w:rsidRDefault="00352C50" w:rsidP="004D7D9C">
            <w:pPr>
              <w:spacing w:line="360" w:lineRule="auto"/>
              <w:rPr>
                <w:sz w:val="24"/>
              </w:rPr>
            </w:pPr>
            <w:r w:rsidRPr="00D21E76">
              <w:rPr>
                <w:sz w:val="24"/>
              </w:rPr>
              <w:t>主轴</w:t>
            </w:r>
            <m:oMath>
              <m:r>
                <w:rPr>
                  <w:rFonts w:ascii="Cambria Math" w:hAnsi="Cambria Math"/>
                  <w:sz w:val="24"/>
                </w:rPr>
                <m:t>x</m:t>
              </m:r>
            </m:oMath>
            <w:r w:rsidRPr="00D21E76">
              <w:rPr>
                <w:sz w:val="24"/>
              </w:rPr>
              <w:t>的</w:t>
            </w:r>
            <w:r w:rsidRPr="00D21E76">
              <w:rPr>
                <w:rFonts w:hint="eastAsia"/>
                <w:sz w:val="24"/>
              </w:rPr>
              <w:t>弯矩承载力设计值</w:t>
            </w:r>
            <w:r w:rsidRPr="00D21E76">
              <w:rPr>
                <w:iCs/>
                <w:sz w:val="24"/>
              </w:rPr>
              <w:t>；</w:t>
            </w:r>
          </w:p>
        </w:tc>
      </w:tr>
      <w:tr w:rsidR="00352C50" w:rsidRPr="00D21E76" w14:paraId="314BFDCC" w14:textId="77777777" w:rsidTr="004D7D9C">
        <w:trPr>
          <w:trHeight w:val="499"/>
        </w:trPr>
        <w:tc>
          <w:tcPr>
            <w:tcW w:w="625" w:type="dxa"/>
          </w:tcPr>
          <w:p w14:paraId="75D6E528" w14:textId="77777777" w:rsidR="00352C50" w:rsidRPr="00D21E76" w:rsidRDefault="00352C50" w:rsidP="004D7D9C">
            <w:pPr>
              <w:spacing w:line="360" w:lineRule="auto"/>
              <w:rPr>
                <w:sz w:val="24"/>
              </w:rPr>
            </w:pPr>
          </w:p>
        </w:tc>
        <w:tc>
          <w:tcPr>
            <w:tcW w:w="1071" w:type="dxa"/>
          </w:tcPr>
          <w:p w14:paraId="50223906" w14:textId="77777777" w:rsidR="00352C50" w:rsidRPr="00D21E76" w:rsidRDefault="00000000" w:rsidP="004D7D9C">
            <w:pPr>
              <w:spacing w:line="360" w:lineRule="auto"/>
              <w:jc w:val="right"/>
              <w:rPr>
                <w:sz w:val="24"/>
              </w:rPr>
            </w:pPr>
            <m:oMath>
              <m:sSub>
                <m:sSubPr>
                  <m:ctrlPr>
                    <w:rPr>
                      <w:rFonts w:ascii="Cambria Math" w:hAnsi="Cambria Math"/>
                      <w:i/>
                      <w:kern w:val="0"/>
                      <w:sz w:val="24"/>
                      <w:szCs w:val="20"/>
                    </w:rPr>
                  </m:ctrlPr>
                </m:sSubPr>
                <m:e>
                  <m:r>
                    <w:rPr>
                      <w:rFonts w:ascii="Cambria Math" w:hAnsi="Cambria Math"/>
                      <w:sz w:val="24"/>
                    </w:rPr>
                    <m:t>M</m:t>
                  </m:r>
                </m:e>
                <m:sub>
                  <m:r>
                    <w:rPr>
                      <w:rFonts w:ascii="Cambria Math" w:hAnsi="Cambria Math"/>
                      <w:sz w:val="24"/>
                    </w:rPr>
                    <m:t>z,Rd</m:t>
                  </m:r>
                </m:sub>
              </m:sSub>
            </m:oMath>
            <w:r w:rsidR="00352C50" w:rsidRPr="00D21E76">
              <w:rPr>
                <w:sz w:val="24"/>
              </w:rPr>
              <w:t>——</w:t>
            </w:r>
          </w:p>
        </w:tc>
        <w:tc>
          <w:tcPr>
            <w:tcW w:w="7235" w:type="dxa"/>
          </w:tcPr>
          <w:p w14:paraId="4BF28102" w14:textId="77777777" w:rsidR="00352C50" w:rsidRPr="00D21E76" w:rsidRDefault="00352C50" w:rsidP="004D7D9C">
            <w:pPr>
              <w:spacing w:line="360" w:lineRule="auto"/>
              <w:rPr>
                <w:sz w:val="24"/>
              </w:rPr>
            </w:pPr>
            <w:r w:rsidRPr="00D21E76">
              <w:rPr>
                <w:rFonts w:hint="eastAsia"/>
                <w:sz w:val="24"/>
              </w:rPr>
              <w:t>轴</w:t>
            </w:r>
            <m:oMath>
              <m:r>
                <w:rPr>
                  <w:rFonts w:ascii="Cambria Math" w:hAnsi="Cambria Math" w:hint="eastAsia"/>
                  <w:sz w:val="24"/>
                </w:rPr>
                <m:t>z</m:t>
              </m:r>
            </m:oMath>
            <w:r w:rsidRPr="00D21E76">
              <w:rPr>
                <w:sz w:val="24"/>
              </w:rPr>
              <w:t>的</w:t>
            </w:r>
            <w:r w:rsidRPr="00D21E76">
              <w:rPr>
                <w:rFonts w:hint="eastAsia"/>
                <w:sz w:val="24"/>
              </w:rPr>
              <w:t>弯矩承载力设计值</w:t>
            </w:r>
            <w:r w:rsidRPr="00D21E76">
              <w:rPr>
                <w:sz w:val="24"/>
              </w:rPr>
              <w:t>；</w:t>
            </w:r>
          </w:p>
        </w:tc>
      </w:tr>
    </w:tbl>
    <w:p w14:paraId="4B544D4E" w14:textId="3E177F37" w:rsidR="00352C50" w:rsidRPr="00D21E76" w:rsidRDefault="00352C50" w:rsidP="00352C50">
      <w:pPr>
        <w:widowControl w:val="0"/>
        <w:spacing w:line="360" w:lineRule="auto"/>
        <w:contextualSpacing/>
        <w:jc w:val="both"/>
        <w:rPr>
          <w:kern w:val="0"/>
          <w:sz w:val="24"/>
          <w:szCs w:val="22"/>
        </w:rPr>
      </w:pPr>
      <w:r w:rsidRPr="00D21E76">
        <w:rPr>
          <w:b/>
          <w:bCs/>
          <w:kern w:val="0"/>
          <w:sz w:val="24"/>
          <w:szCs w:val="22"/>
        </w:rPr>
        <w:lastRenderedPageBreak/>
        <w:t>4.6.3</w:t>
      </w:r>
      <w:r w:rsidRPr="00D21E76">
        <w:rPr>
          <w:kern w:val="0"/>
          <w:sz w:val="24"/>
          <w:szCs w:val="22"/>
        </w:rPr>
        <w:t xml:space="preserve">  </w:t>
      </w:r>
      <w:r w:rsidRPr="00D21E76">
        <w:rPr>
          <w:kern w:val="0"/>
          <w:sz w:val="24"/>
          <w:szCs w:val="22"/>
        </w:rPr>
        <w:t>各类连接件的承载力设计值应为考虑材料性能设计值和几何参数设计值之后，建立合理的分析模型进行分析计算得到的承载力值。</w:t>
      </w:r>
    </w:p>
    <w:p w14:paraId="7C268D23" w14:textId="77777777" w:rsidR="00352C50" w:rsidRPr="00D21E76" w:rsidRDefault="00352C50" w:rsidP="00352C50">
      <w:pPr>
        <w:widowControl w:val="0"/>
        <w:spacing w:line="360" w:lineRule="auto"/>
        <w:contextualSpacing/>
        <w:jc w:val="both"/>
        <w:rPr>
          <w:kern w:val="0"/>
          <w:sz w:val="24"/>
          <w:szCs w:val="22"/>
        </w:rPr>
      </w:pPr>
      <w:bookmarkStart w:id="53" w:name="_Hlk144895105"/>
      <w:r w:rsidRPr="00D21E76">
        <w:rPr>
          <w:b/>
          <w:bCs/>
          <w:kern w:val="0"/>
          <w:sz w:val="24"/>
          <w:szCs w:val="22"/>
        </w:rPr>
        <w:t>4.6.4</w:t>
      </w:r>
      <w:r w:rsidRPr="00D21E76">
        <w:rPr>
          <w:kern w:val="0"/>
          <w:sz w:val="24"/>
          <w:szCs w:val="22"/>
        </w:rPr>
        <w:t xml:space="preserve">  </w:t>
      </w:r>
      <w:r w:rsidRPr="00D21E76">
        <w:rPr>
          <w:kern w:val="0"/>
          <w:sz w:val="24"/>
          <w:szCs w:val="22"/>
        </w:rPr>
        <w:t>对于没有适当分析模型的特殊情况，可通过实验辅助设计进行分析评估。实验辅助设计的方法应符合现行国家标准《建筑结构可靠性设计统一标准》</w:t>
      </w:r>
      <w:r w:rsidRPr="00D21E76">
        <w:rPr>
          <w:kern w:val="0"/>
          <w:sz w:val="24"/>
          <w:szCs w:val="22"/>
        </w:rPr>
        <w:t>GB 50068</w:t>
      </w:r>
      <w:r w:rsidRPr="00D21E76">
        <w:rPr>
          <w:kern w:val="0"/>
          <w:sz w:val="24"/>
          <w:szCs w:val="22"/>
        </w:rPr>
        <w:t>的规定</w:t>
      </w:r>
      <w:bookmarkEnd w:id="53"/>
      <w:r w:rsidRPr="00D21E76">
        <w:rPr>
          <w:kern w:val="0"/>
          <w:sz w:val="24"/>
          <w:szCs w:val="22"/>
        </w:rPr>
        <w:t>。</w:t>
      </w:r>
    </w:p>
    <w:p w14:paraId="6E0175D1" w14:textId="77777777" w:rsidR="00352C50" w:rsidRPr="00D21E76" w:rsidRDefault="00352C50" w:rsidP="00352C50">
      <w:pPr>
        <w:widowControl w:val="0"/>
        <w:spacing w:line="360" w:lineRule="auto"/>
        <w:contextualSpacing/>
        <w:jc w:val="both"/>
        <w:rPr>
          <w:kern w:val="0"/>
          <w:sz w:val="24"/>
          <w:szCs w:val="22"/>
        </w:rPr>
      </w:pPr>
      <w:r w:rsidRPr="00D21E76">
        <w:rPr>
          <w:b/>
          <w:bCs/>
          <w:kern w:val="0"/>
          <w:sz w:val="24"/>
          <w:szCs w:val="22"/>
        </w:rPr>
        <w:t>4.6.5</w:t>
      </w:r>
      <w:r w:rsidRPr="00D21E76">
        <w:rPr>
          <w:kern w:val="0"/>
          <w:sz w:val="24"/>
          <w:szCs w:val="22"/>
        </w:rPr>
        <w:t xml:space="preserve">  </w:t>
      </w:r>
      <w:r w:rsidRPr="00D21E76">
        <w:rPr>
          <w:kern w:val="0"/>
          <w:sz w:val="24"/>
          <w:szCs w:val="22"/>
        </w:rPr>
        <w:t>模块化支吊架系统应提供各类连接件的承载力设计值的</w:t>
      </w:r>
      <w:r w:rsidRPr="00D21E76">
        <w:rPr>
          <w:rFonts w:hint="eastAsia"/>
          <w:kern w:val="0"/>
          <w:sz w:val="24"/>
          <w:szCs w:val="22"/>
        </w:rPr>
        <w:t>分析性能计算文件</w:t>
      </w:r>
      <w:r w:rsidRPr="00D21E76">
        <w:rPr>
          <w:kern w:val="0"/>
          <w:sz w:val="24"/>
          <w:szCs w:val="22"/>
        </w:rPr>
        <w:t>或者产品性能认证证书。</w:t>
      </w:r>
    </w:p>
    <w:p w14:paraId="4911C7BD" w14:textId="77777777" w:rsidR="00352C50" w:rsidRPr="00D21E76" w:rsidRDefault="00352C50" w:rsidP="00352C50">
      <w:pPr>
        <w:widowControl w:val="0"/>
        <w:spacing w:line="360" w:lineRule="auto"/>
        <w:contextualSpacing/>
        <w:jc w:val="both"/>
        <w:rPr>
          <w:kern w:val="0"/>
          <w:sz w:val="24"/>
          <w:szCs w:val="22"/>
        </w:rPr>
      </w:pPr>
      <w:r w:rsidRPr="00D21E76">
        <w:rPr>
          <w:rFonts w:hint="eastAsia"/>
          <w:b/>
          <w:bCs/>
          <w:kern w:val="0"/>
          <w:sz w:val="24"/>
          <w:szCs w:val="22"/>
        </w:rPr>
        <w:t>4.6.</w:t>
      </w:r>
      <w:r w:rsidRPr="00D21E76">
        <w:rPr>
          <w:b/>
          <w:bCs/>
          <w:kern w:val="0"/>
          <w:sz w:val="24"/>
          <w:szCs w:val="22"/>
        </w:rPr>
        <w:t>6</w:t>
      </w:r>
      <w:r w:rsidRPr="00D21E76">
        <w:rPr>
          <w:kern w:val="0"/>
          <w:sz w:val="24"/>
          <w:szCs w:val="22"/>
        </w:rPr>
        <w:t xml:space="preserve">  </w:t>
      </w:r>
      <w:r w:rsidRPr="00D21E76">
        <w:rPr>
          <w:kern w:val="0"/>
          <w:sz w:val="24"/>
          <w:szCs w:val="22"/>
        </w:rPr>
        <w:t>各类焊缝、普通螺栓、高强度螺栓的强度计算应符合现行国家标准《冷弯薄壁型钢结构技术规范》</w:t>
      </w:r>
      <w:r w:rsidRPr="00D21E76">
        <w:rPr>
          <w:kern w:val="0"/>
          <w:sz w:val="24"/>
          <w:szCs w:val="22"/>
        </w:rPr>
        <w:t>GB 50018</w:t>
      </w:r>
      <w:r w:rsidRPr="00D21E76">
        <w:rPr>
          <w:kern w:val="0"/>
          <w:sz w:val="24"/>
          <w:szCs w:val="22"/>
        </w:rPr>
        <w:t>的规定。</w:t>
      </w:r>
    </w:p>
    <w:p w14:paraId="0E85AF47" w14:textId="77777777" w:rsidR="00352C50" w:rsidRPr="00D21E76" w:rsidRDefault="00352C50" w:rsidP="00352C50">
      <w:pPr>
        <w:spacing w:line="360" w:lineRule="auto"/>
        <w:rPr>
          <w:sz w:val="24"/>
        </w:rPr>
      </w:pPr>
      <w:r w:rsidRPr="00D21E76">
        <w:rPr>
          <w:sz w:val="24"/>
        </w:rPr>
        <w:br w:type="page"/>
      </w:r>
    </w:p>
    <w:p w14:paraId="39A1EE51" w14:textId="77777777" w:rsidR="00352C50" w:rsidRPr="00D21E76" w:rsidRDefault="00352C50" w:rsidP="00352C50">
      <w:pPr>
        <w:keepNext/>
        <w:spacing w:before="340" w:after="330" w:line="360" w:lineRule="auto"/>
        <w:jc w:val="center"/>
        <w:outlineLvl w:val="0"/>
        <w:rPr>
          <w:b/>
          <w:color w:val="000000"/>
          <w:sz w:val="32"/>
          <w:szCs w:val="32"/>
          <w:lang w:val="zh-CN"/>
        </w:rPr>
      </w:pPr>
      <w:bookmarkStart w:id="54" w:name="_Toc157412538"/>
      <w:r w:rsidRPr="00D21E76">
        <w:rPr>
          <w:b/>
          <w:color w:val="000000"/>
          <w:sz w:val="32"/>
          <w:szCs w:val="32"/>
          <w:lang w:val="zh-CN"/>
        </w:rPr>
        <w:lastRenderedPageBreak/>
        <w:t xml:space="preserve">5  </w:t>
      </w:r>
      <w:r w:rsidRPr="00D21E76">
        <w:rPr>
          <w:b/>
          <w:color w:val="000000"/>
          <w:sz w:val="32"/>
          <w:szCs w:val="32"/>
          <w:lang w:val="zh-CN"/>
        </w:rPr>
        <w:t>制作与安装</w:t>
      </w:r>
      <w:bookmarkEnd w:id="54"/>
    </w:p>
    <w:p w14:paraId="144063C2"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55" w:name="_Toc153032439"/>
      <w:bookmarkStart w:id="56" w:name="_Toc157412539"/>
      <w:bookmarkStart w:id="57" w:name="_Toc153032518"/>
      <w:r w:rsidRPr="00D21E76">
        <w:rPr>
          <w:b/>
          <w:bCs/>
          <w:color w:val="000000"/>
          <w:sz w:val="28"/>
          <w:szCs w:val="32"/>
          <w:lang w:val="zh-CN"/>
        </w:rPr>
        <w:t xml:space="preserve">5.1  </w:t>
      </w:r>
      <w:r w:rsidRPr="00D21E76">
        <w:rPr>
          <w:b/>
          <w:bCs/>
          <w:color w:val="000000"/>
          <w:sz w:val="28"/>
          <w:szCs w:val="32"/>
          <w:lang w:val="zh-CN"/>
        </w:rPr>
        <w:t>一般规定</w:t>
      </w:r>
      <w:bookmarkEnd w:id="55"/>
      <w:bookmarkEnd w:id="56"/>
      <w:bookmarkEnd w:id="57"/>
    </w:p>
    <w:p w14:paraId="053FC426" w14:textId="26783966" w:rsidR="00352C50" w:rsidRPr="00D21E76" w:rsidRDefault="00352C50" w:rsidP="00352C50">
      <w:pPr>
        <w:pStyle w:val="13"/>
        <w:adjustRightInd w:val="0"/>
        <w:spacing w:line="360" w:lineRule="auto"/>
        <w:ind w:firstLineChars="0" w:firstLine="0"/>
        <w:rPr>
          <w:rFonts w:ascii="Times New Roman" w:hAnsi="Times New Roman"/>
          <w:sz w:val="24"/>
          <w:szCs w:val="24"/>
        </w:rPr>
      </w:pPr>
      <w:r w:rsidRPr="00D21E76">
        <w:rPr>
          <w:rFonts w:ascii="Times New Roman" w:hAnsi="Times New Roman"/>
          <w:b/>
          <w:bCs/>
          <w:sz w:val="24"/>
          <w:szCs w:val="24"/>
        </w:rPr>
        <w:t xml:space="preserve">5.1.1  </w:t>
      </w:r>
      <w:r w:rsidRPr="00D21E76">
        <w:rPr>
          <w:rFonts w:ascii="Times New Roman" w:hAnsi="Times New Roman"/>
          <w:sz w:val="24"/>
          <w:szCs w:val="24"/>
        </w:rPr>
        <w:t>模块化支吊架</w:t>
      </w:r>
      <w:r w:rsidRPr="00D21E76">
        <w:rPr>
          <w:rFonts w:ascii="Times New Roman" w:hAnsi="Times New Roman" w:hint="eastAsia"/>
          <w:sz w:val="24"/>
          <w:szCs w:val="24"/>
        </w:rPr>
        <w:t>系统</w:t>
      </w:r>
      <w:r w:rsidRPr="00D21E76">
        <w:rPr>
          <w:rFonts w:ascii="Times New Roman" w:hAnsi="Times New Roman"/>
          <w:sz w:val="24"/>
          <w:szCs w:val="24"/>
        </w:rPr>
        <w:t>的制作与安装质量应符合现行国家标准《建筑与市政工程施工质量控制通用规范》</w:t>
      </w:r>
      <w:r w:rsidRPr="00D21E76">
        <w:rPr>
          <w:rFonts w:ascii="Times New Roman" w:hAnsi="Times New Roman"/>
          <w:sz w:val="24"/>
          <w:szCs w:val="24"/>
        </w:rPr>
        <w:t>GB 55032</w:t>
      </w:r>
      <w:r w:rsidRPr="00D21E76">
        <w:rPr>
          <w:rFonts w:ascii="Times New Roman" w:hAnsi="Times New Roman"/>
          <w:sz w:val="24"/>
          <w:szCs w:val="24"/>
        </w:rPr>
        <w:t>的规定。</w:t>
      </w:r>
    </w:p>
    <w:p w14:paraId="7A54A1E5" w14:textId="77777777" w:rsidR="00352C50" w:rsidRPr="00D21E76" w:rsidRDefault="00352C50" w:rsidP="00352C50">
      <w:pPr>
        <w:pStyle w:val="13"/>
        <w:adjustRightInd w:val="0"/>
        <w:spacing w:line="360" w:lineRule="auto"/>
        <w:ind w:firstLineChars="0" w:firstLine="0"/>
        <w:rPr>
          <w:rFonts w:ascii="Times New Roman" w:hAnsi="Times New Roman"/>
          <w:sz w:val="24"/>
          <w:szCs w:val="24"/>
        </w:rPr>
      </w:pPr>
      <w:r w:rsidRPr="00D21E76">
        <w:rPr>
          <w:rFonts w:ascii="Times New Roman" w:hAnsi="Times New Roman" w:hint="eastAsia"/>
          <w:b/>
          <w:bCs/>
          <w:sz w:val="24"/>
          <w:szCs w:val="24"/>
        </w:rPr>
        <w:t>5.1.</w:t>
      </w:r>
      <w:r w:rsidRPr="00D21E76">
        <w:rPr>
          <w:rFonts w:ascii="Times New Roman" w:hAnsi="Times New Roman"/>
          <w:b/>
          <w:bCs/>
          <w:sz w:val="24"/>
          <w:szCs w:val="24"/>
        </w:rPr>
        <w:t>2</w:t>
      </w:r>
      <w:r w:rsidRPr="00D21E76">
        <w:rPr>
          <w:rFonts w:ascii="Times New Roman" w:hAnsi="Times New Roman"/>
          <w:sz w:val="24"/>
          <w:szCs w:val="24"/>
        </w:rPr>
        <w:t xml:space="preserve">  </w:t>
      </w:r>
      <w:r w:rsidRPr="00D21E76">
        <w:rPr>
          <w:sz w:val="24"/>
          <w:szCs w:val="24"/>
        </w:rPr>
        <w:t>制作与安装前应进行深化设计，深化设计成果应经设计单位确认。</w:t>
      </w:r>
    </w:p>
    <w:p w14:paraId="1BD3C1F5" w14:textId="77777777" w:rsidR="00352C50" w:rsidRPr="00D21E76" w:rsidRDefault="00352C50" w:rsidP="00662D37">
      <w:pPr>
        <w:pStyle w:val="0"/>
        <w:tabs>
          <w:tab w:val="clear" w:pos="4153"/>
          <w:tab w:val="center" w:pos="709"/>
        </w:tabs>
        <w:spacing w:line="360" w:lineRule="auto"/>
      </w:pPr>
      <w:r w:rsidRPr="00D21E76">
        <w:rPr>
          <w:b/>
          <w:bCs/>
        </w:rPr>
        <w:t>5.1.3</w:t>
      </w:r>
      <w:r w:rsidRPr="00D21E76">
        <w:t xml:space="preserve">  </w:t>
      </w:r>
      <w:r w:rsidRPr="00D21E76">
        <w:t>制作与安装单位应根据模块化支吊架深化设计文件确定制作工艺及编制制作清单。</w:t>
      </w:r>
    </w:p>
    <w:p w14:paraId="25C49FE8" w14:textId="77777777" w:rsidR="00352C50" w:rsidRPr="00D21E76" w:rsidRDefault="00352C50" w:rsidP="00662D37">
      <w:pPr>
        <w:pStyle w:val="0"/>
        <w:tabs>
          <w:tab w:val="clear" w:pos="4153"/>
          <w:tab w:val="center" w:pos="709"/>
        </w:tabs>
        <w:spacing w:line="360" w:lineRule="auto"/>
      </w:pPr>
      <w:r w:rsidRPr="00D21E76">
        <w:rPr>
          <w:b/>
          <w:bCs/>
        </w:rPr>
        <w:t>5.1.4</w:t>
      </w:r>
      <w:r w:rsidRPr="00D21E76">
        <w:t xml:space="preserve">  </w:t>
      </w:r>
      <w:r w:rsidRPr="00D21E76">
        <w:t>施工前，施工单位应编制施工方案，并进行技术交底。</w:t>
      </w:r>
    </w:p>
    <w:p w14:paraId="03376133" w14:textId="77777777" w:rsidR="00352C50" w:rsidRPr="00D21E76" w:rsidRDefault="00352C50" w:rsidP="00662D37">
      <w:pPr>
        <w:pStyle w:val="0"/>
        <w:tabs>
          <w:tab w:val="clear" w:pos="4153"/>
          <w:tab w:val="center" w:pos="709"/>
        </w:tabs>
        <w:spacing w:line="360" w:lineRule="auto"/>
      </w:pPr>
      <w:r w:rsidRPr="00D21E76">
        <w:rPr>
          <w:b/>
          <w:bCs/>
        </w:rPr>
        <w:t xml:space="preserve">5.1.5  </w:t>
      </w:r>
      <w:r w:rsidRPr="00D21E76">
        <w:t>制作与安装机具应配备齐全，测量工具应具有校验合格证，并在有效期内。</w:t>
      </w:r>
    </w:p>
    <w:p w14:paraId="7E9893CD" w14:textId="77777777" w:rsidR="00352C50" w:rsidRPr="00D21E76" w:rsidRDefault="00352C50" w:rsidP="00662D37">
      <w:pPr>
        <w:pStyle w:val="0"/>
        <w:tabs>
          <w:tab w:val="clear" w:pos="4153"/>
          <w:tab w:val="center" w:pos="709"/>
        </w:tabs>
        <w:spacing w:line="360" w:lineRule="auto"/>
      </w:pPr>
      <w:r w:rsidRPr="00D21E76">
        <w:rPr>
          <w:b/>
          <w:bCs/>
        </w:rPr>
        <w:t>5.1.6</w:t>
      </w:r>
      <w:r w:rsidRPr="00D21E76">
        <w:t xml:space="preserve">  </w:t>
      </w:r>
      <w:r w:rsidRPr="00D21E76">
        <w:t>多种</w:t>
      </w:r>
      <w:r w:rsidRPr="00D21E76">
        <w:rPr>
          <w:rFonts w:hint="eastAsia"/>
        </w:rPr>
        <w:t>管线共用的</w:t>
      </w:r>
      <w:r w:rsidRPr="00D21E76">
        <w:t>模块化支吊架</w:t>
      </w:r>
      <w:r w:rsidRPr="00D21E76">
        <w:rPr>
          <w:rFonts w:hint="eastAsia"/>
        </w:rPr>
        <w:t>安装前</w:t>
      </w:r>
      <w:r w:rsidRPr="00D21E76">
        <w:t>，</w:t>
      </w:r>
      <w:r w:rsidRPr="00D21E76">
        <w:rPr>
          <w:rFonts w:ascii="宋体" w:hAnsi="等线" w:cs="宋体" w:hint="eastAsia"/>
          <w:szCs w:val="21"/>
        </w:rPr>
        <w:t>应根据综合管线排布进行校核</w:t>
      </w:r>
      <w:r w:rsidRPr="00D21E76">
        <w:t>。</w:t>
      </w:r>
    </w:p>
    <w:p w14:paraId="3E6B1B1B" w14:textId="77777777" w:rsidR="00352C50" w:rsidRPr="00D21E76" w:rsidRDefault="00352C50" w:rsidP="00662D37">
      <w:pPr>
        <w:pStyle w:val="0"/>
        <w:tabs>
          <w:tab w:val="clear" w:pos="4153"/>
          <w:tab w:val="center" w:pos="709"/>
        </w:tabs>
        <w:spacing w:line="360" w:lineRule="auto"/>
      </w:pPr>
      <w:r w:rsidRPr="00D21E76">
        <w:rPr>
          <w:b/>
          <w:bCs/>
        </w:rPr>
        <w:t xml:space="preserve">5.1.7  </w:t>
      </w:r>
      <w:r w:rsidRPr="00D21E76">
        <w:t>模块化支吊架</w:t>
      </w:r>
      <w:r w:rsidRPr="00D21E76">
        <w:rPr>
          <w:rFonts w:hint="eastAsia"/>
        </w:rPr>
        <w:t>产品</w:t>
      </w:r>
      <w:r w:rsidRPr="00D21E76">
        <w:t>在施工现场运输、储存和安装过程中，应采取防止损坏和腐蚀的防护措施。</w:t>
      </w:r>
    </w:p>
    <w:p w14:paraId="2DFBC07D"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58" w:name="_Toc153032440"/>
      <w:bookmarkStart w:id="59" w:name="_Toc153032519"/>
      <w:bookmarkStart w:id="60" w:name="_Toc157412540"/>
      <w:r w:rsidRPr="00D21E76">
        <w:rPr>
          <w:b/>
          <w:bCs/>
          <w:color w:val="000000"/>
          <w:sz w:val="28"/>
          <w:szCs w:val="32"/>
          <w:lang w:val="zh-CN"/>
        </w:rPr>
        <w:t xml:space="preserve">5.2  </w:t>
      </w:r>
      <w:r w:rsidRPr="00D21E76">
        <w:rPr>
          <w:b/>
          <w:bCs/>
          <w:color w:val="000000"/>
          <w:sz w:val="28"/>
          <w:szCs w:val="32"/>
          <w:lang w:val="zh-CN"/>
        </w:rPr>
        <w:t>制</w:t>
      </w:r>
      <w:r w:rsidRPr="00D21E76">
        <w:rPr>
          <w:b/>
          <w:bCs/>
          <w:color w:val="000000"/>
          <w:sz w:val="28"/>
          <w:szCs w:val="32"/>
          <w:lang w:val="zh-CN"/>
        </w:rPr>
        <w:t xml:space="preserve">  </w:t>
      </w:r>
      <w:r w:rsidRPr="00D21E76">
        <w:rPr>
          <w:b/>
          <w:bCs/>
          <w:color w:val="000000"/>
          <w:sz w:val="28"/>
          <w:szCs w:val="32"/>
          <w:lang w:val="zh-CN"/>
        </w:rPr>
        <w:t>作</w:t>
      </w:r>
      <w:bookmarkEnd w:id="58"/>
      <w:bookmarkEnd w:id="59"/>
      <w:bookmarkEnd w:id="60"/>
    </w:p>
    <w:p w14:paraId="2E14418B" w14:textId="77777777" w:rsidR="00352C50" w:rsidRPr="00D21E76" w:rsidRDefault="00352C50" w:rsidP="00662D37">
      <w:pPr>
        <w:pStyle w:val="0"/>
        <w:tabs>
          <w:tab w:val="clear" w:pos="4153"/>
          <w:tab w:val="center" w:pos="709"/>
        </w:tabs>
        <w:spacing w:line="360" w:lineRule="auto"/>
      </w:pPr>
      <w:r w:rsidRPr="00D21E76">
        <w:rPr>
          <w:b/>
          <w:bCs/>
        </w:rPr>
        <w:t>5.2.1</w:t>
      </w:r>
      <w:r w:rsidRPr="00D21E76">
        <w:t xml:space="preserve">  </w:t>
      </w:r>
      <w:r w:rsidRPr="00D21E76">
        <w:t>模块化支吊架的制作应符合设计要求。</w:t>
      </w:r>
    </w:p>
    <w:p w14:paraId="5A234BEF" w14:textId="77777777" w:rsidR="00352C50" w:rsidRPr="00D21E76" w:rsidRDefault="00352C50" w:rsidP="00662D37">
      <w:pPr>
        <w:pStyle w:val="0"/>
        <w:tabs>
          <w:tab w:val="clear" w:pos="4153"/>
          <w:tab w:val="center" w:pos="709"/>
        </w:tabs>
        <w:spacing w:line="360" w:lineRule="auto"/>
      </w:pPr>
      <w:r w:rsidRPr="00D21E76">
        <w:rPr>
          <w:b/>
          <w:bCs/>
        </w:rPr>
        <w:t>5.2.2</w:t>
      </w:r>
      <w:r w:rsidRPr="00D21E76">
        <w:t xml:space="preserve">  </w:t>
      </w:r>
      <w:r w:rsidRPr="00D21E76">
        <w:t>模块化支吊架的</w:t>
      </w:r>
      <w:r w:rsidRPr="00D21E76">
        <w:rPr>
          <w:rFonts w:hint="eastAsia"/>
        </w:rPr>
        <w:t>杆件</w:t>
      </w:r>
      <w:r w:rsidRPr="00D21E76">
        <w:t>应根据设计及现场</w:t>
      </w:r>
      <w:r w:rsidRPr="00D21E76">
        <w:rPr>
          <w:rFonts w:hint="eastAsia"/>
        </w:rPr>
        <w:t>要求</w:t>
      </w:r>
      <w:r w:rsidRPr="00D21E76">
        <w:t>切割，</w:t>
      </w:r>
      <w:r w:rsidRPr="00D21E76">
        <w:rPr>
          <w:rFonts w:hint="eastAsia"/>
        </w:rPr>
        <w:t>应</w:t>
      </w:r>
      <w:r w:rsidRPr="00D21E76">
        <w:t>保证断面平整，端口打磨平滑，并安装端盖进行保护。</w:t>
      </w:r>
    </w:p>
    <w:p w14:paraId="1724F2E2" w14:textId="77777777" w:rsidR="00352C50" w:rsidRPr="00D21E76" w:rsidRDefault="00352C50" w:rsidP="00662D37">
      <w:pPr>
        <w:pStyle w:val="0"/>
        <w:tabs>
          <w:tab w:val="clear" w:pos="4153"/>
          <w:tab w:val="center" w:pos="709"/>
        </w:tabs>
        <w:spacing w:line="360" w:lineRule="auto"/>
      </w:pPr>
      <w:r w:rsidRPr="00D21E76">
        <w:rPr>
          <w:b/>
          <w:bCs/>
        </w:rPr>
        <w:t>5.2.3</w:t>
      </w:r>
      <w:r w:rsidRPr="00D21E76">
        <w:t xml:space="preserve">  </w:t>
      </w:r>
      <w:r w:rsidRPr="00D21E76">
        <w:t>槽钢、方钢切割后的不完整的背孔、侧孔不应安装配件。</w:t>
      </w:r>
    </w:p>
    <w:p w14:paraId="7F868085" w14:textId="77777777" w:rsidR="00352C50" w:rsidRPr="00D21E76" w:rsidRDefault="00352C50" w:rsidP="00662D37">
      <w:pPr>
        <w:pStyle w:val="0"/>
        <w:tabs>
          <w:tab w:val="clear" w:pos="4153"/>
          <w:tab w:val="center" w:pos="709"/>
        </w:tabs>
        <w:spacing w:line="360" w:lineRule="auto"/>
      </w:pPr>
      <w:r w:rsidRPr="00D21E76">
        <w:rPr>
          <w:rFonts w:hint="eastAsia"/>
          <w:b/>
          <w:bCs/>
        </w:rPr>
        <w:t>5.2.</w:t>
      </w:r>
      <w:r w:rsidRPr="00D21E76">
        <w:rPr>
          <w:b/>
          <w:bCs/>
        </w:rPr>
        <w:t>4</w:t>
      </w:r>
      <w:r w:rsidRPr="00D21E76">
        <w:t xml:space="preserve">  </w:t>
      </w:r>
      <w:r w:rsidRPr="00D21E76">
        <w:t>模块化支吊架宜在工厂预切割和预组装后，运输到施工现场。</w:t>
      </w:r>
    </w:p>
    <w:p w14:paraId="65FD65E6" w14:textId="77777777" w:rsidR="00352C50" w:rsidRPr="00D21E76" w:rsidRDefault="00352C50" w:rsidP="00662D37">
      <w:pPr>
        <w:pStyle w:val="0"/>
        <w:tabs>
          <w:tab w:val="clear" w:pos="4153"/>
          <w:tab w:val="center" w:pos="709"/>
        </w:tabs>
        <w:spacing w:line="360" w:lineRule="auto"/>
      </w:pPr>
      <w:r w:rsidRPr="00D21E76">
        <w:rPr>
          <w:b/>
          <w:bCs/>
        </w:rPr>
        <w:t>5.2.5</w:t>
      </w:r>
      <w:r w:rsidRPr="00D21E76">
        <w:t xml:space="preserve">  </w:t>
      </w:r>
      <w:r w:rsidRPr="00D21E76">
        <w:t>预组装完成后的构件，应在涂、镀层干燥后按型号、规格分类进行包装。包装在运输、装卸、堆放过程中不应变形或损坏，</w:t>
      </w:r>
      <w:r w:rsidRPr="00D21E76">
        <w:rPr>
          <w:rFonts w:hint="eastAsia"/>
        </w:rPr>
        <w:t>并应</w:t>
      </w:r>
      <w:r w:rsidRPr="00D21E76">
        <w:t>保证构件及涂、镀层不受损伤。</w:t>
      </w:r>
    </w:p>
    <w:p w14:paraId="453B24DC"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61" w:name="_Toc157412541"/>
      <w:bookmarkStart w:id="62" w:name="_Toc153032441"/>
      <w:bookmarkStart w:id="63" w:name="_Toc153032520"/>
      <w:r w:rsidRPr="00D21E76">
        <w:rPr>
          <w:b/>
          <w:bCs/>
          <w:color w:val="000000"/>
          <w:sz w:val="28"/>
          <w:szCs w:val="32"/>
          <w:lang w:val="zh-CN"/>
        </w:rPr>
        <w:t xml:space="preserve">5.3  </w:t>
      </w:r>
      <w:r w:rsidRPr="00D21E76">
        <w:rPr>
          <w:b/>
          <w:bCs/>
          <w:color w:val="000000"/>
          <w:sz w:val="28"/>
          <w:szCs w:val="32"/>
          <w:lang w:val="zh-CN"/>
        </w:rPr>
        <w:t>安</w:t>
      </w:r>
      <w:r w:rsidRPr="00D21E76">
        <w:rPr>
          <w:rFonts w:hint="eastAsia"/>
          <w:b/>
          <w:bCs/>
          <w:color w:val="000000"/>
          <w:sz w:val="28"/>
          <w:szCs w:val="32"/>
          <w:lang w:val="zh-CN"/>
        </w:rPr>
        <w:t xml:space="preserve"> </w:t>
      </w:r>
      <w:r w:rsidRPr="00D21E76">
        <w:rPr>
          <w:b/>
          <w:bCs/>
          <w:color w:val="000000"/>
          <w:sz w:val="28"/>
          <w:szCs w:val="32"/>
          <w:lang w:val="zh-CN"/>
        </w:rPr>
        <w:t xml:space="preserve"> </w:t>
      </w:r>
      <w:r w:rsidRPr="00D21E76">
        <w:rPr>
          <w:b/>
          <w:bCs/>
          <w:color w:val="000000"/>
          <w:sz w:val="28"/>
          <w:szCs w:val="32"/>
          <w:lang w:val="zh-CN"/>
        </w:rPr>
        <w:t>装</w:t>
      </w:r>
      <w:bookmarkEnd w:id="61"/>
      <w:bookmarkEnd w:id="62"/>
      <w:bookmarkEnd w:id="63"/>
    </w:p>
    <w:p w14:paraId="0901F2E1" w14:textId="77777777" w:rsidR="00352C50" w:rsidRPr="00D21E76" w:rsidRDefault="00352C50" w:rsidP="00662D37">
      <w:pPr>
        <w:pStyle w:val="0"/>
        <w:tabs>
          <w:tab w:val="clear" w:pos="4153"/>
          <w:tab w:val="center" w:pos="709"/>
        </w:tabs>
        <w:spacing w:line="360" w:lineRule="auto"/>
      </w:pPr>
      <w:r w:rsidRPr="00D21E76">
        <w:rPr>
          <w:rFonts w:hint="eastAsia"/>
          <w:b/>
          <w:bCs/>
        </w:rPr>
        <w:t>5.3.</w:t>
      </w:r>
      <w:r w:rsidRPr="00D21E76">
        <w:rPr>
          <w:b/>
          <w:bCs/>
        </w:rPr>
        <w:t>1</w:t>
      </w:r>
      <w:r w:rsidRPr="00D21E76">
        <w:t xml:space="preserve">  </w:t>
      </w:r>
      <w:r w:rsidRPr="00D21E76">
        <w:t>各专业机电工程应统一施工，多种管线共用的</w:t>
      </w:r>
      <w:r w:rsidRPr="00D21E76">
        <w:rPr>
          <w:spacing w:val="-1"/>
        </w:rPr>
        <w:t>模块化支吊架系统</w:t>
      </w:r>
      <w:r w:rsidRPr="00D21E76">
        <w:t>安装前，</w:t>
      </w:r>
      <w:r w:rsidRPr="00D21E76">
        <w:rPr>
          <w:szCs w:val="21"/>
        </w:rPr>
        <w:t>应根据综合管线排布进行校核</w:t>
      </w:r>
      <w:r w:rsidRPr="00D21E76">
        <w:t>。</w:t>
      </w:r>
    </w:p>
    <w:p w14:paraId="2ACF44E2" w14:textId="77777777" w:rsidR="00352C50" w:rsidRPr="00D21E76" w:rsidRDefault="00352C50" w:rsidP="00662D37">
      <w:pPr>
        <w:pStyle w:val="0"/>
        <w:tabs>
          <w:tab w:val="clear" w:pos="4153"/>
          <w:tab w:val="center" w:pos="709"/>
        </w:tabs>
        <w:spacing w:line="360" w:lineRule="auto"/>
      </w:pPr>
      <w:r w:rsidRPr="00D21E76">
        <w:rPr>
          <w:rFonts w:hint="eastAsia"/>
          <w:b/>
          <w:bCs/>
        </w:rPr>
        <w:t>5.3.</w:t>
      </w:r>
      <w:r w:rsidRPr="00D21E76">
        <w:rPr>
          <w:b/>
          <w:bCs/>
        </w:rPr>
        <w:t xml:space="preserve">2 </w:t>
      </w:r>
      <w:r w:rsidRPr="00D21E76">
        <w:t xml:space="preserve"> </w:t>
      </w:r>
      <w:r w:rsidRPr="00D21E76">
        <w:t>模块化支吊架选用配件、安装位置应符合设计文件要求。</w:t>
      </w:r>
    </w:p>
    <w:p w14:paraId="6C924CD8" w14:textId="77777777" w:rsidR="00352C50" w:rsidRPr="00D21E76" w:rsidRDefault="00352C50" w:rsidP="00662D37">
      <w:pPr>
        <w:pStyle w:val="0"/>
        <w:tabs>
          <w:tab w:val="clear" w:pos="4153"/>
          <w:tab w:val="center" w:pos="709"/>
        </w:tabs>
        <w:spacing w:line="360" w:lineRule="auto"/>
      </w:pPr>
      <w:r w:rsidRPr="00D21E76">
        <w:rPr>
          <w:rFonts w:hint="eastAsia"/>
          <w:b/>
          <w:bCs/>
        </w:rPr>
        <w:t>5.3.</w:t>
      </w:r>
      <w:r w:rsidRPr="00D21E76">
        <w:rPr>
          <w:b/>
          <w:bCs/>
        </w:rPr>
        <w:t>3</w:t>
      </w:r>
      <w:r w:rsidRPr="00D21E76">
        <w:t xml:space="preserve">  </w:t>
      </w:r>
      <w:r w:rsidRPr="00D21E76">
        <w:t>模块化支吊架的安装扭矩应符合设计或</w:t>
      </w:r>
      <w:r w:rsidRPr="00D21E76">
        <w:rPr>
          <w:rFonts w:hint="eastAsia"/>
        </w:rPr>
        <w:t>现行国家标准的有关规定，使用专业工</w:t>
      </w:r>
      <w:r w:rsidRPr="00D21E76">
        <w:rPr>
          <w:rFonts w:hint="eastAsia"/>
        </w:rPr>
        <w:lastRenderedPageBreak/>
        <w:t>具进行安装</w:t>
      </w:r>
      <w:r w:rsidRPr="00D21E76">
        <w:t>。</w:t>
      </w:r>
    </w:p>
    <w:p w14:paraId="439AE3E5" w14:textId="77777777" w:rsidR="00352C50" w:rsidRPr="00D21E76" w:rsidRDefault="00352C50" w:rsidP="00662D37">
      <w:pPr>
        <w:pStyle w:val="0"/>
        <w:tabs>
          <w:tab w:val="clear" w:pos="4153"/>
          <w:tab w:val="center" w:pos="709"/>
        </w:tabs>
        <w:spacing w:line="360" w:lineRule="auto"/>
      </w:pPr>
      <w:r w:rsidRPr="00D21E76">
        <w:rPr>
          <w:rFonts w:hint="eastAsia"/>
          <w:b/>
          <w:bCs/>
        </w:rPr>
        <w:t>5.3.</w:t>
      </w:r>
      <w:r w:rsidRPr="00D21E76">
        <w:rPr>
          <w:b/>
          <w:bCs/>
        </w:rPr>
        <w:t>4</w:t>
      </w:r>
      <w:r w:rsidRPr="00D21E76">
        <w:t xml:space="preserve">  </w:t>
      </w:r>
      <w:r w:rsidRPr="00D21E76">
        <w:t>后置锚栓安装应符合下列规定：</w:t>
      </w:r>
    </w:p>
    <w:p w14:paraId="2825918C" w14:textId="77777777" w:rsidR="00352C50" w:rsidRPr="00D21E76" w:rsidRDefault="00352C50" w:rsidP="00352C50">
      <w:pPr>
        <w:pStyle w:val="01"/>
        <w:spacing w:line="360" w:lineRule="auto"/>
        <w:ind w:firstLine="361"/>
      </w:pPr>
      <w:r w:rsidRPr="00D21E76">
        <w:rPr>
          <w:b/>
          <w:bCs/>
        </w:rPr>
        <w:t xml:space="preserve">1  </w:t>
      </w:r>
      <w:r w:rsidRPr="00D21E76">
        <w:t>锚固区基材表面应坚实、平整，不应有起砂、起壳、蜂窝、麻面、油污等的缺陷，混凝土基材强度应满足设计要求；</w:t>
      </w:r>
    </w:p>
    <w:p w14:paraId="444D7B08" w14:textId="77777777" w:rsidR="00352C50" w:rsidRPr="00D21E76" w:rsidRDefault="00352C50" w:rsidP="00352C50">
      <w:pPr>
        <w:pStyle w:val="01"/>
        <w:spacing w:line="360" w:lineRule="auto"/>
        <w:ind w:firstLine="361"/>
      </w:pPr>
      <w:r w:rsidRPr="00D21E76">
        <w:rPr>
          <w:b/>
          <w:bCs/>
        </w:rPr>
        <w:t>2</w:t>
      </w:r>
      <w:r w:rsidRPr="00D21E76">
        <w:t xml:space="preserve">  </w:t>
      </w:r>
      <w:r w:rsidRPr="00D21E76">
        <w:t>锚固施工应符合锚栓设计要求，钻孔前应用探测器检测，孔位应避开钢筋和预埋管线等隐蔽设施；</w:t>
      </w:r>
    </w:p>
    <w:p w14:paraId="6B75AD35" w14:textId="77777777" w:rsidR="00352C50" w:rsidRPr="00D21E76" w:rsidRDefault="00352C50" w:rsidP="00352C50">
      <w:pPr>
        <w:pStyle w:val="01"/>
        <w:spacing w:line="360" w:lineRule="auto"/>
        <w:ind w:firstLine="361"/>
      </w:pPr>
      <w:r w:rsidRPr="00D21E76">
        <w:rPr>
          <w:b/>
          <w:bCs/>
        </w:rPr>
        <w:t>3</w:t>
      </w:r>
      <w:r w:rsidRPr="00D21E76">
        <w:t xml:space="preserve">  </w:t>
      </w:r>
      <w:r w:rsidRPr="00D21E76">
        <w:t>锚栓钻孔尺寸和钻孔质量应符合现行行业标准《混凝土结构后锚固技术规程》</w:t>
      </w:r>
      <w:r w:rsidRPr="00D21E76">
        <w:t>JGJ 145</w:t>
      </w:r>
      <w:r w:rsidRPr="00D21E76">
        <w:t>的有关规定。</w:t>
      </w:r>
    </w:p>
    <w:p w14:paraId="1C82B926" w14:textId="77777777" w:rsidR="00352C50" w:rsidRPr="00D21E76" w:rsidRDefault="00352C50" w:rsidP="00352C50">
      <w:pPr>
        <w:spacing w:line="360" w:lineRule="auto"/>
        <w:rPr>
          <w:color w:val="000000"/>
          <w:kern w:val="0"/>
          <w:sz w:val="24"/>
        </w:rPr>
      </w:pPr>
      <w:r w:rsidRPr="00D21E76">
        <w:br w:type="page"/>
      </w:r>
    </w:p>
    <w:p w14:paraId="5E05BA0C" w14:textId="77777777" w:rsidR="00352C50" w:rsidRPr="00D21E76" w:rsidRDefault="00352C50" w:rsidP="00352C50">
      <w:pPr>
        <w:keepNext/>
        <w:spacing w:before="340" w:after="330" w:line="360" w:lineRule="auto"/>
        <w:jc w:val="center"/>
        <w:outlineLvl w:val="0"/>
        <w:rPr>
          <w:b/>
          <w:color w:val="000000"/>
          <w:sz w:val="32"/>
          <w:szCs w:val="32"/>
          <w:lang w:val="zh-CN"/>
        </w:rPr>
      </w:pPr>
      <w:bookmarkStart w:id="64" w:name="_Toc157412542"/>
      <w:r w:rsidRPr="00D21E76">
        <w:rPr>
          <w:b/>
          <w:color w:val="000000"/>
          <w:sz w:val="32"/>
          <w:szCs w:val="32"/>
          <w:lang w:val="zh-CN"/>
        </w:rPr>
        <w:lastRenderedPageBreak/>
        <w:t xml:space="preserve">6  </w:t>
      </w:r>
      <w:r w:rsidRPr="00D21E76">
        <w:rPr>
          <w:b/>
          <w:color w:val="000000"/>
          <w:sz w:val="32"/>
          <w:szCs w:val="32"/>
          <w:lang w:val="zh-CN"/>
        </w:rPr>
        <w:t>验收与维护</w:t>
      </w:r>
      <w:bookmarkEnd w:id="64"/>
    </w:p>
    <w:p w14:paraId="1CBF56FF"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65" w:name="_Toc153032524"/>
      <w:bookmarkStart w:id="66" w:name="_Toc157412543"/>
      <w:bookmarkStart w:id="67" w:name="_Toc153032445"/>
      <w:r w:rsidRPr="00D21E76">
        <w:rPr>
          <w:b/>
          <w:bCs/>
          <w:color w:val="000000"/>
          <w:sz w:val="28"/>
          <w:szCs w:val="32"/>
          <w:lang w:val="zh-CN"/>
        </w:rPr>
        <w:t xml:space="preserve">6.1  </w:t>
      </w:r>
      <w:r w:rsidRPr="00D21E76">
        <w:rPr>
          <w:b/>
          <w:bCs/>
          <w:color w:val="000000"/>
          <w:sz w:val="28"/>
          <w:szCs w:val="32"/>
          <w:lang w:val="zh-CN"/>
        </w:rPr>
        <w:t>一般规定</w:t>
      </w:r>
      <w:bookmarkEnd w:id="65"/>
      <w:bookmarkEnd w:id="66"/>
      <w:bookmarkEnd w:id="67"/>
    </w:p>
    <w:p w14:paraId="7379390B" w14:textId="77777777" w:rsidR="00352C50" w:rsidRPr="00D21E76" w:rsidRDefault="00352C50" w:rsidP="00662D37">
      <w:pPr>
        <w:pStyle w:val="0"/>
        <w:tabs>
          <w:tab w:val="clear" w:pos="4153"/>
          <w:tab w:val="clear" w:pos="8306"/>
        </w:tabs>
        <w:spacing w:line="360" w:lineRule="auto"/>
      </w:pPr>
      <w:r w:rsidRPr="00D21E76">
        <w:rPr>
          <w:rFonts w:hint="eastAsia"/>
          <w:b/>
          <w:bCs/>
        </w:rPr>
        <w:t>6.1.</w:t>
      </w:r>
      <w:r w:rsidRPr="00D21E76">
        <w:rPr>
          <w:b/>
          <w:bCs/>
        </w:rPr>
        <w:t>1</w:t>
      </w:r>
      <w:r w:rsidRPr="00D21E76">
        <w:t xml:space="preserve">  </w:t>
      </w:r>
      <w:r w:rsidRPr="00D21E76">
        <w:t>模块化支吊架</w:t>
      </w:r>
      <w:r w:rsidRPr="00D21E76">
        <w:rPr>
          <w:rFonts w:hint="eastAsia"/>
        </w:rPr>
        <w:t>系统</w:t>
      </w:r>
      <w:r w:rsidRPr="00D21E76">
        <w:t>的验收应</w:t>
      </w:r>
      <w:r w:rsidRPr="00D21E76">
        <w:rPr>
          <w:rFonts w:hint="eastAsia"/>
        </w:rPr>
        <w:t>按现行国家标准《建筑工程施工质量验收统一标准》</w:t>
      </w:r>
      <w:r w:rsidRPr="00D21E76">
        <w:rPr>
          <w:rFonts w:hint="eastAsia"/>
        </w:rPr>
        <w:t>GB</w:t>
      </w:r>
      <w:r w:rsidRPr="00D21E76">
        <w:t xml:space="preserve"> 50300</w:t>
      </w:r>
      <w:r w:rsidRPr="00D21E76">
        <w:rPr>
          <w:rFonts w:hint="eastAsia"/>
        </w:rPr>
        <w:t>和国家现行相关专业工程施工质量验收标准进行验收。</w:t>
      </w:r>
    </w:p>
    <w:p w14:paraId="0C8E54FC" w14:textId="77777777" w:rsidR="00352C50" w:rsidRPr="00D21E76" w:rsidRDefault="00352C50" w:rsidP="00662D37">
      <w:pPr>
        <w:pStyle w:val="0"/>
        <w:tabs>
          <w:tab w:val="clear" w:pos="4153"/>
          <w:tab w:val="clear" w:pos="8306"/>
        </w:tabs>
        <w:spacing w:line="360" w:lineRule="auto"/>
      </w:pPr>
      <w:r w:rsidRPr="00D21E76">
        <w:rPr>
          <w:rFonts w:hint="eastAsia"/>
          <w:b/>
          <w:bCs/>
        </w:rPr>
        <w:t>6.1.</w:t>
      </w:r>
      <w:r w:rsidRPr="00D21E76">
        <w:rPr>
          <w:b/>
          <w:bCs/>
        </w:rPr>
        <w:t>2</w:t>
      </w:r>
      <w:r w:rsidRPr="00D21E76">
        <w:t xml:space="preserve">  </w:t>
      </w:r>
      <w:r w:rsidRPr="00D21E76">
        <w:t>模块化支吊架</w:t>
      </w:r>
      <w:r w:rsidRPr="00D21E76">
        <w:rPr>
          <w:rFonts w:hint="eastAsia"/>
        </w:rPr>
        <w:t>产品</w:t>
      </w:r>
      <w:r w:rsidRPr="00D21E76">
        <w:t>进场时施工单位应进行检查，合格后报请建设或监理单位进行验收，填写材料与设备的进场验收记录。进场验收应</w:t>
      </w:r>
      <w:r w:rsidRPr="00D21E76">
        <w:rPr>
          <w:rFonts w:hint="eastAsia"/>
        </w:rPr>
        <w:t>包括下列</w:t>
      </w:r>
      <w:r w:rsidRPr="00D21E76">
        <w:t>内容：</w:t>
      </w:r>
    </w:p>
    <w:p w14:paraId="4B5EEFEF" w14:textId="77777777" w:rsidR="00352C50" w:rsidRPr="00D21E76" w:rsidRDefault="00352C50" w:rsidP="00352C50">
      <w:pPr>
        <w:pStyle w:val="01"/>
        <w:spacing w:line="360" w:lineRule="auto"/>
        <w:ind w:firstLine="361"/>
        <w:rPr>
          <w:b/>
          <w:bCs/>
        </w:rPr>
      </w:pPr>
      <w:r w:rsidRPr="00D21E76">
        <w:rPr>
          <w:b/>
          <w:bCs/>
        </w:rPr>
        <w:t xml:space="preserve">1  </w:t>
      </w:r>
      <w:r w:rsidRPr="00D21E76">
        <w:t>应核对产品的数量、规格、型号等；</w:t>
      </w:r>
    </w:p>
    <w:p w14:paraId="142779FF" w14:textId="77777777" w:rsidR="00352C50" w:rsidRPr="00D21E76" w:rsidRDefault="00352C50" w:rsidP="00352C50">
      <w:pPr>
        <w:pStyle w:val="01"/>
        <w:spacing w:line="360" w:lineRule="auto"/>
        <w:ind w:firstLine="361"/>
      </w:pPr>
      <w:r w:rsidRPr="00D21E76">
        <w:rPr>
          <w:b/>
          <w:bCs/>
        </w:rPr>
        <w:t xml:space="preserve">2  </w:t>
      </w:r>
      <w:r w:rsidRPr="00D21E76">
        <w:t>应检查质量证明文件，包括出厂合格证、型式检验报告等；</w:t>
      </w:r>
    </w:p>
    <w:p w14:paraId="497FDAC4" w14:textId="77777777" w:rsidR="00352C50" w:rsidRPr="00D21E76" w:rsidRDefault="00352C50" w:rsidP="00352C50">
      <w:pPr>
        <w:pStyle w:val="01"/>
        <w:spacing w:line="360" w:lineRule="auto"/>
        <w:ind w:firstLine="361"/>
        <w:rPr>
          <w:b/>
          <w:bCs/>
        </w:rPr>
      </w:pPr>
      <w:r w:rsidRPr="00D21E76">
        <w:rPr>
          <w:b/>
          <w:bCs/>
        </w:rPr>
        <w:t xml:space="preserve">3  </w:t>
      </w:r>
      <w:r w:rsidRPr="00D21E76">
        <w:t>应分批次进行抽样检验。</w:t>
      </w:r>
    </w:p>
    <w:p w14:paraId="48F874B5" w14:textId="77777777" w:rsidR="00352C50" w:rsidRPr="00D21E76" w:rsidRDefault="00352C50" w:rsidP="00662D37">
      <w:pPr>
        <w:pStyle w:val="0"/>
        <w:tabs>
          <w:tab w:val="clear" w:pos="4153"/>
          <w:tab w:val="clear" w:pos="8306"/>
        </w:tabs>
        <w:spacing w:line="360" w:lineRule="auto"/>
      </w:pPr>
      <w:r w:rsidRPr="00D21E76">
        <w:rPr>
          <w:rFonts w:hint="eastAsia"/>
          <w:b/>
          <w:bCs/>
        </w:rPr>
        <w:t>6.1.</w:t>
      </w:r>
      <w:r w:rsidRPr="00D21E76">
        <w:rPr>
          <w:b/>
          <w:bCs/>
        </w:rPr>
        <w:t>3</w:t>
      </w:r>
      <w:r w:rsidRPr="00D21E76">
        <w:t xml:space="preserve">  </w:t>
      </w:r>
      <w:r w:rsidRPr="00D21E76">
        <w:t>进场检验时，同一生产厂家的同品种、同规格、同批次的材料、配件多次送货，可一并抽样检验。并应符合以下规定：</w:t>
      </w:r>
    </w:p>
    <w:p w14:paraId="7EA225FB" w14:textId="77777777" w:rsidR="00352C50" w:rsidRPr="00D21E76" w:rsidRDefault="00352C50" w:rsidP="00352C50">
      <w:pPr>
        <w:pStyle w:val="01"/>
        <w:spacing w:line="360" w:lineRule="auto"/>
        <w:ind w:firstLine="361"/>
      </w:pPr>
      <w:r w:rsidRPr="00D21E76">
        <w:rPr>
          <w:b/>
          <w:bCs/>
        </w:rPr>
        <w:t xml:space="preserve">1  </w:t>
      </w:r>
      <w:r w:rsidRPr="00D21E76">
        <w:t>锚栓每</w:t>
      </w:r>
      <w:r w:rsidRPr="00D21E76">
        <w:t>5000</w:t>
      </w:r>
      <w:r w:rsidRPr="00D21E76">
        <w:t>件为一个检验批，不足</w:t>
      </w:r>
      <w:r w:rsidRPr="00D21E76">
        <w:t>5000</w:t>
      </w:r>
      <w:r w:rsidRPr="00D21E76">
        <w:t>件的应为单独检验批；连接件、底座等配件每</w:t>
      </w:r>
      <w:r w:rsidRPr="00D21E76">
        <w:t>3000</w:t>
      </w:r>
      <w:r w:rsidRPr="00D21E76">
        <w:t>件为一个检验批，不足</w:t>
      </w:r>
      <w:r w:rsidRPr="00D21E76">
        <w:t>3000</w:t>
      </w:r>
      <w:r w:rsidRPr="00D21E76">
        <w:t>件的应为单独检验批；槽钢、方钢每</w:t>
      </w:r>
      <w:r w:rsidRPr="00D21E76">
        <w:t>5000</w:t>
      </w:r>
      <w:r w:rsidRPr="00D21E76">
        <w:t>米为一个检验批，不足</w:t>
      </w:r>
      <w:r w:rsidRPr="00D21E76">
        <w:t>5000</w:t>
      </w:r>
      <w:r w:rsidRPr="00D21E76">
        <w:t>米的应为单独检验批</w:t>
      </w:r>
      <w:r w:rsidRPr="00D21E76">
        <w:rPr>
          <w:rFonts w:hint="eastAsia"/>
        </w:rPr>
        <w:t>。</w:t>
      </w:r>
    </w:p>
    <w:p w14:paraId="2D981368" w14:textId="77777777" w:rsidR="00352C50" w:rsidRPr="00D21E76" w:rsidRDefault="00352C50" w:rsidP="00352C50">
      <w:pPr>
        <w:pStyle w:val="01"/>
        <w:spacing w:line="360" w:lineRule="auto"/>
        <w:ind w:firstLine="361"/>
      </w:pPr>
      <w:r w:rsidRPr="00D21E76">
        <w:rPr>
          <w:b/>
          <w:bCs/>
        </w:rPr>
        <w:t>2</w:t>
      </w:r>
      <w:r w:rsidRPr="00D21E76">
        <w:t xml:space="preserve">  </w:t>
      </w:r>
      <w:r w:rsidRPr="00D21E76">
        <w:t>连接件、底座等配件</w:t>
      </w:r>
      <w:r w:rsidRPr="00D21E76">
        <w:rPr>
          <w:lang w:bidi="ar"/>
        </w:rPr>
        <w:t>每个检验批</w:t>
      </w:r>
      <w:r w:rsidRPr="00D21E76">
        <w:rPr>
          <w:rFonts w:hint="eastAsia"/>
        </w:rPr>
        <w:t>的</w:t>
      </w:r>
      <w:r w:rsidRPr="00D21E76">
        <w:t>最小抽样数量应不少于</w:t>
      </w:r>
      <w:r w:rsidRPr="00D21E76">
        <w:t>50</w:t>
      </w:r>
      <w:r w:rsidRPr="00D21E76">
        <w:t>个，槽钢、方钢</w:t>
      </w:r>
      <w:r w:rsidRPr="00D21E76">
        <w:rPr>
          <w:lang w:bidi="ar"/>
        </w:rPr>
        <w:t>每个检验批</w:t>
      </w:r>
      <w:r w:rsidRPr="00D21E76">
        <w:t>的最小抽样数量应不少于</w:t>
      </w:r>
      <w:r w:rsidRPr="00D21E76">
        <w:t>50m</w:t>
      </w:r>
      <w:r w:rsidRPr="00D21E76">
        <w:rPr>
          <w:rFonts w:hint="eastAsia"/>
        </w:rPr>
        <w:t>。</w:t>
      </w:r>
    </w:p>
    <w:p w14:paraId="3E2D551F" w14:textId="77777777" w:rsidR="00352C50" w:rsidRPr="00D21E76" w:rsidRDefault="00352C50" w:rsidP="00352C50">
      <w:pPr>
        <w:pStyle w:val="01"/>
        <w:spacing w:line="360" w:lineRule="auto"/>
        <w:ind w:firstLine="361"/>
      </w:pPr>
      <w:r w:rsidRPr="00D21E76">
        <w:rPr>
          <w:rFonts w:hint="eastAsia"/>
          <w:b/>
          <w:bCs/>
        </w:rPr>
        <w:t>3</w:t>
      </w:r>
      <w:r w:rsidRPr="00D21E76">
        <w:t xml:space="preserve">  </w:t>
      </w:r>
      <w:r w:rsidRPr="00D21E76">
        <w:t>检查产品合格证、型式检验报告、材料进场验收记录和现场抽样检验报告。</w:t>
      </w:r>
    </w:p>
    <w:p w14:paraId="6C276605" w14:textId="77777777" w:rsidR="00352C50" w:rsidRPr="00D21E76" w:rsidRDefault="00352C50" w:rsidP="00662D37">
      <w:pPr>
        <w:pStyle w:val="0"/>
        <w:tabs>
          <w:tab w:val="clear" w:pos="4153"/>
          <w:tab w:val="clear" w:pos="8306"/>
        </w:tabs>
        <w:spacing w:line="360" w:lineRule="auto"/>
      </w:pPr>
      <w:r w:rsidRPr="00D21E76">
        <w:rPr>
          <w:rFonts w:hint="eastAsia"/>
          <w:b/>
          <w:bCs/>
          <w:spacing w:val="-1"/>
        </w:rPr>
        <w:t>6.1.</w:t>
      </w:r>
      <w:r w:rsidRPr="00D21E76">
        <w:rPr>
          <w:b/>
          <w:bCs/>
          <w:spacing w:val="-1"/>
        </w:rPr>
        <w:t>4</w:t>
      </w:r>
      <w:r w:rsidRPr="00D21E76">
        <w:rPr>
          <w:spacing w:val="-1"/>
        </w:rPr>
        <w:t xml:space="preserve">  </w:t>
      </w:r>
      <w:r w:rsidRPr="00D21E76">
        <w:rPr>
          <w:spacing w:val="-1"/>
        </w:rPr>
        <w:t>模块化支吊架系统的安装质量检验批划分应符合下列规定：</w:t>
      </w:r>
    </w:p>
    <w:p w14:paraId="3E81ACE7" w14:textId="77777777" w:rsidR="00352C50" w:rsidRPr="00D21E76" w:rsidRDefault="00352C50" w:rsidP="00352C50">
      <w:pPr>
        <w:pStyle w:val="01"/>
        <w:spacing w:line="360" w:lineRule="auto"/>
        <w:ind w:firstLineChars="0"/>
      </w:pPr>
      <w:r w:rsidRPr="00D21E76">
        <w:rPr>
          <w:b/>
          <w:bCs/>
        </w:rPr>
        <w:t>1</w:t>
      </w:r>
      <w:r w:rsidRPr="00D21E76">
        <w:t xml:space="preserve">  </w:t>
      </w:r>
      <w:r w:rsidRPr="00D21E76">
        <w:t>同一楼层内，每</w:t>
      </w:r>
      <w:r w:rsidRPr="00D21E76">
        <w:t>100</w:t>
      </w:r>
      <w:r w:rsidRPr="00D21E76">
        <w:t>套为一个检验批，不足</w:t>
      </w:r>
      <w:r w:rsidRPr="00D21E76">
        <w:t>100</w:t>
      </w:r>
      <w:r w:rsidRPr="00D21E76">
        <w:t>套的应为单独检验批；</w:t>
      </w:r>
    </w:p>
    <w:p w14:paraId="0FD2E0BA" w14:textId="77777777" w:rsidR="00352C50" w:rsidRPr="00D21E76" w:rsidRDefault="00352C50" w:rsidP="00352C50">
      <w:pPr>
        <w:pStyle w:val="01"/>
        <w:spacing w:line="360" w:lineRule="auto"/>
        <w:ind w:firstLineChars="0"/>
      </w:pPr>
      <w:r w:rsidRPr="00D21E76">
        <w:rPr>
          <w:b/>
          <w:bCs/>
        </w:rPr>
        <w:t>2</w:t>
      </w:r>
      <w:r w:rsidRPr="00D21E76">
        <w:t xml:space="preserve">  </w:t>
      </w:r>
      <w:r w:rsidRPr="00D21E76">
        <w:t>重要机房等场所的应为单独检验批；</w:t>
      </w:r>
    </w:p>
    <w:p w14:paraId="28040C00" w14:textId="77777777" w:rsidR="00352C50" w:rsidRPr="00D21E76" w:rsidRDefault="00352C50" w:rsidP="00352C50">
      <w:pPr>
        <w:pStyle w:val="01"/>
        <w:spacing w:line="360" w:lineRule="auto"/>
        <w:ind w:firstLineChars="0"/>
      </w:pPr>
      <w:r w:rsidRPr="00D21E76">
        <w:rPr>
          <w:b/>
          <w:bCs/>
        </w:rPr>
        <w:t>3</w:t>
      </w:r>
      <w:r w:rsidRPr="00D21E76">
        <w:t xml:space="preserve">  </w:t>
      </w:r>
      <w:r w:rsidRPr="00D21E76">
        <w:t>防排烟系统和事故通风系统的应为单独检验批。</w:t>
      </w:r>
    </w:p>
    <w:p w14:paraId="3E4D19F7" w14:textId="77777777" w:rsidR="00352C50" w:rsidRPr="00D21E76" w:rsidRDefault="00352C50" w:rsidP="00662D37">
      <w:pPr>
        <w:pStyle w:val="0"/>
        <w:tabs>
          <w:tab w:val="clear" w:pos="4153"/>
          <w:tab w:val="clear" w:pos="8306"/>
        </w:tabs>
        <w:spacing w:line="360" w:lineRule="auto"/>
      </w:pPr>
      <w:r w:rsidRPr="00D21E76">
        <w:rPr>
          <w:b/>
          <w:bCs/>
          <w:spacing w:val="-1"/>
        </w:rPr>
        <w:t>6.1.5</w:t>
      </w:r>
      <w:r w:rsidRPr="00D21E76">
        <w:rPr>
          <w:spacing w:val="-1"/>
        </w:rPr>
        <w:t xml:space="preserve">  </w:t>
      </w:r>
      <w:r w:rsidRPr="00D21E76">
        <w:rPr>
          <w:spacing w:val="-1"/>
        </w:rPr>
        <w:t>模块化支吊架系统的安装质量</w:t>
      </w:r>
      <w:r w:rsidRPr="00D21E76">
        <w:rPr>
          <w:lang w:bidi="ar"/>
        </w:rPr>
        <w:t>应按主控项目和一般项目进行</w:t>
      </w:r>
      <w:r w:rsidRPr="00D21E76">
        <w:rPr>
          <w:spacing w:val="-1"/>
        </w:rPr>
        <w:t>验收</w:t>
      </w:r>
      <w:r w:rsidRPr="00D21E76">
        <w:rPr>
          <w:lang w:bidi="ar"/>
        </w:rPr>
        <w:t>。主控项目合格率应大于或等于</w:t>
      </w:r>
      <w:r w:rsidRPr="00D21E76">
        <w:rPr>
          <w:lang w:bidi="ar"/>
        </w:rPr>
        <w:t>95%</w:t>
      </w:r>
      <w:r w:rsidRPr="00D21E76">
        <w:rPr>
          <w:lang w:bidi="ar"/>
        </w:rPr>
        <w:t>，一般项目合格率应大于或等于</w:t>
      </w:r>
      <w:r w:rsidRPr="00D21E76">
        <w:rPr>
          <w:lang w:bidi="ar"/>
        </w:rPr>
        <w:t>85%</w:t>
      </w:r>
      <w:r w:rsidRPr="00D21E76">
        <w:rPr>
          <w:lang w:bidi="ar"/>
        </w:rPr>
        <w:t>。</w:t>
      </w:r>
    </w:p>
    <w:p w14:paraId="2EE9FAE3" w14:textId="77777777" w:rsidR="00352C50" w:rsidRPr="00D21E76" w:rsidRDefault="00352C50" w:rsidP="00662D37">
      <w:pPr>
        <w:pStyle w:val="0"/>
        <w:tabs>
          <w:tab w:val="clear" w:pos="4153"/>
          <w:tab w:val="clear" w:pos="8306"/>
        </w:tabs>
        <w:spacing w:line="360" w:lineRule="auto"/>
      </w:pPr>
      <w:r w:rsidRPr="00D21E76">
        <w:rPr>
          <w:b/>
          <w:bCs/>
        </w:rPr>
        <w:t>6.1.6</w:t>
      </w:r>
      <w:r w:rsidRPr="00D21E76">
        <w:t xml:space="preserve">  </w:t>
      </w:r>
      <w:r w:rsidRPr="00D21E76">
        <w:t>模块化支吊架系统的安装质量不符合设计要求时，应进行返工。参建各方复查符合设计要求后，方可组织验收。</w:t>
      </w:r>
    </w:p>
    <w:p w14:paraId="614AAE5B" w14:textId="77777777" w:rsidR="00352C50" w:rsidRPr="00D21E76" w:rsidRDefault="00352C50" w:rsidP="00352C50">
      <w:pPr>
        <w:pStyle w:val="01"/>
        <w:spacing w:line="360" w:lineRule="auto"/>
        <w:ind w:firstLineChars="0" w:firstLine="0"/>
      </w:pPr>
    </w:p>
    <w:p w14:paraId="090FB560"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68" w:name="_Toc153032525"/>
      <w:bookmarkStart w:id="69" w:name="_Toc157412544"/>
      <w:bookmarkStart w:id="70" w:name="_Toc153032446"/>
      <w:r w:rsidRPr="00D21E76">
        <w:rPr>
          <w:b/>
          <w:bCs/>
          <w:color w:val="000000"/>
          <w:sz w:val="28"/>
          <w:szCs w:val="32"/>
          <w:lang w:val="zh-CN"/>
        </w:rPr>
        <w:lastRenderedPageBreak/>
        <w:t xml:space="preserve">6.2  </w:t>
      </w:r>
      <w:r w:rsidRPr="00D21E76">
        <w:rPr>
          <w:b/>
          <w:bCs/>
          <w:color w:val="000000"/>
          <w:sz w:val="28"/>
          <w:szCs w:val="32"/>
          <w:lang w:val="zh-CN"/>
        </w:rPr>
        <w:t>主控项目</w:t>
      </w:r>
      <w:bookmarkEnd w:id="68"/>
      <w:bookmarkEnd w:id="69"/>
      <w:bookmarkEnd w:id="70"/>
    </w:p>
    <w:p w14:paraId="3AADCEF6" w14:textId="77777777" w:rsidR="00352C50" w:rsidRPr="00D21E76" w:rsidRDefault="00352C50" w:rsidP="00662D37">
      <w:pPr>
        <w:pStyle w:val="0"/>
        <w:tabs>
          <w:tab w:val="clear" w:pos="4153"/>
          <w:tab w:val="center" w:pos="709"/>
        </w:tabs>
        <w:spacing w:line="360" w:lineRule="auto"/>
        <w:rPr>
          <w:spacing w:val="-1"/>
        </w:rPr>
      </w:pPr>
      <w:r w:rsidRPr="00D21E76">
        <w:rPr>
          <w:rFonts w:hint="eastAsia"/>
          <w:b/>
          <w:bCs/>
        </w:rPr>
        <w:t>6.2.</w:t>
      </w:r>
      <w:r w:rsidRPr="00D21E76">
        <w:rPr>
          <w:b/>
          <w:bCs/>
        </w:rPr>
        <w:t>1</w:t>
      </w:r>
      <w:r w:rsidRPr="00D21E76">
        <w:t xml:space="preserve">  </w:t>
      </w:r>
      <w:r w:rsidRPr="00D21E76">
        <w:t>模块化支吊架的型式和规格应符合设计文件要求。</w:t>
      </w:r>
    </w:p>
    <w:p w14:paraId="38E977DA"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检查数量：抽样检查，每批次不少于</w:t>
      </w:r>
      <w:r w:rsidRPr="00D21E76">
        <w:rPr>
          <w:sz w:val="24"/>
          <w:lang w:bidi="ar"/>
        </w:rPr>
        <w:t>8</w:t>
      </w:r>
      <w:r w:rsidRPr="00D21E76">
        <w:rPr>
          <w:sz w:val="24"/>
          <w:lang w:bidi="ar"/>
        </w:rPr>
        <w:t>套</w:t>
      </w:r>
    </w:p>
    <w:p w14:paraId="6FA7C0C8"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检查方法：查看设计图、尺量，观察检查</w:t>
      </w:r>
    </w:p>
    <w:p w14:paraId="66741EBC" w14:textId="0678F56A" w:rsidR="00352C50" w:rsidRPr="00D21E76" w:rsidRDefault="00352C50" w:rsidP="00352C50">
      <w:pPr>
        <w:spacing w:line="360" w:lineRule="auto"/>
        <w:rPr>
          <w:sz w:val="24"/>
          <w:lang w:bidi="ar"/>
        </w:rPr>
      </w:pPr>
      <w:r w:rsidRPr="00D21E76">
        <w:rPr>
          <w:b/>
          <w:bCs/>
          <w:sz w:val="24"/>
          <w:lang w:bidi="ar"/>
        </w:rPr>
        <w:t>6.2.</w:t>
      </w:r>
      <w:r w:rsidR="00662D37" w:rsidRPr="00D21E76">
        <w:rPr>
          <w:b/>
          <w:bCs/>
          <w:sz w:val="24"/>
          <w:lang w:bidi="ar"/>
        </w:rPr>
        <w:t>2</w:t>
      </w:r>
      <w:r w:rsidRPr="00D21E76">
        <w:rPr>
          <w:sz w:val="24"/>
          <w:lang w:bidi="ar"/>
        </w:rPr>
        <w:t xml:space="preserve">  </w:t>
      </w:r>
      <w:r w:rsidRPr="00D21E76">
        <w:rPr>
          <w:rFonts w:hint="eastAsia"/>
          <w:sz w:val="24"/>
          <w:lang w:bidi="ar"/>
        </w:rPr>
        <w:t>金属电缆模块化支吊架必须与保护导体可靠连接。</w:t>
      </w:r>
    </w:p>
    <w:p w14:paraId="0FCBF668"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检查数量：</w:t>
      </w:r>
      <w:r w:rsidRPr="00D21E76">
        <w:rPr>
          <w:rFonts w:hint="eastAsia"/>
          <w:sz w:val="24"/>
          <w:lang w:bidi="ar"/>
        </w:rPr>
        <w:t>全数</w:t>
      </w:r>
      <w:r w:rsidRPr="00D21E76">
        <w:rPr>
          <w:sz w:val="24"/>
          <w:lang w:bidi="ar"/>
        </w:rPr>
        <w:t>检查</w:t>
      </w:r>
    </w:p>
    <w:p w14:paraId="1EB89AAC"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检查方法：观察检查</w:t>
      </w:r>
    </w:p>
    <w:p w14:paraId="2B127660" w14:textId="55E80DB1" w:rsidR="00352C50" w:rsidRPr="00D21E76" w:rsidRDefault="00352C50" w:rsidP="00662D37">
      <w:pPr>
        <w:pStyle w:val="0"/>
        <w:tabs>
          <w:tab w:val="clear" w:pos="4153"/>
          <w:tab w:val="clear" w:pos="8306"/>
        </w:tabs>
        <w:spacing w:line="360" w:lineRule="auto"/>
        <w:rPr>
          <w:b/>
          <w:bCs/>
        </w:rPr>
      </w:pPr>
      <w:r w:rsidRPr="00D21E76">
        <w:rPr>
          <w:b/>
          <w:bCs/>
        </w:rPr>
        <w:t>6.2.</w:t>
      </w:r>
      <w:r w:rsidR="00662D37" w:rsidRPr="00D21E76">
        <w:rPr>
          <w:b/>
          <w:bCs/>
        </w:rPr>
        <w:t>3</w:t>
      </w:r>
      <w:r w:rsidRPr="00D21E76">
        <w:rPr>
          <w:b/>
          <w:bCs/>
        </w:rPr>
        <w:t xml:space="preserve">  </w:t>
      </w:r>
      <w:r w:rsidRPr="00D21E76">
        <w:t>模块化支吊架系统采用后置锚栓连接时，施工工艺应符合锚栓安装工艺要求。工程验收前，应对后锚固（锚栓）承载力（拉拔）进行检测，检测结果应符合设计要求。</w:t>
      </w:r>
    </w:p>
    <w:p w14:paraId="7E541C0F"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检查数量：同一工程、同一品牌、同规格锚栓、同强度基材、同一专业施工单位施工的，抽取</w:t>
      </w:r>
      <w:r w:rsidRPr="00D21E76">
        <w:rPr>
          <w:sz w:val="24"/>
          <w:lang w:bidi="ar"/>
        </w:rPr>
        <w:t xml:space="preserve"> 0.1%</w:t>
      </w:r>
      <w:r w:rsidRPr="00D21E76">
        <w:rPr>
          <w:sz w:val="24"/>
          <w:lang w:bidi="ar"/>
        </w:rPr>
        <w:t>，且不少于</w:t>
      </w:r>
      <w:r w:rsidRPr="00D21E76">
        <w:rPr>
          <w:sz w:val="24"/>
          <w:lang w:bidi="ar"/>
        </w:rPr>
        <w:t xml:space="preserve"> 5 </w:t>
      </w:r>
      <w:r w:rsidRPr="00D21E76">
        <w:rPr>
          <w:sz w:val="24"/>
          <w:lang w:bidi="ar"/>
        </w:rPr>
        <w:t>根。</w:t>
      </w:r>
    </w:p>
    <w:p w14:paraId="7BC56DD2" w14:textId="77777777" w:rsidR="00352C50" w:rsidRPr="00D21E76" w:rsidRDefault="00352C50" w:rsidP="00352C50">
      <w:pPr>
        <w:spacing w:line="360" w:lineRule="auto"/>
        <w:ind w:firstLineChars="300" w:firstLine="720"/>
        <w:rPr>
          <w:sz w:val="24"/>
        </w:rPr>
      </w:pPr>
      <w:r w:rsidRPr="00D21E76">
        <w:rPr>
          <w:sz w:val="24"/>
          <w:lang w:bidi="ar"/>
        </w:rPr>
        <w:t>检查方法：检查后锚固承载力检测报告</w:t>
      </w:r>
      <w:r w:rsidRPr="00D21E76">
        <w:rPr>
          <w:rFonts w:hint="eastAsia"/>
          <w:sz w:val="24"/>
          <w:lang w:bidi="ar"/>
        </w:rPr>
        <w:t>。</w:t>
      </w:r>
    </w:p>
    <w:p w14:paraId="60131396"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71" w:name="_Toc153032526"/>
      <w:bookmarkStart w:id="72" w:name="_Toc157412545"/>
      <w:bookmarkStart w:id="73" w:name="_Toc153032447"/>
      <w:r w:rsidRPr="00D21E76">
        <w:rPr>
          <w:b/>
          <w:bCs/>
          <w:color w:val="000000"/>
          <w:sz w:val="28"/>
          <w:szCs w:val="32"/>
          <w:lang w:val="zh-CN"/>
        </w:rPr>
        <w:t xml:space="preserve">6.3  </w:t>
      </w:r>
      <w:r w:rsidRPr="00D21E76">
        <w:rPr>
          <w:b/>
          <w:bCs/>
          <w:color w:val="000000"/>
          <w:sz w:val="28"/>
          <w:szCs w:val="32"/>
          <w:lang w:val="zh-CN"/>
        </w:rPr>
        <w:t>一般项目</w:t>
      </w:r>
      <w:bookmarkEnd w:id="71"/>
      <w:bookmarkEnd w:id="72"/>
      <w:bookmarkEnd w:id="73"/>
    </w:p>
    <w:p w14:paraId="56E35CE6" w14:textId="77777777" w:rsidR="00352C50" w:rsidRPr="00D21E76" w:rsidRDefault="00352C50" w:rsidP="00352C50">
      <w:pPr>
        <w:spacing w:line="360" w:lineRule="auto"/>
        <w:rPr>
          <w:sz w:val="24"/>
        </w:rPr>
      </w:pPr>
      <w:r w:rsidRPr="00D21E76">
        <w:rPr>
          <w:rFonts w:hint="eastAsia"/>
          <w:b/>
          <w:bCs/>
          <w:sz w:val="24"/>
          <w:lang w:bidi="ar"/>
        </w:rPr>
        <w:t>6.3.</w:t>
      </w:r>
      <w:r w:rsidRPr="00D21E76">
        <w:rPr>
          <w:b/>
          <w:bCs/>
          <w:sz w:val="24"/>
          <w:lang w:bidi="ar"/>
        </w:rPr>
        <w:t xml:space="preserve">1 </w:t>
      </w:r>
      <w:r w:rsidRPr="00D21E76">
        <w:rPr>
          <w:sz w:val="24"/>
          <w:lang w:bidi="ar"/>
        </w:rPr>
        <w:t xml:space="preserve"> </w:t>
      </w:r>
      <w:r w:rsidRPr="00D21E76">
        <w:rPr>
          <w:rFonts w:hint="eastAsia"/>
          <w:sz w:val="24"/>
          <w:lang w:bidi="ar"/>
        </w:rPr>
        <w:t>模块化</w:t>
      </w:r>
      <w:r w:rsidRPr="00D21E76">
        <w:rPr>
          <w:sz w:val="24"/>
          <w:lang w:bidi="ar"/>
        </w:rPr>
        <w:t>支吊架的安装锚固区基层表面应坚实、平整，不应有起砂、起壳、蜂窝、麻面、油污等影响锚固承载力的缺陷。</w:t>
      </w:r>
      <w:r w:rsidRPr="00D21E76">
        <w:rPr>
          <w:sz w:val="24"/>
          <w:lang w:bidi="ar"/>
        </w:rPr>
        <w:t xml:space="preserve"> </w:t>
      </w:r>
    </w:p>
    <w:p w14:paraId="6B6FC39C" w14:textId="77777777" w:rsidR="00352C50" w:rsidRPr="00D21E76" w:rsidRDefault="00352C50" w:rsidP="00352C50">
      <w:pPr>
        <w:spacing w:line="360" w:lineRule="auto"/>
        <w:rPr>
          <w:sz w:val="24"/>
        </w:rPr>
      </w:pPr>
      <w:r w:rsidRPr="00D21E76">
        <w:rPr>
          <w:sz w:val="24"/>
          <w:lang w:bidi="ar"/>
        </w:rPr>
        <w:t xml:space="preserve">      </w:t>
      </w:r>
      <w:r w:rsidRPr="00D21E76">
        <w:rPr>
          <w:sz w:val="24"/>
          <w:lang w:bidi="ar"/>
        </w:rPr>
        <w:t>检查方法：观察检查。</w:t>
      </w:r>
    </w:p>
    <w:p w14:paraId="39B032A1"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检查数量：每批次不少于</w:t>
      </w:r>
      <w:r w:rsidRPr="00D21E76">
        <w:rPr>
          <w:sz w:val="24"/>
          <w:lang w:bidi="ar"/>
        </w:rPr>
        <w:t>8</w:t>
      </w:r>
      <w:r w:rsidRPr="00D21E76">
        <w:rPr>
          <w:sz w:val="24"/>
          <w:lang w:bidi="ar"/>
        </w:rPr>
        <w:t>套</w:t>
      </w:r>
      <w:r w:rsidRPr="00D21E76">
        <w:rPr>
          <w:rFonts w:hint="eastAsia"/>
          <w:sz w:val="24"/>
          <w:lang w:bidi="ar"/>
        </w:rPr>
        <w:t>；</w:t>
      </w:r>
      <w:r w:rsidRPr="00D21E76">
        <w:rPr>
          <w:sz w:val="24"/>
          <w:lang w:bidi="ar"/>
        </w:rPr>
        <w:t>重要机房全数检查</w:t>
      </w:r>
      <w:r w:rsidRPr="00D21E76">
        <w:rPr>
          <w:rFonts w:hint="eastAsia"/>
          <w:sz w:val="24"/>
          <w:lang w:bidi="ar"/>
        </w:rPr>
        <w:t>；</w:t>
      </w:r>
      <w:r w:rsidRPr="00D21E76">
        <w:rPr>
          <w:sz w:val="24"/>
          <w:lang w:bidi="ar"/>
        </w:rPr>
        <w:t>荷载较大、尺寸较大、组合较复杂等重要部位的支吊架应全数检查</w:t>
      </w:r>
      <w:r w:rsidRPr="00D21E76">
        <w:rPr>
          <w:rFonts w:hint="eastAsia"/>
          <w:sz w:val="24"/>
          <w:lang w:bidi="ar"/>
        </w:rPr>
        <w:t>。</w:t>
      </w:r>
    </w:p>
    <w:p w14:paraId="3EFE78F2" w14:textId="391BFAB6" w:rsidR="00352C50" w:rsidRPr="00D21E76" w:rsidRDefault="00352C50" w:rsidP="00662D37">
      <w:pPr>
        <w:spacing w:line="360" w:lineRule="auto"/>
        <w:rPr>
          <w:spacing w:val="-1"/>
          <w:sz w:val="24"/>
        </w:rPr>
      </w:pPr>
      <w:r w:rsidRPr="00D21E76">
        <w:rPr>
          <w:b/>
          <w:bCs/>
          <w:spacing w:val="-1"/>
          <w:sz w:val="24"/>
        </w:rPr>
        <w:t>6.3.2</w:t>
      </w:r>
      <w:r w:rsidRPr="00D21E76">
        <w:rPr>
          <w:spacing w:val="-1"/>
          <w:sz w:val="24"/>
        </w:rPr>
        <w:t xml:space="preserve">  </w:t>
      </w:r>
      <w:r w:rsidRPr="00D21E76">
        <w:rPr>
          <w:sz w:val="24"/>
        </w:rPr>
        <w:t>风管</w:t>
      </w:r>
      <w:r w:rsidR="00662D37" w:rsidRPr="00D21E76">
        <w:rPr>
          <w:rFonts w:hint="eastAsia"/>
          <w:sz w:val="24"/>
        </w:rPr>
        <w:t>的</w:t>
      </w:r>
      <w:r w:rsidR="00662D37" w:rsidRPr="00D21E76">
        <w:rPr>
          <w:sz w:val="24"/>
        </w:rPr>
        <w:t>模块化</w:t>
      </w:r>
      <w:r w:rsidRPr="00D21E76">
        <w:rPr>
          <w:sz w:val="24"/>
        </w:rPr>
        <w:t>支吊架设置应符合</w:t>
      </w:r>
      <w:r w:rsidRPr="00D21E76">
        <w:rPr>
          <w:rFonts w:hint="eastAsia"/>
          <w:sz w:val="24"/>
        </w:rPr>
        <w:t>第</w:t>
      </w:r>
      <w:r w:rsidRPr="00D21E76">
        <w:rPr>
          <w:sz w:val="24"/>
        </w:rPr>
        <w:t>4.4.9</w:t>
      </w:r>
      <w:r w:rsidRPr="00D21E76">
        <w:rPr>
          <w:rFonts w:hint="eastAsia"/>
          <w:sz w:val="24"/>
        </w:rPr>
        <w:t>条</w:t>
      </w:r>
      <w:r w:rsidRPr="00D21E76">
        <w:rPr>
          <w:sz w:val="24"/>
        </w:rPr>
        <w:t>的规定。</w:t>
      </w:r>
    </w:p>
    <w:p w14:paraId="4372BB4C"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检查数量：抽样检查，每批次不少于</w:t>
      </w:r>
      <w:r w:rsidRPr="00D21E76">
        <w:rPr>
          <w:sz w:val="24"/>
          <w:lang w:bidi="ar"/>
        </w:rPr>
        <w:t>8</w:t>
      </w:r>
      <w:r w:rsidRPr="00D21E76">
        <w:rPr>
          <w:sz w:val="24"/>
          <w:lang w:bidi="ar"/>
        </w:rPr>
        <w:t>套</w:t>
      </w:r>
    </w:p>
    <w:p w14:paraId="23883538"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检查方法：尺量、观察检查</w:t>
      </w:r>
    </w:p>
    <w:p w14:paraId="3B6E5A52" w14:textId="77777777" w:rsidR="00352C50" w:rsidRPr="00D21E76" w:rsidRDefault="00352C50" w:rsidP="00352C50">
      <w:pPr>
        <w:spacing w:line="360" w:lineRule="auto"/>
        <w:rPr>
          <w:sz w:val="24"/>
          <w:lang w:bidi="ar"/>
        </w:rPr>
      </w:pPr>
      <w:r w:rsidRPr="00D21E76">
        <w:rPr>
          <w:rFonts w:hint="eastAsia"/>
          <w:b/>
          <w:bCs/>
          <w:sz w:val="24"/>
          <w:lang w:bidi="ar"/>
        </w:rPr>
        <w:t>6.3.</w:t>
      </w:r>
      <w:r w:rsidRPr="00D21E76">
        <w:rPr>
          <w:b/>
          <w:bCs/>
          <w:sz w:val="24"/>
          <w:lang w:bidi="ar"/>
        </w:rPr>
        <w:t>3</w:t>
      </w:r>
      <w:r w:rsidRPr="00D21E76">
        <w:rPr>
          <w:sz w:val="24"/>
          <w:lang w:bidi="ar"/>
        </w:rPr>
        <w:t xml:space="preserve">  </w:t>
      </w:r>
      <w:r w:rsidRPr="00D21E76">
        <w:rPr>
          <w:sz w:val="24"/>
        </w:rPr>
        <w:t>管道的模块化支吊架的形式、位置、间距、标高应符合设计要求。当设计无要求时，应符合下列规定：</w:t>
      </w:r>
    </w:p>
    <w:p w14:paraId="138BBF61" w14:textId="77777777" w:rsidR="00352C50" w:rsidRPr="00D21E76" w:rsidRDefault="00352C50" w:rsidP="00352C50">
      <w:pPr>
        <w:spacing w:line="360" w:lineRule="auto"/>
        <w:ind w:firstLineChars="150" w:firstLine="361"/>
        <w:rPr>
          <w:sz w:val="24"/>
          <w:lang w:bidi="ar"/>
        </w:rPr>
      </w:pPr>
      <w:r w:rsidRPr="00D21E76">
        <w:rPr>
          <w:rFonts w:hint="eastAsia"/>
          <w:b/>
          <w:bCs/>
          <w:sz w:val="24"/>
          <w:lang w:bidi="ar"/>
        </w:rPr>
        <w:t>1</w:t>
      </w:r>
      <w:r w:rsidRPr="00D21E76">
        <w:rPr>
          <w:sz w:val="24"/>
          <w:lang w:bidi="ar"/>
        </w:rPr>
        <w:t xml:space="preserve">  </w:t>
      </w:r>
      <w:r w:rsidRPr="00D21E76">
        <w:rPr>
          <w:rFonts w:hint="eastAsia"/>
          <w:sz w:val="24"/>
          <w:lang w:bidi="ar"/>
        </w:rPr>
        <w:t>支吊架系统</w:t>
      </w:r>
      <w:r w:rsidRPr="00D21E76">
        <w:rPr>
          <w:sz w:val="24"/>
          <w:lang w:bidi="ar"/>
        </w:rPr>
        <w:t>的安装应平整牢固，与管道接触应紧密，管道与设备连接处应设置独立支吊架。当设备安装在减振基座上时，独立支架的固定点应为减振基座</w:t>
      </w:r>
      <w:r w:rsidRPr="00D21E76">
        <w:rPr>
          <w:rFonts w:hint="eastAsia"/>
          <w:sz w:val="24"/>
          <w:lang w:bidi="ar"/>
        </w:rPr>
        <w:t>；</w:t>
      </w:r>
    </w:p>
    <w:p w14:paraId="73399991" w14:textId="77777777" w:rsidR="00352C50" w:rsidRPr="00D21E76" w:rsidRDefault="00352C50" w:rsidP="00352C50">
      <w:pPr>
        <w:spacing w:line="360" w:lineRule="auto"/>
        <w:ind w:firstLineChars="150" w:firstLine="361"/>
        <w:rPr>
          <w:sz w:val="24"/>
          <w:lang w:bidi="ar"/>
        </w:rPr>
      </w:pPr>
      <w:r w:rsidRPr="00D21E76">
        <w:rPr>
          <w:rFonts w:hint="eastAsia"/>
          <w:b/>
          <w:bCs/>
          <w:sz w:val="24"/>
          <w:lang w:bidi="ar"/>
        </w:rPr>
        <w:t>2</w:t>
      </w:r>
      <w:r w:rsidRPr="00D21E76">
        <w:rPr>
          <w:sz w:val="24"/>
          <w:lang w:bidi="ar"/>
        </w:rPr>
        <w:t xml:space="preserve">  </w:t>
      </w:r>
      <w:r w:rsidRPr="00D21E76">
        <w:rPr>
          <w:sz w:val="24"/>
          <w:lang w:bidi="ar"/>
        </w:rPr>
        <w:t>水平管道的支吊架的</w:t>
      </w:r>
      <w:r w:rsidRPr="00D21E76">
        <w:rPr>
          <w:rFonts w:hint="eastAsia"/>
          <w:sz w:val="24"/>
          <w:lang w:bidi="ar"/>
        </w:rPr>
        <w:t>设置应</w:t>
      </w:r>
      <w:r w:rsidRPr="00D21E76">
        <w:rPr>
          <w:sz w:val="24"/>
          <w:lang w:bidi="ar"/>
        </w:rPr>
        <w:t>符合</w:t>
      </w:r>
      <w:r w:rsidRPr="00D21E76">
        <w:rPr>
          <w:rFonts w:hint="eastAsia"/>
          <w:sz w:val="24"/>
          <w:lang w:bidi="ar"/>
        </w:rPr>
        <w:t>第</w:t>
      </w:r>
      <w:r w:rsidRPr="00D21E76">
        <w:rPr>
          <w:sz w:val="24"/>
          <w:lang w:bidi="ar"/>
        </w:rPr>
        <w:t>4.4.3</w:t>
      </w:r>
      <w:r w:rsidRPr="00D21E76">
        <w:rPr>
          <w:rFonts w:hint="eastAsia"/>
          <w:sz w:val="24"/>
          <w:lang w:bidi="ar"/>
        </w:rPr>
        <w:t>~</w:t>
      </w:r>
      <w:r w:rsidRPr="00D21E76">
        <w:rPr>
          <w:sz w:val="24"/>
          <w:lang w:bidi="ar"/>
        </w:rPr>
        <w:t>4.4.8</w:t>
      </w:r>
      <w:r w:rsidRPr="00D21E76">
        <w:rPr>
          <w:sz w:val="24"/>
          <w:lang w:bidi="ar"/>
        </w:rPr>
        <w:t>条</w:t>
      </w:r>
      <w:r w:rsidRPr="00D21E76">
        <w:rPr>
          <w:rFonts w:hint="eastAsia"/>
          <w:sz w:val="24"/>
          <w:lang w:bidi="ar"/>
        </w:rPr>
        <w:t>、第</w:t>
      </w:r>
      <w:r w:rsidRPr="00D21E76">
        <w:rPr>
          <w:sz w:val="24"/>
          <w:lang w:bidi="ar"/>
        </w:rPr>
        <w:t>4.4.10</w:t>
      </w:r>
      <w:r w:rsidRPr="00D21E76">
        <w:rPr>
          <w:sz w:val="24"/>
          <w:lang w:bidi="ar"/>
        </w:rPr>
        <w:t>条的规定。</w:t>
      </w:r>
    </w:p>
    <w:p w14:paraId="03C54BC3" w14:textId="77777777" w:rsidR="00352C50" w:rsidRPr="00D21E76" w:rsidRDefault="00352C50" w:rsidP="00352C50">
      <w:pPr>
        <w:spacing w:line="360" w:lineRule="auto"/>
        <w:ind w:firstLineChars="300" w:firstLine="720"/>
        <w:rPr>
          <w:sz w:val="24"/>
          <w:lang w:bidi="ar"/>
        </w:rPr>
      </w:pPr>
      <w:r w:rsidRPr="00D21E76">
        <w:rPr>
          <w:sz w:val="24"/>
          <w:lang w:bidi="ar"/>
        </w:rPr>
        <w:lastRenderedPageBreak/>
        <w:t>检查数量：抽样检查，每批次不少于</w:t>
      </w:r>
      <w:r w:rsidRPr="00D21E76">
        <w:rPr>
          <w:sz w:val="24"/>
          <w:lang w:bidi="ar"/>
        </w:rPr>
        <w:t>8</w:t>
      </w:r>
      <w:r w:rsidRPr="00D21E76">
        <w:rPr>
          <w:sz w:val="24"/>
          <w:lang w:bidi="ar"/>
        </w:rPr>
        <w:t>套</w:t>
      </w:r>
    </w:p>
    <w:p w14:paraId="42F82386"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检查方法：尺量、观察检查</w:t>
      </w:r>
    </w:p>
    <w:p w14:paraId="4477A18C" w14:textId="77777777" w:rsidR="00352C50" w:rsidRPr="00D21E76" w:rsidRDefault="00352C50" w:rsidP="00352C50">
      <w:pPr>
        <w:spacing w:line="360" w:lineRule="auto"/>
        <w:rPr>
          <w:sz w:val="24"/>
        </w:rPr>
      </w:pPr>
      <w:r w:rsidRPr="00D21E76">
        <w:rPr>
          <w:b/>
          <w:bCs/>
          <w:sz w:val="24"/>
        </w:rPr>
        <w:t>6.3.4</w:t>
      </w:r>
      <w:r w:rsidRPr="00D21E76">
        <w:rPr>
          <w:sz w:val="24"/>
        </w:rPr>
        <w:t xml:space="preserve">  </w:t>
      </w:r>
      <w:r w:rsidRPr="00D21E76">
        <w:rPr>
          <w:sz w:val="24"/>
        </w:rPr>
        <w:t>采用聚丙烯（</w:t>
      </w:r>
      <w:r w:rsidRPr="00D21E76">
        <w:rPr>
          <w:sz w:val="24"/>
        </w:rPr>
        <w:t>PP-R</w:t>
      </w:r>
      <w:r w:rsidRPr="00D21E76">
        <w:rPr>
          <w:sz w:val="24"/>
        </w:rPr>
        <w:t>）管道时，管道与金属支吊架之前应采取隔绝措施，不宜直接接触</w:t>
      </w:r>
      <w:r w:rsidRPr="00D21E76">
        <w:rPr>
          <w:rFonts w:hint="eastAsia"/>
          <w:sz w:val="24"/>
        </w:rPr>
        <w:t>。</w:t>
      </w:r>
      <w:r w:rsidRPr="00D21E76">
        <w:rPr>
          <w:sz w:val="24"/>
        </w:rPr>
        <w:t>支吊架的安装应符合</w:t>
      </w:r>
      <w:r w:rsidRPr="00D21E76">
        <w:rPr>
          <w:rFonts w:hint="eastAsia"/>
          <w:sz w:val="24"/>
        </w:rPr>
        <w:t>第</w:t>
      </w:r>
      <w:r w:rsidRPr="00D21E76">
        <w:rPr>
          <w:sz w:val="24"/>
        </w:rPr>
        <w:t>4.4.11</w:t>
      </w:r>
      <w:r w:rsidRPr="00D21E76">
        <w:rPr>
          <w:rFonts w:hint="eastAsia"/>
          <w:sz w:val="24"/>
        </w:rPr>
        <w:t>条</w:t>
      </w:r>
      <w:r w:rsidRPr="00D21E76">
        <w:rPr>
          <w:sz w:val="24"/>
        </w:rPr>
        <w:t>的规定。</w:t>
      </w:r>
    </w:p>
    <w:p w14:paraId="3C7D57D8"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检查数量：抽样检查，每批次不少于</w:t>
      </w:r>
      <w:r w:rsidRPr="00D21E76">
        <w:rPr>
          <w:sz w:val="24"/>
          <w:lang w:bidi="ar"/>
        </w:rPr>
        <w:t>8</w:t>
      </w:r>
      <w:r w:rsidRPr="00D21E76">
        <w:rPr>
          <w:sz w:val="24"/>
          <w:lang w:bidi="ar"/>
        </w:rPr>
        <w:t>套</w:t>
      </w:r>
    </w:p>
    <w:p w14:paraId="2F9FC719"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检查方法：尺量、观察检查</w:t>
      </w:r>
    </w:p>
    <w:p w14:paraId="1FA5C474" w14:textId="77777777" w:rsidR="00352C50" w:rsidRPr="00D21E76" w:rsidRDefault="00352C50" w:rsidP="00352C50">
      <w:pPr>
        <w:spacing w:line="360" w:lineRule="auto"/>
        <w:rPr>
          <w:spacing w:val="-1"/>
          <w:sz w:val="24"/>
        </w:rPr>
      </w:pPr>
      <w:r w:rsidRPr="00D21E76">
        <w:rPr>
          <w:b/>
          <w:bCs/>
          <w:sz w:val="24"/>
          <w:lang w:bidi="ar"/>
        </w:rPr>
        <w:t>6.3.5</w:t>
      </w:r>
      <w:r w:rsidRPr="00D21E76">
        <w:rPr>
          <w:sz w:val="24"/>
          <w:lang w:bidi="ar"/>
        </w:rPr>
        <w:t xml:space="preserve">  </w:t>
      </w:r>
      <w:r w:rsidRPr="00D21E76">
        <w:rPr>
          <w:rFonts w:hint="eastAsia"/>
          <w:sz w:val="24"/>
          <w:lang w:bidi="ar"/>
        </w:rPr>
        <w:t>母线槽、电缆梯架、托盘和槽盒的</w:t>
      </w:r>
      <w:r w:rsidRPr="00D21E76">
        <w:rPr>
          <w:spacing w:val="-1"/>
          <w:sz w:val="24"/>
        </w:rPr>
        <w:t>模块化支吊架的安装应符合下列规定：</w:t>
      </w:r>
    </w:p>
    <w:p w14:paraId="356E5CB9" w14:textId="77777777" w:rsidR="00352C50" w:rsidRPr="00D21E76" w:rsidRDefault="00352C50" w:rsidP="00352C50">
      <w:pPr>
        <w:spacing w:line="360" w:lineRule="auto"/>
        <w:rPr>
          <w:spacing w:val="-1"/>
          <w:sz w:val="24"/>
        </w:rPr>
      </w:pPr>
      <w:r w:rsidRPr="00D21E76">
        <w:rPr>
          <w:spacing w:val="-1"/>
          <w:sz w:val="24"/>
        </w:rPr>
        <w:t xml:space="preserve">   </w:t>
      </w:r>
      <w:r w:rsidRPr="00D21E76">
        <w:rPr>
          <w:b/>
          <w:bCs/>
          <w:spacing w:val="-1"/>
          <w:sz w:val="24"/>
        </w:rPr>
        <w:t>1</w:t>
      </w:r>
      <w:r w:rsidRPr="00D21E76">
        <w:rPr>
          <w:spacing w:val="-1"/>
          <w:sz w:val="24"/>
        </w:rPr>
        <w:t xml:space="preserve">  </w:t>
      </w:r>
      <w:r w:rsidRPr="00D21E76">
        <w:rPr>
          <w:rFonts w:hint="eastAsia"/>
          <w:spacing w:val="-1"/>
          <w:sz w:val="24"/>
        </w:rPr>
        <w:t>支架安装牢靠，无明显扭曲；</w:t>
      </w:r>
    </w:p>
    <w:p w14:paraId="65E80317" w14:textId="77777777" w:rsidR="00352C50" w:rsidRPr="00D21E76" w:rsidRDefault="00352C50" w:rsidP="00352C50">
      <w:pPr>
        <w:spacing w:line="360" w:lineRule="auto"/>
        <w:rPr>
          <w:sz w:val="24"/>
          <w:lang w:bidi="ar"/>
        </w:rPr>
      </w:pPr>
      <w:r w:rsidRPr="00D21E76">
        <w:rPr>
          <w:spacing w:val="-1"/>
          <w:sz w:val="24"/>
        </w:rPr>
        <w:t xml:space="preserve">   </w:t>
      </w:r>
      <w:r w:rsidRPr="00D21E76">
        <w:rPr>
          <w:b/>
          <w:bCs/>
          <w:spacing w:val="-1"/>
          <w:sz w:val="24"/>
        </w:rPr>
        <w:t>2</w:t>
      </w:r>
      <w:r w:rsidRPr="00D21E76">
        <w:rPr>
          <w:spacing w:val="-1"/>
          <w:sz w:val="24"/>
        </w:rPr>
        <w:t xml:space="preserve">  </w:t>
      </w:r>
      <w:r w:rsidRPr="00D21E76">
        <w:rPr>
          <w:sz w:val="24"/>
          <w:lang w:bidi="ar"/>
        </w:rPr>
        <w:t>支吊架的</w:t>
      </w:r>
      <w:r w:rsidRPr="00D21E76">
        <w:rPr>
          <w:rFonts w:hint="eastAsia"/>
          <w:sz w:val="24"/>
          <w:lang w:bidi="ar"/>
        </w:rPr>
        <w:t>设置应</w:t>
      </w:r>
      <w:r w:rsidRPr="00D21E76">
        <w:rPr>
          <w:sz w:val="24"/>
          <w:lang w:bidi="ar"/>
        </w:rPr>
        <w:t>符合</w:t>
      </w:r>
      <w:r w:rsidRPr="00D21E76">
        <w:rPr>
          <w:rFonts w:hint="eastAsia"/>
          <w:sz w:val="24"/>
          <w:lang w:bidi="ar"/>
        </w:rPr>
        <w:t>第</w:t>
      </w:r>
      <w:r w:rsidRPr="00D21E76">
        <w:rPr>
          <w:sz w:val="24"/>
          <w:lang w:bidi="ar"/>
        </w:rPr>
        <w:t>4.4.12</w:t>
      </w:r>
      <w:r w:rsidRPr="00D21E76">
        <w:rPr>
          <w:sz w:val="24"/>
          <w:lang w:bidi="ar"/>
        </w:rPr>
        <w:t>条</w:t>
      </w:r>
      <w:r w:rsidRPr="00D21E76">
        <w:rPr>
          <w:rFonts w:hint="eastAsia"/>
          <w:sz w:val="24"/>
          <w:lang w:bidi="ar"/>
        </w:rPr>
        <w:t>的规定；</w:t>
      </w:r>
    </w:p>
    <w:p w14:paraId="10CB7A0D" w14:textId="77777777" w:rsidR="00352C50" w:rsidRPr="00D21E76" w:rsidRDefault="00352C50" w:rsidP="00352C50">
      <w:pPr>
        <w:spacing w:line="360" w:lineRule="auto"/>
        <w:rPr>
          <w:sz w:val="24"/>
          <w:lang w:bidi="ar"/>
        </w:rPr>
      </w:pPr>
      <w:r w:rsidRPr="00D21E76">
        <w:rPr>
          <w:sz w:val="24"/>
          <w:lang w:bidi="ar"/>
        </w:rPr>
        <w:t xml:space="preserve">   </w:t>
      </w:r>
      <w:r w:rsidRPr="00D21E76">
        <w:rPr>
          <w:b/>
          <w:bCs/>
          <w:sz w:val="24"/>
          <w:lang w:bidi="ar"/>
        </w:rPr>
        <w:t>3</w:t>
      </w:r>
      <w:r w:rsidRPr="00D21E76">
        <w:rPr>
          <w:sz w:val="24"/>
          <w:lang w:bidi="ar"/>
        </w:rPr>
        <w:t xml:space="preserve">  </w:t>
      </w:r>
      <w:r w:rsidRPr="00D21E76">
        <w:rPr>
          <w:rFonts w:hint="eastAsia"/>
          <w:sz w:val="24"/>
          <w:lang w:bidi="ar"/>
        </w:rPr>
        <w:t>采用柔性吊架固定时，螺杆直径不应小于</w:t>
      </w:r>
      <w:r w:rsidRPr="00D21E76">
        <w:rPr>
          <w:rFonts w:hint="eastAsia"/>
          <w:sz w:val="24"/>
          <w:lang w:bidi="ar"/>
        </w:rPr>
        <w:t>8mm</w:t>
      </w:r>
      <w:r w:rsidRPr="00D21E76">
        <w:rPr>
          <w:rFonts w:hint="eastAsia"/>
          <w:sz w:val="24"/>
          <w:lang w:bidi="ar"/>
        </w:rPr>
        <w:t>，并应设有防晃支架，在分支处或端部</w:t>
      </w:r>
      <w:r w:rsidRPr="00D21E76">
        <w:rPr>
          <w:rFonts w:hint="eastAsia"/>
          <w:sz w:val="24"/>
          <w:lang w:bidi="ar"/>
        </w:rPr>
        <w:t>0</w:t>
      </w:r>
      <w:r w:rsidRPr="00D21E76">
        <w:rPr>
          <w:sz w:val="24"/>
          <w:lang w:bidi="ar"/>
        </w:rPr>
        <w:t>.3</w:t>
      </w:r>
      <w:r w:rsidRPr="00D21E76">
        <w:rPr>
          <w:rFonts w:hint="eastAsia"/>
          <w:sz w:val="24"/>
          <w:lang w:bidi="ar"/>
        </w:rPr>
        <w:t>m~</w:t>
      </w:r>
      <w:r w:rsidRPr="00D21E76">
        <w:rPr>
          <w:sz w:val="24"/>
          <w:lang w:bidi="ar"/>
        </w:rPr>
        <w:t>0.5</w:t>
      </w:r>
      <w:r w:rsidRPr="00D21E76">
        <w:rPr>
          <w:rFonts w:hint="eastAsia"/>
          <w:sz w:val="24"/>
          <w:lang w:bidi="ar"/>
        </w:rPr>
        <w:t>m</w:t>
      </w:r>
      <w:r w:rsidRPr="00D21E76">
        <w:rPr>
          <w:rFonts w:hint="eastAsia"/>
          <w:sz w:val="24"/>
          <w:lang w:bidi="ar"/>
        </w:rPr>
        <w:t>处应设有固定支架。</w:t>
      </w:r>
    </w:p>
    <w:p w14:paraId="6915FF64" w14:textId="77777777" w:rsidR="00352C50" w:rsidRPr="00D21E76" w:rsidRDefault="00352C50" w:rsidP="00352C50">
      <w:pPr>
        <w:spacing w:line="360" w:lineRule="auto"/>
        <w:rPr>
          <w:sz w:val="24"/>
          <w:lang w:bidi="ar"/>
        </w:rPr>
      </w:pPr>
      <w:r w:rsidRPr="00D21E76">
        <w:rPr>
          <w:rFonts w:hint="eastAsia"/>
          <w:sz w:val="24"/>
          <w:lang w:bidi="ar"/>
        </w:rPr>
        <w:t xml:space="preserve"> </w:t>
      </w:r>
      <w:r w:rsidRPr="00D21E76">
        <w:rPr>
          <w:sz w:val="24"/>
          <w:lang w:bidi="ar"/>
        </w:rPr>
        <w:t xml:space="preserve">     </w:t>
      </w:r>
      <w:r w:rsidRPr="00D21E76">
        <w:rPr>
          <w:sz w:val="24"/>
          <w:lang w:bidi="ar"/>
        </w:rPr>
        <w:t>检查数量：抽样检查，每批次不少于</w:t>
      </w:r>
      <w:r w:rsidRPr="00D21E76">
        <w:rPr>
          <w:sz w:val="24"/>
          <w:lang w:bidi="ar"/>
        </w:rPr>
        <w:t>8</w:t>
      </w:r>
      <w:r w:rsidRPr="00D21E76">
        <w:rPr>
          <w:sz w:val="24"/>
          <w:lang w:bidi="ar"/>
        </w:rPr>
        <w:t>套</w:t>
      </w:r>
    </w:p>
    <w:p w14:paraId="0BF381CA"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检查方法：尺量、观察检查</w:t>
      </w:r>
    </w:p>
    <w:p w14:paraId="17C6C96C" w14:textId="77777777" w:rsidR="00352C50" w:rsidRPr="00D21E76" w:rsidRDefault="00352C50" w:rsidP="00352C50">
      <w:pPr>
        <w:spacing w:line="360" w:lineRule="auto"/>
        <w:rPr>
          <w:sz w:val="24"/>
          <w:lang w:bidi="ar"/>
        </w:rPr>
      </w:pPr>
      <w:r w:rsidRPr="00D21E76">
        <w:rPr>
          <w:b/>
          <w:bCs/>
          <w:sz w:val="24"/>
          <w:lang w:bidi="ar"/>
        </w:rPr>
        <w:t>6.3.6</w:t>
      </w:r>
      <w:r w:rsidRPr="00D21E76">
        <w:rPr>
          <w:sz w:val="24"/>
          <w:lang w:bidi="ar"/>
        </w:rPr>
        <w:t xml:space="preserve">  </w:t>
      </w:r>
      <w:r w:rsidRPr="00D21E76">
        <w:rPr>
          <w:rFonts w:hint="eastAsia"/>
          <w:sz w:val="24"/>
          <w:lang w:bidi="ar"/>
        </w:rPr>
        <w:t>支吊架系统</w:t>
      </w:r>
      <w:r w:rsidRPr="00D21E76">
        <w:rPr>
          <w:sz w:val="24"/>
          <w:lang w:bidi="ar"/>
        </w:rPr>
        <w:t>与结构的连接、吊杆与槽钢的连接、槽钢螺母与连接件的连接应牢固，防止松动。</w:t>
      </w:r>
    </w:p>
    <w:p w14:paraId="402A0010" w14:textId="77777777" w:rsidR="00352C50" w:rsidRPr="00D21E76" w:rsidRDefault="00352C50" w:rsidP="00352C50">
      <w:pPr>
        <w:spacing w:line="360" w:lineRule="auto"/>
        <w:rPr>
          <w:sz w:val="24"/>
        </w:rPr>
      </w:pPr>
      <w:r w:rsidRPr="00D21E76">
        <w:rPr>
          <w:sz w:val="24"/>
          <w:lang w:bidi="ar"/>
        </w:rPr>
        <w:t xml:space="preserve">      </w:t>
      </w:r>
      <w:r w:rsidRPr="00D21E76">
        <w:rPr>
          <w:sz w:val="24"/>
          <w:lang w:bidi="ar"/>
        </w:rPr>
        <w:t>检查方法：扭矩扳手检查</w:t>
      </w:r>
      <w:r w:rsidRPr="00D21E76">
        <w:rPr>
          <w:sz w:val="24"/>
          <w:lang w:bidi="ar"/>
        </w:rPr>
        <w:t xml:space="preserve"> </w:t>
      </w:r>
    </w:p>
    <w:p w14:paraId="265138C3"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检查数量：抽样检查，每批次不少于</w:t>
      </w:r>
      <w:r w:rsidRPr="00D21E76">
        <w:rPr>
          <w:sz w:val="24"/>
          <w:lang w:bidi="ar"/>
        </w:rPr>
        <w:t>8</w:t>
      </w:r>
      <w:r w:rsidRPr="00D21E76">
        <w:rPr>
          <w:sz w:val="24"/>
          <w:lang w:bidi="ar"/>
        </w:rPr>
        <w:t>套</w:t>
      </w:r>
      <w:r w:rsidRPr="00D21E76">
        <w:rPr>
          <w:rFonts w:hint="eastAsia"/>
          <w:sz w:val="24"/>
          <w:lang w:bidi="ar"/>
        </w:rPr>
        <w:t>；</w:t>
      </w:r>
      <w:r w:rsidRPr="00D21E76">
        <w:rPr>
          <w:sz w:val="24"/>
          <w:lang w:bidi="ar"/>
        </w:rPr>
        <w:t xml:space="preserve"> </w:t>
      </w:r>
      <w:r w:rsidRPr="00D21E76">
        <w:rPr>
          <w:sz w:val="24"/>
          <w:lang w:bidi="ar"/>
        </w:rPr>
        <w:t>重要机房全数检查。</w:t>
      </w:r>
    </w:p>
    <w:p w14:paraId="14FB473E" w14:textId="77777777" w:rsidR="00352C50" w:rsidRPr="00D21E76" w:rsidRDefault="00352C50" w:rsidP="00352C50">
      <w:pPr>
        <w:spacing w:line="360" w:lineRule="auto"/>
        <w:rPr>
          <w:sz w:val="24"/>
        </w:rPr>
      </w:pPr>
      <w:r w:rsidRPr="00D21E76">
        <w:rPr>
          <w:b/>
          <w:bCs/>
          <w:sz w:val="24"/>
          <w:lang w:bidi="ar"/>
        </w:rPr>
        <w:t xml:space="preserve">6.3.7  </w:t>
      </w:r>
      <w:r w:rsidRPr="00D21E76">
        <w:rPr>
          <w:sz w:val="24"/>
          <w:lang w:bidi="ar"/>
        </w:rPr>
        <w:t>支吊架安装完毕后，支吊架整体表面、侧面应平整，无明显压扁或局部变形等缺陷，</w:t>
      </w:r>
      <w:r w:rsidRPr="00D21E76">
        <w:rPr>
          <w:sz w:val="24"/>
        </w:rPr>
        <w:t>防腐层应无起泡、无分层</w:t>
      </w:r>
      <w:r w:rsidRPr="00D21E76">
        <w:rPr>
          <w:rFonts w:hint="eastAsia"/>
          <w:sz w:val="24"/>
        </w:rPr>
        <w:t>，无损伤缺陷。</w:t>
      </w:r>
    </w:p>
    <w:p w14:paraId="06E8C40F" w14:textId="77777777" w:rsidR="00352C50" w:rsidRPr="00D21E76" w:rsidRDefault="00352C50" w:rsidP="00352C50">
      <w:pPr>
        <w:spacing w:line="360" w:lineRule="auto"/>
        <w:rPr>
          <w:sz w:val="24"/>
        </w:rPr>
      </w:pPr>
      <w:r w:rsidRPr="00D21E76">
        <w:rPr>
          <w:sz w:val="24"/>
          <w:lang w:bidi="ar"/>
        </w:rPr>
        <w:t xml:space="preserve">      </w:t>
      </w:r>
      <w:r w:rsidRPr="00D21E76">
        <w:rPr>
          <w:sz w:val="24"/>
          <w:lang w:bidi="ar"/>
        </w:rPr>
        <w:t>检查方法：观察检查</w:t>
      </w:r>
      <w:r w:rsidRPr="00D21E76">
        <w:rPr>
          <w:sz w:val="24"/>
          <w:lang w:bidi="ar"/>
        </w:rPr>
        <w:t xml:space="preserve"> </w:t>
      </w:r>
    </w:p>
    <w:p w14:paraId="2AB61F35" w14:textId="77777777" w:rsidR="00352C50" w:rsidRPr="00D21E76" w:rsidRDefault="00352C50" w:rsidP="00352C50">
      <w:pPr>
        <w:spacing w:line="360" w:lineRule="auto"/>
        <w:rPr>
          <w:sz w:val="24"/>
          <w:lang w:bidi="ar"/>
        </w:rPr>
      </w:pPr>
      <w:r w:rsidRPr="00D21E76">
        <w:rPr>
          <w:sz w:val="24"/>
          <w:lang w:bidi="ar"/>
        </w:rPr>
        <w:t xml:space="preserve">      </w:t>
      </w:r>
      <w:r w:rsidRPr="00D21E76">
        <w:rPr>
          <w:sz w:val="24"/>
          <w:lang w:bidi="ar"/>
        </w:rPr>
        <w:t>检查数量：抽样检查，每批次不少于</w:t>
      </w:r>
      <w:r w:rsidRPr="00D21E76">
        <w:rPr>
          <w:sz w:val="24"/>
          <w:lang w:bidi="ar"/>
        </w:rPr>
        <w:t>8</w:t>
      </w:r>
      <w:r w:rsidRPr="00D21E76">
        <w:rPr>
          <w:sz w:val="24"/>
          <w:lang w:bidi="ar"/>
        </w:rPr>
        <w:t>套</w:t>
      </w:r>
    </w:p>
    <w:p w14:paraId="27D81118" w14:textId="77777777" w:rsidR="00352C50" w:rsidRPr="00D21E76" w:rsidRDefault="00352C50" w:rsidP="00352C50">
      <w:pPr>
        <w:spacing w:line="360" w:lineRule="auto"/>
        <w:rPr>
          <w:sz w:val="24"/>
          <w:lang w:bidi="ar"/>
        </w:rPr>
      </w:pPr>
    </w:p>
    <w:p w14:paraId="27147B38" w14:textId="77777777" w:rsidR="00352C50" w:rsidRPr="00D21E76" w:rsidRDefault="00352C50" w:rsidP="00352C50">
      <w:pPr>
        <w:keepNext/>
        <w:keepLines/>
        <w:spacing w:before="240" w:after="240" w:line="360" w:lineRule="auto"/>
        <w:jc w:val="center"/>
        <w:outlineLvl w:val="1"/>
        <w:rPr>
          <w:b/>
          <w:bCs/>
          <w:color w:val="000000"/>
          <w:sz w:val="28"/>
          <w:szCs w:val="32"/>
          <w:lang w:val="zh-CN"/>
        </w:rPr>
      </w:pPr>
      <w:bookmarkStart w:id="74" w:name="_Toc153032527"/>
      <w:bookmarkStart w:id="75" w:name="_Toc153032448"/>
      <w:bookmarkStart w:id="76" w:name="_Toc157412546"/>
      <w:r w:rsidRPr="00D21E76">
        <w:rPr>
          <w:b/>
          <w:bCs/>
          <w:color w:val="000000"/>
          <w:sz w:val="28"/>
          <w:szCs w:val="32"/>
          <w:lang w:val="zh-CN"/>
        </w:rPr>
        <w:t xml:space="preserve">6.4  </w:t>
      </w:r>
      <w:r w:rsidRPr="00D21E76">
        <w:rPr>
          <w:b/>
          <w:bCs/>
          <w:color w:val="000000"/>
          <w:sz w:val="28"/>
          <w:szCs w:val="32"/>
          <w:lang w:val="zh-CN"/>
        </w:rPr>
        <w:t>维</w:t>
      </w:r>
      <w:r w:rsidRPr="00D21E76">
        <w:rPr>
          <w:b/>
          <w:bCs/>
          <w:color w:val="000000"/>
          <w:sz w:val="28"/>
          <w:szCs w:val="32"/>
          <w:lang w:val="zh-CN"/>
        </w:rPr>
        <w:t xml:space="preserve">  </w:t>
      </w:r>
      <w:r w:rsidRPr="00D21E76">
        <w:rPr>
          <w:b/>
          <w:bCs/>
          <w:color w:val="000000"/>
          <w:sz w:val="28"/>
          <w:szCs w:val="32"/>
          <w:lang w:val="zh-CN"/>
        </w:rPr>
        <w:t>护</w:t>
      </w:r>
      <w:bookmarkEnd w:id="74"/>
      <w:bookmarkEnd w:id="75"/>
      <w:bookmarkEnd w:id="76"/>
    </w:p>
    <w:p w14:paraId="57C7E158" w14:textId="77777777" w:rsidR="00352C50" w:rsidRPr="00D21E76" w:rsidRDefault="00352C50" w:rsidP="00352C50">
      <w:pPr>
        <w:spacing w:line="360" w:lineRule="auto"/>
        <w:rPr>
          <w:sz w:val="24"/>
          <w:lang w:bidi="ar"/>
        </w:rPr>
      </w:pPr>
      <w:r w:rsidRPr="00D21E76">
        <w:rPr>
          <w:rFonts w:hint="eastAsia"/>
          <w:b/>
          <w:bCs/>
          <w:sz w:val="24"/>
          <w:lang w:bidi="ar"/>
        </w:rPr>
        <w:t>6.4.</w:t>
      </w:r>
      <w:r w:rsidRPr="00D21E76">
        <w:rPr>
          <w:b/>
          <w:bCs/>
          <w:sz w:val="24"/>
          <w:lang w:bidi="ar"/>
        </w:rPr>
        <w:t>1</w:t>
      </w:r>
      <w:r w:rsidRPr="00D21E76">
        <w:rPr>
          <w:sz w:val="24"/>
          <w:lang w:bidi="ar"/>
        </w:rPr>
        <w:t xml:space="preserve">  </w:t>
      </w:r>
      <w:r w:rsidRPr="00D21E76">
        <w:rPr>
          <w:rFonts w:hint="eastAsia"/>
          <w:sz w:val="24"/>
          <w:lang w:bidi="ar"/>
        </w:rPr>
        <w:t>模块化支吊架系统的生产、设计等单位应提交使用维护手册及维护管理计划，并对维护人员进行相关培训。</w:t>
      </w:r>
    </w:p>
    <w:p w14:paraId="2A1CCA2E" w14:textId="77777777" w:rsidR="00352C50" w:rsidRPr="00D21E76" w:rsidRDefault="00352C50" w:rsidP="00352C50">
      <w:pPr>
        <w:spacing w:line="360" w:lineRule="auto"/>
        <w:rPr>
          <w:sz w:val="24"/>
          <w:lang w:bidi="ar"/>
        </w:rPr>
      </w:pPr>
      <w:r w:rsidRPr="00D21E76">
        <w:rPr>
          <w:rFonts w:hint="eastAsia"/>
          <w:b/>
          <w:bCs/>
          <w:sz w:val="24"/>
          <w:lang w:bidi="ar"/>
        </w:rPr>
        <w:t>6.4.</w:t>
      </w:r>
      <w:r w:rsidRPr="00D21E76">
        <w:rPr>
          <w:b/>
          <w:bCs/>
          <w:sz w:val="24"/>
          <w:lang w:bidi="ar"/>
        </w:rPr>
        <w:t>2</w:t>
      </w:r>
      <w:r w:rsidRPr="00D21E76">
        <w:rPr>
          <w:sz w:val="24"/>
          <w:lang w:bidi="ar"/>
        </w:rPr>
        <w:t xml:space="preserve">  </w:t>
      </w:r>
      <w:r w:rsidRPr="00D21E76">
        <w:rPr>
          <w:rFonts w:hint="eastAsia"/>
          <w:sz w:val="24"/>
          <w:lang w:bidi="ar"/>
        </w:rPr>
        <w:t>模块化支吊架系统宜每两年进行一次变形、松动、脱落检查，发现问题应及时紧固和修补。</w:t>
      </w:r>
    </w:p>
    <w:p w14:paraId="2D851F0E" w14:textId="77777777" w:rsidR="00352C50" w:rsidRPr="00D21E76" w:rsidRDefault="00352C50" w:rsidP="00352C50">
      <w:pPr>
        <w:spacing w:line="360" w:lineRule="auto"/>
        <w:rPr>
          <w:sz w:val="24"/>
          <w:lang w:bidi="ar"/>
        </w:rPr>
      </w:pPr>
      <w:r w:rsidRPr="00D21E76">
        <w:rPr>
          <w:rFonts w:hint="eastAsia"/>
          <w:b/>
          <w:bCs/>
          <w:sz w:val="24"/>
          <w:lang w:bidi="ar"/>
        </w:rPr>
        <w:lastRenderedPageBreak/>
        <w:t>6.4.</w:t>
      </w:r>
      <w:r w:rsidRPr="00D21E76">
        <w:rPr>
          <w:b/>
          <w:bCs/>
          <w:sz w:val="24"/>
          <w:lang w:bidi="ar"/>
        </w:rPr>
        <w:t>3</w:t>
      </w:r>
      <w:r w:rsidRPr="00D21E76">
        <w:rPr>
          <w:sz w:val="24"/>
          <w:lang w:bidi="ar"/>
        </w:rPr>
        <w:t xml:space="preserve">  </w:t>
      </w:r>
      <w:r w:rsidRPr="00D21E76">
        <w:rPr>
          <w:rFonts w:hint="eastAsia"/>
          <w:sz w:val="24"/>
          <w:lang w:bidi="ar"/>
        </w:rPr>
        <w:t>模块化支吊架系统构件宜每两年进行一次耐腐蚀情况检查，对已经发生腐蚀的部分应及时采取除锈防腐处理。</w:t>
      </w:r>
    </w:p>
    <w:p w14:paraId="6705157B" w14:textId="77777777" w:rsidR="00352C50" w:rsidRPr="00D21E76" w:rsidRDefault="00352C50" w:rsidP="00352C50">
      <w:pPr>
        <w:spacing w:line="360" w:lineRule="auto"/>
        <w:rPr>
          <w:sz w:val="24"/>
          <w:lang w:bidi="ar"/>
        </w:rPr>
      </w:pPr>
      <w:r w:rsidRPr="00D21E76">
        <w:rPr>
          <w:rFonts w:hint="eastAsia"/>
          <w:b/>
          <w:bCs/>
          <w:sz w:val="24"/>
          <w:lang w:bidi="ar"/>
        </w:rPr>
        <w:t>6.4.</w:t>
      </w:r>
      <w:r w:rsidRPr="00D21E76">
        <w:rPr>
          <w:b/>
          <w:bCs/>
          <w:sz w:val="24"/>
          <w:lang w:bidi="ar"/>
        </w:rPr>
        <w:t>4</w:t>
      </w:r>
      <w:r w:rsidRPr="00D21E76">
        <w:rPr>
          <w:sz w:val="24"/>
          <w:lang w:bidi="ar"/>
        </w:rPr>
        <w:t xml:space="preserve">  </w:t>
      </w:r>
      <w:r w:rsidRPr="00D21E76">
        <w:rPr>
          <w:rFonts w:hint="eastAsia"/>
          <w:sz w:val="24"/>
          <w:lang w:bidi="ar"/>
        </w:rPr>
        <w:t>模块化支吊架系统表面出现锈蚀时，应及时除锈修补，锈蚀严重应更换相关配件。</w:t>
      </w:r>
    </w:p>
    <w:p w14:paraId="4915EEC4" w14:textId="77777777" w:rsidR="00352C50" w:rsidRPr="00D21E76" w:rsidRDefault="00352C50" w:rsidP="00352C50">
      <w:pPr>
        <w:spacing w:line="360" w:lineRule="auto"/>
        <w:rPr>
          <w:sz w:val="24"/>
          <w:lang w:bidi="ar"/>
        </w:rPr>
      </w:pPr>
      <w:r w:rsidRPr="00D21E76">
        <w:rPr>
          <w:rFonts w:hint="eastAsia"/>
          <w:b/>
          <w:bCs/>
          <w:sz w:val="24"/>
          <w:lang w:bidi="ar"/>
        </w:rPr>
        <w:t>6.4.</w:t>
      </w:r>
      <w:r w:rsidRPr="00D21E76">
        <w:rPr>
          <w:b/>
          <w:bCs/>
          <w:sz w:val="24"/>
          <w:lang w:bidi="ar"/>
        </w:rPr>
        <w:t>5</w:t>
      </w:r>
      <w:r w:rsidRPr="00D21E76">
        <w:rPr>
          <w:sz w:val="24"/>
          <w:lang w:bidi="ar"/>
        </w:rPr>
        <w:t xml:space="preserve">  </w:t>
      </w:r>
      <w:r w:rsidRPr="00D21E76">
        <w:rPr>
          <w:rFonts w:hint="eastAsia"/>
          <w:sz w:val="24"/>
          <w:lang w:bidi="ar"/>
        </w:rPr>
        <w:t>更换的模块化支吊架系统的构件其性能不得低于原产品设计要求。</w:t>
      </w:r>
    </w:p>
    <w:p w14:paraId="6975C24C" w14:textId="77777777" w:rsidR="00352C50" w:rsidRPr="00D21E76" w:rsidRDefault="00352C50" w:rsidP="00352C50">
      <w:pPr>
        <w:spacing w:line="360" w:lineRule="auto"/>
        <w:rPr>
          <w:sz w:val="24"/>
          <w:lang w:bidi="ar"/>
        </w:rPr>
      </w:pPr>
      <w:r w:rsidRPr="00D21E76">
        <w:rPr>
          <w:rFonts w:hint="eastAsia"/>
          <w:b/>
          <w:bCs/>
          <w:sz w:val="24"/>
          <w:lang w:bidi="ar"/>
        </w:rPr>
        <w:t>6.4.</w:t>
      </w:r>
      <w:r w:rsidRPr="00D21E76">
        <w:rPr>
          <w:b/>
          <w:bCs/>
          <w:sz w:val="24"/>
          <w:lang w:bidi="ar"/>
        </w:rPr>
        <w:t>6</w:t>
      </w:r>
      <w:r w:rsidRPr="00D21E76">
        <w:rPr>
          <w:sz w:val="24"/>
          <w:lang w:bidi="ar"/>
        </w:rPr>
        <w:t xml:space="preserve">  </w:t>
      </w:r>
      <w:r w:rsidRPr="00D21E76">
        <w:rPr>
          <w:rFonts w:hint="eastAsia"/>
          <w:sz w:val="24"/>
          <w:lang w:bidi="ar"/>
        </w:rPr>
        <w:t>模块化支吊架系统在运行和维护过程中，不得增加其它荷载。未经设计许可，不得改变其位置、型式。</w:t>
      </w:r>
    </w:p>
    <w:p w14:paraId="65ABC96E" w14:textId="77777777" w:rsidR="00352C50" w:rsidRPr="00D21E76" w:rsidRDefault="00352C50" w:rsidP="00352C50">
      <w:pPr>
        <w:spacing w:line="360" w:lineRule="auto"/>
        <w:rPr>
          <w:sz w:val="24"/>
          <w:lang w:bidi="ar"/>
        </w:rPr>
      </w:pPr>
      <w:r w:rsidRPr="00D21E76">
        <w:rPr>
          <w:rFonts w:hint="eastAsia"/>
          <w:b/>
          <w:bCs/>
          <w:sz w:val="24"/>
          <w:lang w:bidi="ar"/>
        </w:rPr>
        <w:t>6.4.</w:t>
      </w:r>
      <w:r w:rsidRPr="00D21E76">
        <w:rPr>
          <w:b/>
          <w:bCs/>
          <w:sz w:val="24"/>
          <w:lang w:bidi="ar"/>
        </w:rPr>
        <w:t>7</w:t>
      </w:r>
      <w:r w:rsidRPr="00D21E76">
        <w:rPr>
          <w:sz w:val="24"/>
          <w:lang w:bidi="ar"/>
        </w:rPr>
        <w:t xml:space="preserve">  </w:t>
      </w:r>
      <w:r w:rsidRPr="00D21E76">
        <w:rPr>
          <w:rFonts w:hint="eastAsia"/>
          <w:sz w:val="24"/>
          <w:lang w:bidi="ar"/>
        </w:rPr>
        <w:t>地震或火灾等灾害后，应及时对受灾地区的模块化支吊架进行应急检查，发现问题应及时修复。</w:t>
      </w:r>
    </w:p>
    <w:p w14:paraId="0A5B696A" w14:textId="77777777" w:rsidR="00352C50" w:rsidRPr="00D21E76" w:rsidRDefault="00352C50" w:rsidP="00352C50">
      <w:pPr>
        <w:spacing w:line="360" w:lineRule="auto"/>
        <w:rPr>
          <w:sz w:val="24"/>
          <w:lang w:bidi="ar"/>
        </w:rPr>
      </w:pPr>
      <w:r w:rsidRPr="00D21E76">
        <w:rPr>
          <w:rFonts w:hint="eastAsia"/>
          <w:b/>
          <w:bCs/>
          <w:sz w:val="24"/>
          <w:lang w:bidi="ar"/>
        </w:rPr>
        <w:t>6.4.</w:t>
      </w:r>
      <w:r w:rsidRPr="00D21E76">
        <w:rPr>
          <w:b/>
          <w:bCs/>
          <w:sz w:val="24"/>
          <w:lang w:bidi="ar"/>
        </w:rPr>
        <w:t>8</w:t>
      </w:r>
      <w:r w:rsidRPr="00D21E76">
        <w:rPr>
          <w:sz w:val="24"/>
          <w:lang w:bidi="ar"/>
        </w:rPr>
        <w:t xml:space="preserve">  </w:t>
      </w:r>
      <w:r w:rsidRPr="00D21E76">
        <w:rPr>
          <w:rFonts w:hint="eastAsia"/>
          <w:sz w:val="24"/>
          <w:lang w:bidi="ar"/>
        </w:rPr>
        <w:t>模块化支吊架系统更换或调整时，应制订专项施工方案并采取临时支撑措施。</w:t>
      </w:r>
    </w:p>
    <w:p w14:paraId="6FE7C2EC" w14:textId="77777777" w:rsidR="00352C50" w:rsidRPr="00D21E76" w:rsidRDefault="00352C50" w:rsidP="00352C50">
      <w:pPr>
        <w:pStyle w:val="1"/>
        <w:spacing w:before="340" w:after="330"/>
        <w:rPr>
          <w:rFonts w:ascii="Times New Roman" w:hAnsi="Times New Roman"/>
          <w:color w:val="000000"/>
          <w:sz w:val="28"/>
          <w:szCs w:val="28"/>
        </w:rPr>
      </w:pPr>
      <w:r w:rsidRPr="00D21E76">
        <w:rPr>
          <w:rFonts w:ascii="Times New Roman" w:hAnsi="Times New Roman"/>
          <w:color w:val="000000"/>
          <w:sz w:val="28"/>
          <w:szCs w:val="28"/>
        </w:rPr>
        <w:br w:type="page"/>
      </w:r>
      <w:bookmarkStart w:id="77" w:name="_Toc435778404"/>
      <w:bookmarkEnd w:id="31"/>
    </w:p>
    <w:p w14:paraId="292DD983" w14:textId="77777777" w:rsidR="00352C50" w:rsidRPr="00D21E76" w:rsidRDefault="00352C50" w:rsidP="00352C50">
      <w:pPr>
        <w:pStyle w:val="1"/>
        <w:spacing w:before="340" w:after="330"/>
        <w:rPr>
          <w:rFonts w:eastAsia="方正黑体简体"/>
          <w:color w:val="000000"/>
        </w:rPr>
      </w:pPr>
      <w:bookmarkStart w:id="78" w:name="_Toc157412547"/>
      <w:r w:rsidRPr="00D21E76">
        <w:rPr>
          <w:rFonts w:ascii="Times New Roman" w:hAnsi="Times New Roman"/>
          <w:color w:val="000000"/>
          <w:sz w:val="28"/>
          <w:szCs w:val="28"/>
        </w:rPr>
        <w:lastRenderedPageBreak/>
        <w:t>本</w:t>
      </w:r>
      <w:r w:rsidRPr="00D21E76">
        <w:rPr>
          <w:rFonts w:ascii="Times New Roman" w:hAnsi="Times New Roman" w:hint="eastAsia"/>
          <w:color w:val="000000"/>
          <w:sz w:val="28"/>
          <w:szCs w:val="28"/>
        </w:rPr>
        <w:t>规程</w:t>
      </w:r>
      <w:r w:rsidRPr="00D21E76">
        <w:rPr>
          <w:rFonts w:ascii="Times New Roman" w:hAnsi="Times New Roman"/>
          <w:color w:val="000000"/>
          <w:sz w:val="28"/>
          <w:szCs w:val="28"/>
        </w:rPr>
        <w:t>用词说明</w:t>
      </w:r>
      <w:bookmarkEnd w:id="77"/>
      <w:bookmarkEnd w:id="78"/>
    </w:p>
    <w:p w14:paraId="5EFE4124" w14:textId="77777777" w:rsidR="00352C50" w:rsidRPr="00D21E76" w:rsidRDefault="00352C50" w:rsidP="00352C50">
      <w:pPr>
        <w:spacing w:line="360" w:lineRule="auto"/>
        <w:rPr>
          <w:color w:val="000000"/>
          <w:sz w:val="24"/>
        </w:rPr>
      </w:pPr>
      <w:r w:rsidRPr="00D21E76">
        <w:rPr>
          <w:rFonts w:hint="eastAsia"/>
          <w:color w:val="000000"/>
          <w:sz w:val="24"/>
        </w:rPr>
        <w:t xml:space="preserve">   </w:t>
      </w:r>
      <w:r w:rsidRPr="00D21E76">
        <w:rPr>
          <w:b/>
          <w:bCs/>
          <w:color w:val="000000"/>
          <w:sz w:val="24"/>
        </w:rPr>
        <w:t xml:space="preserve"> 1</w:t>
      </w:r>
      <w:r w:rsidRPr="00D21E76">
        <w:rPr>
          <w:rFonts w:hint="eastAsia"/>
          <w:color w:val="000000"/>
          <w:sz w:val="24"/>
        </w:rPr>
        <w:t xml:space="preserve">  </w:t>
      </w:r>
      <w:r w:rsidRPr="00D21E76">
        <w:rPr>
          <w:rFonts w:hint="eastAsia"/>
          <w:color w:val="000000"/>
          <w:sz w:val="24"/>
        </w:rPr>
        <w:t>为便于在执行本规程条文时区别对待，对要求严格程度不同的用词说明如下：</w:t>
      </w:r>
    </w:p>
    <w:p w14:paraId="5B15F804" w14:textId="77777777" w:rsidR="00352C50" w:rsidRPr="00D21E76" w:rsidRDefault="00352C50" w:rsidP="00352C50">
      <w:pPr>
        <w:spacing w:line="360" w:lineRule="auto"/>
        <w:rPr>
          <w:color w:val="000000"/>
          <w:sz w:val="24"/>
        </w:rPr>
      </w:pPr>
      <w:r w:rsidRPr="00D21E76">
        <w:rPr>
          <w:rFonts w:hint="eastAsia"/>
          <w:color w:val="000000"/>
          <w:sz w:val="24"/>
        </w:rPr>
        <w:t xml:space="preserve">       </w:t>
      </w:r>
      <w:r w:rsidRPr="00D21E76">
        <w:rPr>
          <w:b/>
          <w:bCs/>
          <w:color w:val="000000"/>
          <w:sz w:val="24"/>
        </w:rPr>
        <w:t>1</w:t>
      </w:r>
      <w:r w:rsidRPr="00D21E76">
        <w:rPr>
          <w:rFonts w:hint="eastAsia"/>
          <w:b/>
          <w:bCs/>
          <w:color w:val="000000"/>
          <w:sz w:val="24"/>
        </w:rPr>
        <w:t>）</w:t>
      </w:r>
      <w:r w:rsidRPr="00D21E76">
        <w:rPr>
          <w:rFonts w:hint="eastAsia"/>
          <w:color w:val="000000"/>
          <w:sz w:val="24"/>
        </w:rPr>
        <w:t xml:space="preserve"> </w:t>
      </w:r>
      <w:r w:rsidRPr="00D21E76">
        <w:rPr>
          <w:rFonts w:hint="eastAsia"/>
          <w:color w:val="000000"/>
          <w:sz w:val="24"/>
        </w:rPr>
        <w:t>表示很严格，非这样做不可的：</w:t>
      </w:r>
    </w:p>
    <w:p w14:paraId="74D8878B" w14:textId="77777777" w:rsidR="00352C50" w:rsidRPr="00D21E76" w:rsidRDefault="00352C50" w:rsidP="00352C50">
      <w:pPr>
        <w:spacing w:line="360" w:lineRule="auto"/>
        <w:ind w:firstLineChars="550" w:firstLine="1320"/>
        <w:rPr>
          <w:color w:val="000000"/>
          <w:sz w:val="24"/>
        </w:rPr>
      </w:pPr>
      <w:r w:rsidRPr="00D21E76">
        <w:rPr>
          <w:rFonts w:hint="eastAsia"/>
          <w:color w:val="000000"/>
          <w:sz w:val="24"/>
        </w:rPr>
        <w:t>正面词采用“必须”；反面词采用“严禁”。</w:t>
      </w:r>
    </w:p>
    <w:p w14:paraId="31D4D463" w14:textId="77777777" w:rsidR="00352C50" w:rsidRPr="00D21E76" w:rsidRDefault="00352C50" w:rsidP="00AC641D">
      <w:pPr>
        <w:spacing w:line="360" w:lineRule="auto"/>
        <w:ind w:firstLineChars="350" w:firstLine="843"/>
        <w:rPr>
          <w:color w:val="000000"/>
          <w:sz w:val="24"/>
        </w:rPr>
      </w:pPr>
      <w:r w:rsidRPr="00D21E76">
        <w:rPr>
          <w:b/>
          <w:bCs/>
          <w:color w:val="000000"/>
          <w:sz w:val="24"/>
        </w:rPr>
        <w:t>2</w:t>
      </w:r>
      <w:r w:rsidRPr="00D21E76">
        <w:rPr>
          <w:rFonts w:hint="eastAsia"/>
          <w:b/>
          <w:bCs/>
          <w:color w:val="000000"/>
          <w:sz w:val="24"/>
        </w:rPr>
        <w:t>）</w:t>
      </w:r>
      <w:r w:rsidRPr="00D21E76">
        <w:rPr>
          <w:rFonts w:hint="eastAsia"/>
          <w:color w:val="000000"/>
          <w:sz w:val="24"/>
        </w:rPr>
        <w:t xml:space="preserve"> </w:t>
      </w:r>
      <w:r w:rsidRPr="00D21E76">
        <w:rPr>
          <w:rFonts w:hint="eastAsia"/>
          <w:color w:val="000000"/>
          <w:sz w:val="24"/>
        </w:rPr>
        <w:t>表示严格，在正常情况下均应这样做的：</w:t>
      </w:r>
    </w:p>
    <w:p w14:paraId="4CE49B3A" w14:textId="77777777" w:rsidR="00352C50" w:rsidRPr="00D21E76" w:rsidRDefault="00352C50" w:rsidP="00352C50">
      <w:pPr>
        <w:spacing w:line="360" w:lineRule="auto"/>
        <w:ind w:firstLineChars="550" w:firstLine="1320"/>
        <w:rPr>
          <w:color w:val="000000"/>
          <w:sz w:val="24"/>
        </w:rPr>
      </w:pPr>
      <w:r w:rsidRPr="00D21E76">
        <w:rPr>
          <w:rFonts w:hint="eastAsia"/>
          <w:color w:val="000000"/>
          <w:sz w:val="24"/>
        </w:rPr>
        <w:t>正面词采用“应”；反面词采用“不应”或“不得”。</w:t>
      </w:r>
    </w:p>
    <w:p w14:paraId="7923E1EC" w14:textId="77777777" w:rsidR="00352C50" w:rsidRPr="00D21E76" w:rsidRDefault="00352C50" w:rsidP="00AC641D">
      <w:pPr>
        <w:spacing w:line="360" w:lineRule="auto"/>
        <w:ind w:firstLineChars="350" w:firstLine="843"/>
        <w:rPr>
          <w:color w:val="000000"/>
          <w:sz w:val="24"/>
        </w:rPr>
      </w:pPr>
      <w:r w:rsidRPr="00D21E76">
        <w:rPr>
          <w:b/>
          <w:bCs/>
          <w:color w:val="000000"/>
          <w:sz w:val="24"/>
        </w:rPr>
        <w:t>3</w:t>
      </w:r>
      <w:r w:rsidRPr="00D21E76">
        <w:rPr>
          <w:rFonts w:hint="eastAsia"/>
          <w:b/>
          <w:bCs/>
          <w:color w:val="000000"/>
          <w:sz w:val="24"/>
        </w:rPr>
        <w:t>）</w:t>
      </w:r>
      <w:r w:rsidRPr="00D21E76">
        <w:rPr>
          <w:rFonts w:hint="eastAsia"/>
          <w:color w:val="000000"/>
          <w:sz w:val="24"/>
        </w:rPr>
        <w:t xml:space="preserve"> </w:t>
      </w:r>
      <w:r w:rsidRPr="00D21E76">
        <w:rPr>
          <w:rFonts w:hint="eastAsia"/>
          <w:color w:val="000000"/>
          <w:sz w:val="24"/>
        </w:rPr>
        <w:t>表示允许稍有选择，在条件许可时首先应这样做的：</w:t>
      </w:r>
    </w:p>
    <w:p w14:paraId="709F237A" w14:textId="77777777" w:rsidR="00352C50" w:rsidRPr="00D21E76" w:rsidRDefault="00352C50" w:rsidP="00352C50">
      <w:pPr>
        <w:spacing w:line="360" w:lineRule="auto"/>
        <w:ind w:firstLineChars="550" w:firstLine="1320"/>
        <w:rPr>
          <w:color w:val="000000"/>
          <w:sz w:val="24"/>
        </w:rPr>
      </w:pPr>
      <w:r w:rsidRPr="00D21E76">
        <w:rPr>
          <w:rFonts w:hint="eastAsia"/>
          <w:color w:val="000000"/>
          <w:sz w:val="24"/>
        </w:rPr>
        <w:t>正面词采用“宜”；反面词采用“不宜”。</w:t>
      </w:r>
    </w:p>
    <w:p w14:paraId="2420EC31" w14:textId="77777777" w:rsidR="00352C50" w:rsidRPr="00D21E76" w:rsidRDefault="00352C50" w:rsidP="00AC641D">
      <w:pPr>
        <w:spacing w:line="360" w:lineRule="auto"/>
        <w:ind w:firstLineChars="350" w:firstLine="843"/>
        <w:rPr>
          <w:color w:val="000000"/>
          <w:sz w:val="24"/>
        </w:rPr>
      </w:pPr>
      <w:r w:rsidRPr="00D21E76">
        <w:rPr>
          <w:b/>
          <w:bCs/>
          <w:color w:val="000000"/>
          <w:sz w:val="24"/>
        </w:rPr>
        <w:t>4</w:t>
      </w:r>
      <w:r w:rsidRPr="00D21E76">
        <w:rPr>
          <w:rFonts w:hint="eastAsia"/>
          <w:b/>
          <w:bCs/>
          <w:color w:val="000000"/>
          <w:sz w:val="24"/>
        </w:rPr>
        <w:t>）</w:t>
      </w:r>
      <w:r w:rsidRPr="00D21E76">
        <w:rPr>
          <w:rFonts w:hint="eastAsia"/>
          <w:color w:val="000000"/>
          <w:sz w:val="24"/>
        </w:rPr>
        <w:t xml:space="preserve"> </w:t>
      </w:r>
      <w:r w:rsidRPr="00D21E76">
        <w:rPr>
          <w:rFonts w:hint="eastAsia"/>
          <w:color w:val="000000"/>
          <w:sz w:val="24"/>
        </w:rPr>
        <w:t>表示有选择，在一定条件下可以这样做的，采用“可”。</w:t>
      </w:r>
    </w:p>
    <w:p w14:paraId="1E11EACC" w14:textId="77777777" w:rsidR="00352C50" w:rsidRPr="00D21E76" w:rsidRDefault="00352C50" w:rsidP="00352C50">
      <w:pPr>
        <w:spacing w:line="360" w:lineRule="auto"/>
        <w:ind w:firstLine="420"/>
        <w:rPr>
          <w:rFonts w:ascii="宋体"/>
          <w:color w:val="000000"/>
          <w:sz w:val="24"/>
        </w:rPr>
      </w:pPr>
      <w:r w:rsidRPr="00D21E76">
        <w:rPr>
          <w:b/>
          <w:bCs/>
          <w:color w:val="000000"/>
          <w:sz w:val="24"/>
        </w:rPr>
        <w:t>2</w:t>
      </w:r>
      <w:r w:rsidRPr="00D21E76">
        <w:rPr>
          <w:rFonts w:hint="eastAsia"/>
          <w:color w:val="000000"/>
          <w:sz w:val="24"/>
        </w:rPr>
        <w:t xml:space="preserve">  </w:t>
      </w:r>
      <w:r w:rsidRPr="00D21E76">
        <w:rPr>
          <w:rFonts w:hint="eastAsia"/>
          <w:color w:val="000000"/>
          <w:sz w:val="24"/>
        </w:rPr>
        <w:t>条文中指明应按其它有关标准执行时的写法为“应符合</w:t>
      </w:r>
      <w:r w:rsidRPr="00D21E76">
        <w:rPr>
          <w:rFonts w:ascii="宋体" w:hint="eastAsia"/>
          <w:color w:val="000000"/>
          <w:sz w:val="24"/>
        </w:rPr>
        <w:t>……</w:t>
      </w:r>
      <w:r w:rsidRPr="00D21E76">
        <w:rPr>
          <w:rFonts w:hint="eastAsia"/>
          <w:color w:val="000000"/>
          <w:sz w:val="24"/>
        </w:rPr>
        <w:t>的规定”或“应按</w:t>
      </w:r>
      <w:r w:rsidRPr="00D21E76">
        <w:rPr>
          <w:rFonts w:ascii="宋体" w:hint="eastAsia"/>
          <w:color w:val="000000"/>
          <w:sz w:val="24"/>
        </w:rPr>
        <w:t>……执行”。</w:t>
      </w:r>
    </w:p>
    <w:p w14:paraId="3069432A" w14:textId="77777777" w:rsidR="00352C50" w:rsidRPr="00D21E76" w:rsidRDefault="00352C50" w:rsidP="00352C50">
      <w:pPr>
        <w:spacing w:line="360" w:lineRule="auto"/>
        <w:rPr>
          <w:rFonts w:ascii="黑体" w:eastAsia="黑体"/>
          <w:b/>
          <w:bCs/>
          <w:color w:val="000000"/>
          <w:kern w:val="36"/>
          <w:sz w:val="36"/>
          <w:szCs w:val="36"/>
        </w:rPr>
      </w:pPr>
      <w:r w:rsidRPr="00D21E76">
        <w:rPr>
          <w:color w:val="000000"/>
          <w:sz w:val="24"/>
        </w:rPr>
        <w:br w:type="page"/>
      </w:r>
    </w:p>
    <w:p w14:paraId="51427ECB" w14:textId="77777777" w:rsidR="00352C50" w:rsidRPr="00D21E76" w:rsidRDefault="00352C50" w:rsidP="00352C50">
      <w:pPr>
        <w:spacing w:before="300" w:line="360" w:lineRule="auto"/>
        <w:jc w:val="center"/>
        <w:rPr>
          <w:rFonts w:ascii="宋体" w:hAnsi="宋体"/>
          <w:b/>
          <w:color w:val="000000"/>
          <w:sz w:val="32"/>
          <w:szCs w:val="32"/>
        </w:rPr>
      </w:pPr>
    </w:p>
    <w:p w14:paraId="7F071818" w14:textId="77777777" w:rsidR="00352C50" w:rsidRPr="00D21E76" w:rsidRDefault="00352C50" w:rsidP="00352C50">
      <w:pPr>
        <w:spacing w:before="300" w:line="360" w:lineRule="auto"/>
        <w:jc w:val="center"/>
        <w:rPr>
          <w:rFonts w:ascii="宋体" w:hAnsi="宋体"/>
          <w:b/>
          <w:color w:val="000000"/>
          <w:sz w:val="32"/>
          <w:szCs w:val="32"/>
        </w:rPr>
      </w:pPr>
    </w:p>
    <w:p w14:paraId="4E345591" w14:textId="77777777" w:rsidR="00352C50" w:rsidRPr="00D21E76" w:rsidRDefault="00352C50" w:rsidP="00352C50">
      <w:pPr>
        <w:spacing w:before="300" w:line="360" w:lineRule="auto"/>
        <w:jc w:val="center"/>
        <w:rPr>
          <w:rFonts w:ascii="宋体" w:hAnsi="宋体"/>
          <w:b/>
          <w:color w:val="000000"/>
          <w:sz w:val="32"/>
          <w:szCs w:val="32"/>
        </w:rPr>
      </w:pPr>
      <w:r w:rsidRPr="00D21E76">
        <w:rPr>
          <w:rFonts w:ascii="宋体" w:hAnsi="宋体" w:hint="eastAsia"/>
          <w:b/>
          <w:color w:val="000000"/>
          <w:sz w:val="32"/>
          <w:szCs w:val="32"/>
        </w:rPr>
        <w:t>中国土木工程学会标准</w:t>
      </w:r>
    </w:p>
    <w:p w14:paraId="48C37776" w14:textId="0F8E7DFB" w:rsidR="00352C50" w:rsidRPr="00D21E76" w:rsidRDefault="00352C50" w:rsidP="00352C50">
      <w:pPr>
        <w:spacing w:before="300" w:line="360" w:lineRule="auto"/>
        <w:jc w:val="center"/>
        <w:rPr>
          <w:rFonts w:ascii="黑体" w:eastAsia="黑体" w:hAnsi="黑体"/>
          <w:b/>
          <w:bCs/>
          <w:color w:val="000000"/>
          <w:kern w:val="36"/>
          <w:sz w:val="32"/>
          <w:szCs w:val="32"/>
        </w:rPr>
      </w:pPr>
      <w:r w:rsidRPr="00D21E76">
        <w:rPr>
          <w:rFonts w:ascii="黑体" w:eastAsia="黑体" w:hAnsi="黑体" w:hint="eastAsia"/>
          <w:b/>
          <w:bCs/>
          <w:color w:val="000000"/>
          <w:kern w:val="36"/>
          <w:sz w:val="32"/>
          <w:szCs w:val="32"/>
        </w:rPr>
        <w:t>模块化支吊架系统应用技术规程</w:t>
      </w:r>
    </w:p>
    <w:p w14:paraId="0DCAD744" w14:textId="77777777" w:rsidR="00352C50" w:rsidRPr="00D21E76" w:rsidRDefault="00352C50" w:rsidP="00352C50">
      <w:pPr>
        <w:spacing w:before="300" w:line="360" w:lineRule="auto"/>
        <w:jc w:val="center"/>
        <w:rPr>
          <w:rFonts w:ascii="黑体" w:eastAsia="黑体" w:hAnsi="宋体" w:cs="宋体"/>
          <w:color w:val="000000"/>
          <w:kern w:val="0"/>
          <w:sz w:val="30"/>
          <w:szCs w:val="30"/>
        </w:rPr>
      </w:pPr>
      <w:r w:rsidRPr="00D21E76">
        <w:rPr>
          <w:rFonts w:ascii="黑体" w:eastAsia="黑体" w:hAnsi="宋体" w:cs="宋体" w:hint="eastAsia"/>
          <w:color w:val="000000"/>
          <w:kern w:val="0"/>
          <w:sz w:val="30"/>
          <w:szCs w:val="30"/>
        </w:rPr>
        <w:t>T/CCES</w:t>
      </w:r>
      <w:r w:rsidRPr="00D21E76">
        <w:rPr>
          <w:rFonts w:eastAsia="黑体"/>
          <w:color w:val="000000"/>
          <w:kern w:val="0"/>
          <w:sz w:val="30"/>
          <w:szCs w:val="30"/>
        </w:rPr>
        <w:t xml:space="preserve"> </w:t>
      </w:r>
      <w:r w:rsidRPr="00D21E76">
        <w:rPr>
          <w:rFonts w:ascii="黑体" w:eastAsia="黑体" w:hAnsi="宋体" w:cs="宋体"/>
          <w:color w:val="000000"/>
          <w:kern w:val="0"/>
          <w:sz w:val="30"/>
          <w:szCs w:val="30"/>
        </w:rPr>
        <w:t>X</w:t>
      </w:r>
      <w:r w:rsidRPr="00D21E76">
        <w:rPr>
          <w:rFonts w:ascii="黑体" w:eastAsia="黑体" w:hAnsi="宋体" w:cs="宋体" w:hint="eastAsia"/>
          <w:color w:val="000000"/>
          <w:kern w:val="0"/>
          <w:sz w:val="30"/>
          <w:szCs w:val="30"/>
        </w:rPr>
        <w:t>－20</w:t>
      </w:r>
      <w:r w:rsidRPr="00D21E76">
        <w:rPr>
          <w:rFonts w:ascii="黑体" w:eastAsia="黑体" w:hAnsi="宋体" w:cs="宋体"/>
          <w:color w:val="000000"/>
          <w:kern w:val="0"/>
          <w:sz w:val="30"/>
          <w:szCs w:val="30"/>
        </w:rPr>
        <w:t>XX</w:t>
      </w:r>
    </w:p>
    <w:p w14:paraId="39B106AC" w14:textId="77777777" w:rsidR="00352C50" w:rsidRPr="00D21E76" w:rsidRDefault="00352C50" w:rsidP="00352C50">
      <w:pPr>
        <w:spacing w:before="300" w:line="360" w:lineRule="auto"/>
        <w:jc w:val="center"/>
        <w:rPr>
          <w:rFonts w:ascii="黑体" w:eastAsia="黑体" w:hAnsi="宋体" w:cs="宋体"/>
          <w:color w:val="000000"/>
          <w:kern w:val="0"/>
          <w:sz w:val="30"/>
          <w:szCs w:val="30"/>
        </w:rPr>
      </w:pPr>
    </w:p>
    <w:p w14:paraId="5759CC73" w14:textId="77777777" w:rsidR="00352C50" w:rsidRPr="00D21E76" w:rsidRDefault="00352C50" w:rsidP="00352C50">
      <w:pPr>
        <w:spacing w:before="300" w:line="360" w:lineRule="auto"/>
        <w:jc w:val="center"/>
        <w:rPr>
          <w:rFonts w:ascii="宋体" w:hAnsi="宋体"/>
          <w:color w:val="000000"/>
          <w:kern w:val="0"/>
          <w:sz w:val="30"/>
          <w:szCs w:val="30"/>
        </w:rPr>
      </w:pPr>
      <w:r w:rsidRPr="00D21E76">
        <w:rPr>
          <w:rFonts w:ascii="宋体" w:hAnsi="宋体" w:hint="eastAsia"/>
          <w:color w:val="000000"/>
          <w:kern w:val="0"/>
          <w:sz w:val="30"/>
          <w:szCs w:val="30"/>
        </w:rPr>
        <w:t>条 文 说 明</w:t>
      </w:r>
    </w:p>
    <w:p w14:paraId="2B053B0F" w14:textId="77777777" w:rsidR="00352C50" w:rsidRPr="00D21E76" w:rsidRDefault="00352C50" w:rsidP="00352C50">
      <w:pPr>
        <w:spacing w:before="300" w:line="360" w:lineRule="auto"/>
        <w:jc w:val="center"/>
        <w:rPr>
          <w:rFonts w:ascii="宋体" w:hAnsi="宋体"/>
          <w:color w:val="000000"/>
          <w:kern w:val="0"/>
          <w:sz w:val="30"/>
          <w:szCs w:val="30"/>
        </w:rPr>
      </w:pPr>
      <w:r w:rsidRPr="00D21E76">
        <w:rPr>
          <w:rFonts w:ascii="宋体" w:hAnsi="宋体"/>
          <w:color w:val="000000"/>
          <w:kern w:val="0"/>
          <w:sz w:val="30"/>
          <w:szCs w:val="30"/>
        </w:rPr>
        <w:br w:type="page"/>
      </w:r>
    </w:p>
    <w:p w14:paraId="02B77BC7" w14:textId="77777777" w:rsidR="00352C50" w:rsidRPr="00D21E76" w:rsidRDefault="00352C50" w:rsidP="00352C50">
      <w:pPr>
        <w:spacing w:before="300" w:line="360" w:lineRule="auto"/>
        <w:jc w:val="center"/>
        <w:rPr>
          <w:rFonts w:ascii="宋体" w:hAnsi="宋体"/>
          <w:b/>
          <w:color w:val="000000"/>
          <w:sz w:val="32"/>
          <w:szCs w:val="32"/>
        </w:rPr>
      </w:pPr>
      <w:r w:rsidRPr="00D21E76">
        <w:rPr>
          <w:rFonts w:ascii="宋体" w:hAnsi="宋体" w:hint="eastAsia"/>
          <w:b/>
          <w:color w:val="000000"/>
          <w:sz w:val="32"/>
          <w:szCs w:val="32"/>
        </w:rPr>
        <w:lastRenderedPageBreak/>
        <w:t>制订说明</w:t>
      </w:r>
    </w:p>
    <w:p w14:paraId="54144627" w14:textId="77777777" w:rsidR="00352C50" w:rsidRPr="00D21E76" w:rsidRDefault="00352C50" w:rsidP="00352C50">
      <w:pPr>
        <w:widowControl w:val="0"/>
        <w:spacing w:line="360" w:lineRule="auto"/>
        <w:ind w:firstLine="420"/>
        <w:rPr>
          <w:szCs w:val="20"/>
        </w:rPr>
      </w:pPr>
    </w:p>
    <w:p w14:paraId="28D41D3D" w14:textId="77777777" w:rsidR="00352C50" w:rsidRPr="00D21E76" w:rsidRDefault="00352C50" w:rsidP="00352C50">
      <w:pPr>
        <w:widowControl w:val="0"/>
        <w:spacing w:line="360" w:lineRule="auto"/>
        <w:ind w:firstLine="420"/>
        <w:rPr>
          <w:rFonts w:ascii="宋体" w:hAnsi="宋体"/>
          <w:sz w:val="24"/>
        </w:rPr>
      </w:pPr>
      <w:r w:rsidRPr="00D21E76">
        <w:rPr>
          <w:rFonts w:ascii="宋体" w:hAnsi="宋体"/>
          <w:sz w:val="24"/>
        </w:rPr>
        <w:t>《</w:t>
      </w:r>
      <w:r w:rsidRPr="00D21E76">
        <w:rPr>
          <w:rFonts w:ascii="宋体" w:hAnsi="宋体" w:hint="eastAsia"/>
          <w:sz w:val="24"/>
        </w:rPr>
        <w:t>模块化支吊架系统应用技术规程</w:t>
      </w:r>
      <w:r w:rsidRPr="00D21E76">
        <w:rPr>
          <w:rFonts w:ascii="宋体" w:hAnsi="宋体"/>
          <w:sz w:val="24"/>
        </w:rPr>
        <w:t>》T/</w:t>
      </w:r>
      <w:r w:rsidRPr="00D21E76">
        <w:rPr>
          <w:rFonts w:ascii="宋体" w:hAnsi="宋体" w:hint="eastAsia"/>
          <w:sz w:val="24"/>
        </w:rPr>
        <w:t>CCE</w:t>
      </w:r>
      <w:r w:rsidRPr="00D21E76">
        <w:rPr>
          <w:rFonts w:ascii="宋体" w:hAnsi="宋体"/>
          <w:sz w:val="24"/>
        </w:rPr>
        <w:t xml:space="preserve">S </w:t>
      </w:r>
      <w:r w:rsidRPr="00D21E76">
        <w:rPr>
          <w:rFonts w:ascii="宋体" w:hAnsi="宋体" w:hint="eastAsia"/>
          <w:sz w:val="24"/>
        </w:rPr>
        <w:t>XXX</w:t>
      </w:r>
      <w:r w:rsidRPr="00D21E76">
        <w:rPr>
          <w:rFonts w:ascii="宋体" w:hAnsi="宋体"/>
          <w:sz w:val="24"/>
        </w:rPr>
        <w:t>-202X，经</w:t>
      </w:r>
      <w:r w:rsidRPr="00D21E76">
        <w:rPr>
          <w:rFonts w:ascii="宋体" w:hAnsi="宋体" w:hint="eastAsia"/>
          <w:sz w:val="24"/>
        </w:rPr>
        <w:t>中国土木</w:t>
      </w:r>
      <w:r w:rsidRPr="00D21E76">
        <w:rPr>
          <w:rFonts w:ascii="宋体" w:hAnsi="宋体"/>
          <w:sz w:val="24"/>
        </w:rPr>
        <w:t>工程学会XXXX年</w:t>
      </w:r>
      <w:r w:rsidRPr="00D21E76">
        <w:rPr>
          <w:rFonts w:ascii="宋体" w:hAnsi="宋体" w:hint="eastAsia"/>
          <w:sz w:val="24"/>
        </w:rPr>
        <w:t>XX</w:t>
      </w:r>
      <w:r w:rsidRPr="00D21E76">
        <w:rPr>
          <w:rFonts w:ascii="宋体" w:hAnsi="宋体"/>
          <w:sz w:val="24"/>
        </w:rPr>
        <w:t>月XX日</w:t>
      </w:r>
      <w:r w:rsidRPr="00D21E76">
        <w:rPr>
          <w:rFonts w:ascii="宋体" w:hAnsi="宋体" w:hint="eastAsia"/>
          <w:sz w:val="24"/>
        </w:rPr>
        <w:t>以</w:t>
      </w:r>
      <w:r w:rsidRPr="00D21E76">
        <w:rPr>
          <w:rFonts w:ascii="宋体" w:hAnsi="宋体"/>
          <w:sz w:val="24"/>
        </w:rPr>
        <w:t>XX号函文批准发布</w:t>
      </w:r>
      <w:r w:rsidRPr="00D21E76">
        <w:rPr>
          <w:rFonts w:ascii="宋体" w:hAnsi="宋体" w:hint="eastAsia"/>
          <w:sz w:val="24"/>
        </w:rPr>
        <w:t>。</w:t>
      </w:r>
    </w:p>
    <w:p w14:paraId="6C727A2F" w14:textId="77777777" w:rsidR="00352C50" w:rsidRPr="00D21E76" w:rsidRDefault="00352C50" w:rsidP="00352C50">
      <w:pPr>
        <w:widowControl w:val="0"/>
        <w:spacing w:line="360" w:lineRule="auto"/>
        <w:ind w:firstLine="420"/>
        <w:rPr>
          <w:rFonts w:ascii="宋体" w:hAnsi="宋体"/>
          <w:sz w:val="24"/>
        </w:rPr>
      </w:pPr>
      <w:r w:rsidRPr="00D21E76">
        <w:rPr>
          <w:rFonts w:ascii="宋体" w:hAnsi="宋体" w:hint="eastAsia"/>
          <w:sz w:val="24"/>
        </w:rPr>
        <w:t>本规程制订</w:t>
      </w:r>
      <w:r w:rsidRPr="00D21E76">
        <w:rPr>
          <w:rFonts w:ascii="宋体" w:hAnsi="宋体"/>
          <w:sz w:val="24"/>
        </w:rPr>
        <w:t>过程中，</w:t>
      </w:r>
      <w:r w:rsidRPr="00D21E76">
        <w:rPr>
          <w:rFonts w:ascii="宋体" w:hAnsi="宋体" w:hint="eastAsia"/>
          <w:sz w:val="24"/>
        </w:rPr>
        <w:t>编制组</w:t>
      </w:r>
      <w:r w:rsidRPr="00D21E76">
        <w:rPr>
          <w:rFonts w:ascii="宋体" w:hAnsi="宋体"/>
          <w:sz w:val="24"/>
        </w:rPr>
        <w:t>进行了</w:t>
      </w:r>
      <w:r w:rsidRPr="00D21E76">
        <w:rPr>
          <w:rFonts w:hAnsi="宋体" w:hint="eastAsia"/>
          <w:color w:val="000000"/>
          <w:sz w:val="24"/>
        </w:rPr>
        <w:t>模块化支吊架系统应用</w:t>
      </w:r>
      <w:r w:rsidRPr="00D21E76">
        <w:rPr>
          <w:rFonts w:ascii="宋体" w:hAnsi="宋体"/>
          <w:sz w:val="24"/>
        </w:rPr>
        <w:t>的调查研究，总结了我国</w:t>
      </w:r>
      <w:r w:rsidRPr="00D21E76">
        <w:rPr>
          <w:rFonts w:ascii="宋体" w:hAnsi="宋体" w:hint="eastAsia"/>
          <w:color w:val="000000"/>
          <w:sz w:val="24"/>
        </w:rPr>
        <w:t>建筑与市政工程机电设施</w:t>
      </w:r>
      <w:r w:rsidRPr="00D21E76">
        <w:rPr>
          <w:rFonts w:ascii="宋体" w:hAnsi="宋体" w:hint="eastAsia"/>
          <w:sz w:val="24"/>
        </w:rPr>
        <w:t>支吊架</w:t>
      </w:r>
      <w:r w:rsidRPr="00D21E76">
        <w:rPr>
          <w:rFonts w:ascii="宋体" w:hAnsi="宋体"/>
          <w:sz w:val="24"/>
        </w:rPr>
        <w:t>领域的实践经验，同时参考了</w:t>
      </w:r>
      <w:r w:rsidRPr="00D21E76">
        <w:rPr>
          <w:rFonts w:ascii="宋体" w:hAnsi="宋体" w:hint="eastAsia"/>
          <w:sz w:val="24"/>
        </w:rPr>
        <w:t>相关</w:t>
      </w:r>
      <w:r w:rsidRPr="00D21E76">
        <w:rPr>
          <w:rFonts w:ascii="宋体" w:hAnsi="宋体"/>
          <w:sz w:val="24"/>
        </w:rPr>
        <w:t>先进技术法规、技术标准</w:t>
      </w:r>
      <w:r w:rsidRPr="00D21E76">
        <w:rPr>
          <w:rFonts w:ascii="宋体" w:hAnsi="宋体" w:hint="eastAsia"/>
          <w:sz w:val="24"/>
        </w:rPr>
        <w:t>，</w:t>
      </w:r>
      <w:r w:rsidRPr="00D21E76">
        <w:rPr>
          <w:rFonts w:ascii="宋体" w:hAnsi="宋体"/>
          <w:sz w:val="24"/>
        </w:rPr>
        <w:t>通过</w:t>
      </w:r>
      <w:r w:rsidRPr="00D21E76">
        <w:rPr>
          <w:rFonts w:ascii="宋体" w:hAnsi="宋体" w:hint="eastAsia"/>
          <w:sz w:val="24"/>
        </w:rPr>
        <w:t>试验取得</w:t>
      </w:r>
      <w:r w:rsidRPr="00D21E76">
        <w:rPr>
          <w:rFonts w:ascii="宋体" w:hAnsi="宋体"/>
          <w:sz w:val="24"/>
        </w:rPr>
        <w:t>了</w:t>
      </w:r>
      <w:r w:rsidRPr="00D21E76">
        <w:rPr>
          <w:rFonts w:hAnsi="宋体" w:hint="eastAsia"/>
          <w:color w:val="000000"/>
          <w:sz w:val="24"/>
        </w:rPr>
        <w:t>模块化支吊架构件的</w:t>
      </w:r>
      <w:r w:rsidRPr="00D21E76">
        <w:rPr>
          <w:rFonts w:ascii="宋体" w:hAnsi="宋体"/>
          <w:sz w:val="24"/>
        </w:rPr>
        <w:t>重要技术参数。</w:t>
      </w:r>
    </w:p>
    <w:p w14:paraId="7EC652C8" w14:textId="77777777" w:rsidR="00352C50" w:rsidRPr="00D21E76" w:rsidRDefault="00352C50" w:rsidP="00352C50">
      <w:pPr>
        <w:widowControl w:val="0"/>
        <w:spacing w:line="360" w:lineRule="auto"/>
        <w:ind w:firstLine="412"/>
        <w:rPr>
          <w:rFonts w:ascii="宋体" w:hAnsi="宋体"/>
          <w:bCs/>
          <w:kern w:val="44"/>
          <w:sz w:val="24"/>
        </w:rPr>
      </w:pPr>
      <w:r w:rsidRPr="00D21E76">
        <w:rPr>
          <w:rFonts w:ascii="宋体" w:hAnsi="宋体"/>
          <w:sz w:val="24"/>
        </w:rPr>
        <w:t>为便于广大检测、设计、施工、科研、学校等单位有关人员在使用本规程时能正确理解和执行条文规定，本</w:t>
      </w:r>
      <w:r w:rsidRPr="00D21E76">
        <w:rPr>
          <w:rFonts w:ascii="宋体" w:hAnsi="宋体" w:hint="eastAsia"/>
          <w:sz w:val="24"/>
        </w:rPr>
        <w:t>规程编制</w:t>
      </w:r>
      <w:r w:rsidRPr="00D21E76">
        <w:rPr>
          <w:rFonts w:ascii="宋体" w:hAnsi="宋体"/>
          <w:sz w:val="24"/>
        </w:rPr>
        <w:t>组按章、节、条顺序编制了本</w:t>
      </w:r>
      <w:r w:rsidRPr="00D21E76">
        <w:rPr>
          <w:rFonts w:ascii="宋体" w:hAnsi="宋体" w:hint="eastAsia"/>
          <w:sz w:val="24"/>
        </w:rPr>
        <w:t>规程</w:t>
      </w:r>
      <w:r w:rsidRPr="00D21E76">
        <w:rPr>
          <w:rFonts w:ascii="宋体" w:hAnsi="宋体"/>
          <w:sz w:val="24"/>
        </w:rPr>
        <w:t>的条文说明，对条文规定的目的、依据以及执行中需注意的有关事项进行了说明。需要注意的是，本条文说明不具备</w:t>
      </w:r>
      <w:r w:rsidRPr="00D21E76">
        <w:rPr>
          <w:rFonts w:ascii="宋体" w:hAnsi="宋体" w:hint="eastAsia"/>
          <w:sz w:val="24"/>
        </w:rPr>
        <w:t>规程</w:t>
      </w:r>
      <w:r w:rsidRPr="00D21E76">
        <w:rPr>
          <w:rFonts w:ascii="宋体" w:hAnsi="宋体"/>
          <w:sz w:val="24"/>
        </w:rPr>
        <w:t>正文同等的法律效力，仅供使用者作为理解和把握</w:t>
      </w:r>
      <w:r w:rsidRPr="00D21E76">
        <w:rPr>
          <w:rFonts w:ascii="宋体" w:hAnsi="宋体" w:hint="eastAsia"/>
          <w:sz w:val="24"/>
        </w:rPr>
        <w:t>规程</w:t>
      </w:r>
      <w:r w:rsidRPr="00D21E76">
        <w:rPr>
          <w:rFonts w:ascii="宋体" w:hAnsi="宋体"/>
          <w:sz w:val="24"/>
        </w:rPr>
        <w:t>规定的参考。</w:t>
      </w:r>
    </w:p>
    <w:p w14:paraId="1962D0A6" w14:textId="77777777" w:rsidR="00352C50" w:rsidRPr="00D21E76" w:rsidRDefault="00352C50" w:rsidP="00352C50">
      <w:pPr>
        <w:spacing w:before="300" w:line="360" w:lineRule="auto"/>
        <w:jc w:val="center"/>
        <w:rPr>
          <w:rFonts w:ascii="宋体" w:hAnsi="宋体"/>
          <w:color w:val="000000"/>
          <w:kern w:val="0"/>
          <w:sz w:val="30"/>
          <w:szCs w:val="30"/>
        </w:rPr>
      </w:pPr>
    </w:p>
    <w:p w14:paraId="7EEB2BDF" w14:textId="77777777" w:rsidR="00352C50" w:rsidRPr="00D21E76" w:rsidRDefault="00352C50" w:rsidP="00352C50">
      <w:pPr>
        <w:spacing w:before="300" w:line="360" w:lineRule="auto"/>
        <w:jc w:val="center"/>
        <w:rPr>
          <w:rFonts w:ascii="黑体" w:eastAsia="黑体" w:hAnsi="宋体" w:cs="宋体"/>
          <w:color w:val="000000"/>
          <w:kern w:val="0"/>
          <w:sz w:val="30"/>
          <w:szCs w:val="30"/>
        </w:rPr>
      </w:pPr>
    </w:p>
    <w:p w14:paraId="1EFEF35D" w14:textId="77777777" w:rsidR="00352C50" w:rsidRPr="00D21E76" w:rsidRDefault="00352C50" w:rsidP="00352C50">
      <w:pPr>
        <w:spacing w:before="300" w:line="360" w:lineRule="auto"/>
        <w:jc w:val="center"/>
        <w:rPr>
          <w:rFonts w:ascii="黑体" w:eastAsia="黑体" w:hAnsi="宋体" w:cs="宋体"/>
          <w:color w:val="000000"/>
          <w:kern w:val="0"/>
          <w:sz w:val="30"/>
          <w:szCs w:val="30"/>
        </w:rPr>
      </w:pPr>
    </w:p>
    <w:p w14:paraId="35CAF93F" w14:textId="77777777" w:rsidR="00352C50" w:rsidRPr="00D21E76" w:rsidRDefault="00352C50" w:rsidP="00352C50">
      <w:pPr>
        <w:spacing w:before="300" w:line="360" w:lineRule="auto"/>
        <w:jc w:val="center"/>
        <w:rPr>
          <w:rFonts w:ascii="黑体" w:eastAsia="黑体" w:hAnsi="宋体" w:cs="宋体"/>
          <w:color w:val="000000"/>
          <w:kern w:val="0"/>
          <w:sz w:val="30"/>
          <w:szCs w:val="30"/>
        </w:rPr>
      </w:pPr>
    </w:p>
    <w:p w14:paraId="46C8C425" w14:textId="77777777" w:rsidR="00352C50" w:rsidRPr="00D21E76" w:rsidRDefault="00352C50" w:rsidP="00352C50">
      <w:pPr>
        <w:spacing w:before="300" w:line="360" w:lineRule="auto"/>
        <w:jc w:val="center"/>
        <w:rPr>
          <w:rFonts w:ascii="黑体" w:eastAsia="黑体" w:hAnsi="宋体" w:cs="宋体"/>
          <w:color w:val="000000"/>
          <w:kern w:val="0"/>
          <w:sz w:val="30"/>
          <w:szCs w:val="30"/>
        </w:rPr>
      </w:pPr>
    </w:p>
    <w:p w14:paraId="1F19AC9D" w14:textId="77777777" w:rsidR="00352C50" w:rsidRPr="00D21E76" w:rsidRDefault="00352C50" w:rsidP="00352C50">
      <w:pPr>
        <w:spacing w:before="300" w:line="360" w:lineRule="auto"/>
        <w:rPr>
          <w:rFonts w:ascii="黑体" w:eastAsia="黑体" w:hAnsi="宋体" w:cs="宋体"/>
          <w:color w:val="000000"/>
          <w:kern w:val="0"/>
          <w:sz w:val="30"/>
          <w:szCs w:val="30"/>
        </w:rPr>
        <w:sectPr w:rsidR="00352C50" w:rsidRPr="00D21E76" w:rsidSect="00520B3C">
          <w:headerReference w:type="even" r:id="rId12"/>
          <w:headerReference w:type="default" r:id="rId13"/>
          <w:footerReference w:type="even" r:id="rId14"/>
          <w:footerReference w:type="default" r:id="rId15"/>
          <w:headerReference w:type="first" r:id="rId16"/>
          <w:pgSz w:w="11906" w:h="16838"/>
          <w:pgMar w:top="1417" w:right="1417" w:bottom="1417" w:left="1417" w:header="851" w:footer="992" w:gutter="0"/>
          <w:pgNumType w:start="0"/>
          <w:cols w:space="720"/>
          <w:titlePg/>
          <w:docGrid w:type="lines" w:linePitch="312"/>
        </w:sectPr>
      </w:pPr>
    </w:p>
    <w:p w14:paraId="36FFCF77" w14:textId="77777777" w:rsidR="00352C50" w:rsidRPr="00D21E76" w:rsidRDefault="00352C50" w:rsidP="00352C50">
      <w:pPr>
        <w:tabs>
          <w:tab w:val="left" w:pos="1350"/>
          <w:tab w:val="center" w:pos="4536"/>
        </w:tabs>
        <w:spacing w:before="300" w:line="360" w:lineRule="auto"/>
        <w:jc w:val="center"/>
        <w:rPr>
          <w:rFonts w:ascii="宋体" w:hAnsi="宋体" w:cs="宋体"/>
          <w:b/>
          <w:color w:val="000000"/>
          <w:kern w:val="0"/>
          <w:sz w:val="32"/>
          <w:szCs w:val="32"/>
        </w:rPr>
      </w:pPr>
      <w:r w:rsidRPr="00D21E76">
        <w:rPr>
          <w:rFonts w:ascii="宋体" w:hAnsi="宋体" w:cs="宋体"/>
          <w:b/>
          <w:color w:val="000000"/>
          <w:kern w:val="0"/>
          <w:sz w:val="32"/>
          <w:szCs w:val="32"/>
        </w:rPr>
        <w:lastRenderedPageBreak/>
        <w:t>目</w:t>
      </w:r>
      <w:r w:rsidRPr="00D21E76">
        <w:rPr>
          <w:rFonts w:ascii="宋体" w:hAnsi="宋体" w:cs="宋体" w:hint="eastAsia"/>
          <w:b/>
          <w:color w:val="000000"/>
          <w:kern w:val="0"/>
          <w:sz w:val="32"/>
          <w:szCs w:val="32"/>
        </w:rPr>
        <w:t xml:space="preserve">  </w:t>
      </w:r>
      <w:r w:rsidRPr="00D21E76">
        <w:rPr>
          <w:rFonts w:ascii="宋体" w:hAnsi="宋体" w:cs="宋体"/>
          <w:b/>
          <w:color w:val="000000"/>
          <w:kern w:val="0"/>
          <w:sz w:val="32"/>
          <w:szCs w:val="32"/>
        </w:rPr>
        <w:t>次</w:t>
      </w:r>
    </w:p>
    <w:p w14:paraId="0EC6C633" w14:textId="77777777" w:rsidR="00352C50" w:rsidRPr="00D21E76" w:rsidRDefault="00352C50" w:rsidP="00352C50">
      <w:pPr>
        <w:pStyle w:val="110"/>
        <w:tabs>
          <w:tab w:val="right" w:leader="dot" w:pos="9062"/>
        </w:tabs>
        <w:rPr>
          <w:rFonts w:ascii="Calibri" w:hAnsi="Calibri"/>
          <w:b/>
          <w:bCs/>
          <w:color w:val="000000"/>
          <w:szCs w:val="21"/>
        </w:rPr>
      </w:pPr>
      <w:r w:rsidRPr="00D21E76">
        <w:rPr>
          <w:rFonts w:ascii="宋体" w:hAnsi="宋体" w:cs="宋体"/>
          <w:b/>
          <w:color w:val="000000"/>
          <w:kern w:val="0"/>
          <w:sz w:val="28"/>
          <w:szCs w:val="28"/>
        </w:rPr>
        <w:fldChar w:fldCharType="begin"/>
      </w:r>
      <w:r w:rsidRPr="00D21E76">
        <w:rPr>
          <w:rFonts w:ascii="宋体" w:hAnsi="宋体" w:cs="宋体"/>
          <w:b/>
          <w:color w:val="000000"/>
          <w:kern w:val="0"/>
          <w:sz w:val="28"/>
          <w:szCs w:val="28"/>
        </w:rPr>
        <w:instrText xml:space="preserve"> TOC \o "1-2" \h \z \u </w:instrText>
      </w:r>
      <w:r w:rsidRPr="00D21E76">
        <w:rPr>
          <w:rFonts w:ascii="宋体" w:hAnsi="宋体" w:cs="宋体"/>
          <w:b/>
          <w:color w:val="000000"/>
          <w:kern w:val="0"/>
          <w:sz w:val="28"/>
          <w:szCs w:val="28"/>
        </w:rPr>
        <w:fldChar w:fldCharType="separate"/>
      </w:r>
      <w:hyperlink w:anchor="_Toc456970966" w:history="1">
        <w:r w:rsidRPr="00D21E76">
          <w:rPr>
            <w:rStyle w:val="aa"/>
            <w:b/>
            <w:bCs/>
            <w:color w:val="000000"/>
            <w:szCs w:val="21"/>
          </w:rPr>
          <w:t xml:space="preserve">1  </w:t>
        </w:r>
        <w:r w:rsidRPr="00D21E76">
          <w:rPr>
            <w:rStyle w:val="aa"/>
            <w:rFonts w:ascii="宋体" w:hAnsi="宋体" w:hint="eastAsia"/>
            <w:b/>
            <w:bCs/>
            <w:color w:val="000000"/>
            <w:szCs w:val="21"/>
          </w:rPr>
          <w:t>总则</w:t>
        </w:r>
        <w:r w:rsidRPr="00D21E76">
          <w:rPr>
            <w:b/>
            <w:bCs/>
            <w:color w:val="000000"/>
            <w:szCs w:val="21"/>
          </w:rPr>
          <w:tab/>
          <w:t>28</w:t>
        </w:r>
      </w:hyperlink>
    </w:p>
    <w:p w14:paraId="7AAE4E51" w14:textId="77777777" w:rsidR="00352C50" w:rsidRPr="00D21E76" w:rsidRDefault="00000000" w:rsidP="00352C50">
      <w:pPr>
        <w:pStyle w:val="110"/>
        <w:tabs>
          <w:tab w:val="right" w:leader="dot" w:pos="9062"/>
        </w:tabs>
        <w:rPr>
          <w:b/>
          <w:bCs/>
          <w:color w:val="000000"/>
          <w:szCs w:val="21"/>
        </w:rPr>
      </w:pPr>
      <w:hyperlink w:anchor="_Toc456970967" w:history="1">
        <w:r w:rsidR="00352C50" w:rsidRPr="00D21E76">
          <w:rPr>
            <w:rStyle w:val="aa"/>
            <w:b/>
            <w:bCs/>
            <w:color w:val="000000"/>
            <w:szCs w:val="21"/>
          </w:rPr>
          <w:t xml:space="preserve">2  </w:t>
        </w:r>
        <w:r w:rsidR="00352C50" w:rsidRPr="00D21E76">
          <w:rPr>
            <w:rFonts w:hint="eastAsia"/>
            <w:b/>
            <w:bCs/>
            <w:color w:val="000000"/>
            <w:szCs w:val="21"/>
            <w:lang w:val="zh-CN"/>
          </w:rPr>
          <w:t>术语、符号与参考标准</w:t>
        </w:r>
        <w:r w:rsidR="00352C50" w:rsidRPr="00D21E76">
          <w:rPr>
            <w:b/>
            <w:bCs/>
            <w:color w:val="000000"/>
            <w:szCs w:val="21"/>
          </w:rPr>
          <w:tab/>
          <w:t>29</w:t>
        </w:r>
      </w:hyperlink>
    </w:p>
    <w:p w14:paraId="0BFF77AF" w14:textId="77777777" w:rsidR="00352C50" w:rsidRPr="00D21E76" w:rsidRDefault="00000000" w:rsidP="00352C50">
      <w:pPr>
        <w:pStyle w:val="210"/>
        <w:tabs>
          <w:tab w:val="right" w:leader="dot" w:pos="9062"/>
        </w:tabs>
        <w:rPr>
          <w:rFonts w:ascii="Calibri" w:hAnsi="Calibri"/>
          <w:b/>
          <w:bCs/>
          <w:color w:val="000000"/>
          <w:szCs w:val="21"/>
        </w:rPr>
      </w:pPr>
      <w:hyperlink w:anchor="_Toc456970969" w:history="1">
        <w:r w:rsidR="00352C50" w:rsidRPr="00D21E76">
          <w:rPr>
            <w:rStyle w:val="aa"/>
            <w:b/>
            <w:bCs/>
            <w:color w:val="000000"/>
            <w:szCs w:val="21"/>
          </w:rPr>
          <w:t xml:space="preserve">2.1  </w:t>
        </w:r>
        <w:r w:rsidR="00352C50" w:rsidRPr="00D21E76">
          <w:rPr>
            <w:rFonts w:hint="eastAsia"/>
            <w:b/>
            <w:bCs/>
            <w:color w:val="000000"/>
            <w:szCs w:val="21"/>
          </w:rPr>
          <w:t>术语</w:t>
        </w:r>
        <w:r w:rsidR="00352C50" w:rsidRPr="00D21E76">
          <w:rPr>
            <w:b/>
            <w:bCs/>
            <w:color w:val="000000"/>
            <w:szCs w:val="21"/>
          </w:rPr>
          <w:tab/>
          <w:t>29</w:t>
        </w:r>
      </w:hyperlink>
    </w:p>
    <w:p w14:paraId="629F2A99" w14:textId="77777777" w:rsidR="00352C50" w:rsidRPr="00D21E76" w:rsidRDefault="00000000" w:rsidP="00352C50">
      <w:pPr>
        <w:pStyle w:val="110"/>
        <w:tabs>
          <w:tab w:val="right" w:leader="dot" w:pos="9062"/>
        </w:tabs>
        <w:rPr>
          <w:rFonts w:ascii="Calibri" w:hAnsi="Calibri"/>
          <w:b/>
          <w:bCs/>
          <w:color w:val="000000"/>
          <w:szCs w:val="21"/>
        </w:rPr>
      </w:pPr>
      <w:hyperlink w:anchor="_Toc456970968" w:history="1">
        <w:r w:rsidR="00352C50" w:rsidRPr="00D21E76">
          <w:rPr>
            <w:rStyle w:val="aa"/>
            <w:b/>
            <w:bCs/>
            <w:color w:val="000000"/>
            <w:szCs w:val="21"/>
          </w:rPr>
          <w:t xml:space="preserve">3  </w:t>
        </w:r>
        <w:r w:rsidR="00352C50" w:rsidRPr="00D21E76">
          <w:rPr>
            <w:rFonts w:hint="eastAsia"/>
            <w:b/>
            <w:bCs/>
            <w:color w:val="000000"/>
            <w:szCs w:val="21"/>
          </w:rPr>
          <w:t>产品型式及</w:t>
        </w:r>
        <w:r w:rsidR="00352C50" w:rsidRPr="00D21E76">
          <w:rPr>
            <w:b/>
            <w:bCs/>
            <w:color w:val="000000"/>
            <w:szCs w:val="21"/>
            <w:lang w:val="zh-CN"/>
          </w:rPr>
          <w:t>通用技术条件</w:t>
        </w:r>
        <w:r w:rsidR="00352C50" w:rsidRPr="00D21E76">
          <w:rPr>
            <w:b/>
            <w:bCs/>
            <w:color w:val="000000"/>
            <w:szCs w:val="21"/>
          </w:rPr>
          <w:tab/>
          <w:t>31</w:t>
        </w:r>
      </w:hyperlink>
    </w:p>
    <w:p w14:paraId="0F320800" w14:textId="77777777" w:rsidR="00352C50" w:rsidRPr="00D21E76" w:rsidRDefault="00000000" w:rsidP="00352C50">
      <w:pPr>
        <w:pStyle w:val="210"/>
        <w:tabs>
          <w:tab w:val="right" w:leader="dot" w:pos="9062"/>
        </w:tabs>
        <w:rPr>
          <w:rFonts w:ascii="Calibri" w:hAnsi="Calibri"/>
          <w:b/>
          <w:bCs/>
          <w:color w:val="000000"/>
          <w:szCs w:val="21"/>
        </w:rPr>
      </w:pPr>
      <w:hyperlink w:anchor="_Toc456970969" w:history="1">
        <w:r w:rsidR="00352C50" w:rsidRPr="00D21E76">
          <w:rPr>
            <w:rStyle w:val="aa"/>
            <w:b/>
            <w:bCs/>
            <w:color w:val="000000"/>
            <w:szCs w:val="21"/>
          </w:rPr>
          <w:t xml:space="preserve">3.1  </w:t>
        </w:r>
        <w:r w:rsidR="00352C50" w:rsidRPr="00D21E76">
          <w:rPr>
            <w:rFonts w:hint="eastAsia"/>
            <w:b/>
            <w:bCs/>
            <w:color w:val="000000"/>
            <w:szCs w:val="21"/>
          </w:rPr>
          <w:t>产品型式</w:t>
        </w:r>
        <w:r w:rsidR="00352C50" w:rsidRPr="00D21E76">
          <w:rPr>
            <w:b/>
            <w:bCs/>
            <w:color w:val="000000"/>
            <w:szCs w:val="21"/>
          </w:rPr>
          <w:tab/>
          <w:t>31</w:t>
        </w:r>
      </w:hyperlink>
    </w:p>
    <w:p w14:paraId="0D69A85E" w14:textId="77777777" w:rsidR="00352C50" w:rsidRPr="00D21E76" w:rsidRDefault="00000000" w:rsidP="00352C50">
      <w:pPr>
        <w:pStyle w:val="210"/>
        <w:tabs>
          <w:tab w:val="right" w:leader="dot" w:pos="9062"/>
        </w:tabs>
        <w:rPr>
          <w:rStyle w:val="aa"/>
          <w:b/>
          <w:bCs/>
          <w:color w:val="000000"/>
          <w:szCs w:val="21"/>
        </w:rPr>
      </w:pPr>
      <w:hyperlink w:anchor="_Toc456970970" w:history="1">
        <w:r w:rsidR="00352C50" w:rsidRPr="00D21E76">
          <w:rPr>
            <w:rStyle w:val="aa"/>
            <w:b/>
            <w:bCs/>
            <w:color w:val="000000"/>
            <w:szCs w:val="21"/>
          </w:rPr>
          <w:t xml:space="preserve">3.2  </w:t>
        </w:r>
        <w:r w:rsidR="00352C50" w:rsidRPr="00D21E76">
          <w:rPr>
            <w:rFonts w:hint="eastAsia"/>
            <w:b/>
            <w:bCs/>
            <w:color w:val="000000"/>
            <w:szCs w:val="21"/>
          </w:rPr>
          <w:t>通用技术条件</w:t>
        </w:r>
        <w:r w:rsidR="00352C50" w:rsidRPr="00D21E76">
          <w:rPr>
            <w:b/>
            <w:bCs/>
            <w:color w:val="000000"/>
            <w:szCs w:val="21"/>
          </w:rPr>
          <w:tab/>
          <w:t>31</w:t>
        </w:r>
      </w:hyperlink>
    </w:p>
    <w:p w14:paraId="296CD2C0" w14:textId="77777777" w:rsidR="00352C50" w:rsidRPr="00D21E76" w:rsidRDefault="00000000" w:rsidP="00352C50">
      <w:pPr>
        <w:pStyle w:val="110"/>
        <w:tabs>
          <w:tab w:val="right" w:leader="dot" w:pos="9062"/>
        </w:tabs>
        <w:rPr>
          <w:rFonts w:ascii="Calibri" w:hAnsi="Calibri"/>
          <w:b/>
          <w:bCs/>
          <w:color w:val="000000"/>
          <w:szCs w:val="21"/>
        </w:rPr>
      </w:pPr>
      <w:hyperlink w:anchor="_Toc456970968" w:history="1">
        <w:r w:rsidR="00352C50" w:rsidRPr="00D21E76">
          <w:rPr>
            <w:rStyle w:val="aa"/>
            <w:b/>
            <w:bCs/>
            <w:color w:val="000000"/>
            <w:szCs w:val="21"/>
          </w:rPr>
          <w:t xml:space="preserve">4  </w:t>
        </w:r>
        <w:r w:rsidR="00352C50" w:rsidRPr="00D21E76">
          <w:rPr>
            <w:rFonts w:hint="eastAsia"/>
            <w:b/>
            <w:bCs/>
            <w:color w:val="000000"/>
            <w:szCs w:val="21"/>
          </w:rPr>
          <w:t>设计</w:t>
        </w:r>
        <w:r w:rsidR="00352C50" w:rsidRPr="00D21E76">
          <w:rPr>
            <w:b/>
            <w:bCs/>
            <w:color w:val="000000"/>
            <w:szCs w:val="21"/>
          </w:rPr>
          <w:tab/>
          <w:t>32</w:t>
        </w:r>
      </w:hyperlink>
    </w:p>
    <w:p w14:paraId="4EDDD6DB" w14:textId="77777777" w:rsidR="00352C50" w:rsidRPr="00D21E76" w:rsidRDefault="00000000" w:rsidP="00352C50">
      <w:pPr>
        <w:pStyle w:val="210"/>
        <w:tabs>
          <w:tab w:val="right" w:leader="dot" w:pos="9062"/>
        </w:tabs>
        <w:rPr>
          <w:rFonts w:ascii="Calibri" w:hAnsi="Calibri"/>
          <w:b/>
          <w:bCs/>
          <w:color w:val="000000"/>
          <w:szCs w:val="21"/>
        </w:rPr>
      </w:pPr>
      <w:hyperlink w:anchor="_Toc456970969" w:history="1">
        <w:r w:rsidR="00352C50" w:rsidRPr="00D21E76">
          <w:rPr>
            <w:rStyle w:val="aa"/>
            <w:b/>
            <w:bCs/>
            <w:color w:val="000000"/>
            <w:szCs w:val="21"/>
          </w:rPr>
          <w:t xml:space="preserve">4.2  </w:t>
        </w:r>
        <w:r w:rsidR="00352C50" w:rsidRPr="00D21E76">
          <w:rPr>
            <w:rFonts w:hint="eastAsia"/>
            <w:b/>
            <w:bCs/>
            <w:color w:val="000000"/>
            <w:szCs w:val="21"/>
          </w:rPr>
          <w:t>作用及作用组合</w:t>
        </w:r>
        <w:r w:rsidR="00352C50" w:rsidRPr="00D21E76">
          <w:rPr>
            <w:b/>
            <w:bCs/>
            <w:color w:val="000000"/>
            <w:szCs w:val="21"/>
          </w:rPr>
          <w:tab/>
          <w:t>32</w:t>
        </w:r>
      </w:hyperlink>
    </w:p>
    <w:p w14:paraId="2F8877DC" w14:textId="77777777" w:rsidR="00352C50" w:rsidRPr="00D21E76" w:rsidRDefault="00000000" w:rsidP="00352C50">
      <w:pPr>
        <w:pStyle w:val="210"/>
        <w:tabs>
          <w:tab w:val="right" w:leader="dot" w:pos="9062"/>
        </w:tabs>
        <w:rPr>
          <w:rStyle w:val="aa"/>
          <w:b/>
          <w:bCs/>
          <w:color w:val="000000"/>
          <w:szCs w:val="21"/>
        </w:rPr>
      </w:pPr>
      <w:hyperlink w:anchor="_Toc456970970" w:history="1">
        <w:r w:rsidR="00352C50" w:rsidRPr="00D21E76">
          <w:rPr>
            <w:rStyle w:val="aa"/>
            <w:b/>
            <w:bCs/>
            <w:color w:val="000000"/>
            <w:szCs w:val="21"/>
          </w:rPr>
          <w:t xml:space="preserve">4.6  </w:t>
        </w:r>
        <w:r w:rsidR="00352C50" w:rsidRPr="00D21E76">
          <w:rPr>
            <w:rFonts w:hint="eastAsia"/>
            <w:b/>
            <w:bCs/>
            <w:color w:val="000000"/>
            <w:szCs w:val="21"/>
          </w:rPr>
          <w:t>节点计算</w:t>
        </w:r>
        <w:r w:rsidR="00352C50" w:rsidRPr="00D21E76">
          <w:rPr>
            <w:b/>
            <w:bCs/>
            <w:color w:val="000000"/>
            <w:szCs w:val="21"/>
          </w:rPr>
          <w:tab/>
          <w:t>32</w:t>
        </w:r>
      </w:hyperlink>
    </w:p>
    <w:p w14:paraId="216B06C5" w14:textId="77777777" w:rsidR="00352C50" w:rsidRPr="00D21E76" w:rsidRDefault="00000000" w:rsidP="00352C50">
      <w:pPr>
        <w:pStyle w:val="110"/>
        <w:tabs>
          <w:tab w:val="right" w:leader="dot" w:pos="9062"/>
        </w:tabs>
        <w:rPr>
          <w:rFonts w:ascii="Calibri" w:hAnsi="Calibri"/>
          <w:b/>
          <w:bCs/>
          <w:color w:val="000000"/>
          <w:szCs w:val="21"/>
        </w:rPr>
      </w:pPr>
      <w:hyperlink w:anchor="_Toc456970968" w:history="1">
        <w:r w:rsidR="00352C50" w:rsidRPr="00D21E76">
          <w:rPr>
            <w:rStyle w:val="aa"/>
            <w:b/>
            <w:bCs/>
            <w:color w:val="000000"/>
            <w:szCs w:val="21"/>
          </w:rPr>
          <w:t xml:space="preserve">5  </w:t>
        </w:r>
        <w:r w:rsidR="00352C50" w:rsidRPr="00D21E76">
          <w:rPr>
            <w:b/>
            <w:bCs/>
            <w:color w:val="000000"/>
            <w:szCs w:val="21"/>
          </w:rPr>
          <w:t>制作与安装</w:t>
        </w:r>
        <w:r w:rsidR="00352C50" w:rsidRPr="00D21E76">
          <w:rPr>
            <w:b/>
            <w:bCs/>
            <w:color w:val="000000"/>
            <w:szCs w:val="21"/>
          </w:rPr>
          <w:tab/>
          <w:t>34</w:t>
        </w:r>
      </w:hyperlink>
    </w:p>
    <w:p w14:paraId="21EF70DC" w14:textId="77777777" w:rsidR="00352C50" w:rsidRPr="00D21E76" w:rsidRDefault="00000000" w:rsidP="00352C50">
      <w:pPr>
        <w:pStyle w:val="210"/>
        <w:tabs>
          <w:tab w:val="right" w:leader="dot" w:pos="9062"/>
        </w:tabs>
        <w:rPr>
          <w:rFonts w:ascii="Calibri" w:hAnsi="Calibri"/>
          <w:b/>
          <w:color w:val="000000"/>
          <w:szCs w:val="22"/>
        </w:rPr>
      </w:pPr>
      <w:hyperlink w:anchor="_Toc456970969" w:history="1">
        <w:r w:rsidR="00352C50" w:rsidRPr="00D21E76">
          <w:rPr>
            <w:rStyle w:val="aa"/>
            <w:b/>
            <w:bCs/>
            <w:color w:val="000000"/>
            <w:szCs w:val="21"/>
          </w:rPr>
          <w:t xml:space="preserve">5.2  </w:t>
        </w:r>
        <w:r w:rsidR="00352C50" w:rsidRPr="00D21E76">
          <w:rPr>
            <w:b/>
            <w:bCs/>
            <w:color w:val="000000"/>
            <w:szCs w:val="21"/>
          </w:rPr>
          <w:t>制作</w:t>
        </w:r>
        <w:r w:rsidR="00352C50" w:rsidRPr="00D21E76">
          <w:rPr>
            <w:b/>
            <w:bCs/>
            <w:color w:val="000000"/>
            <w:szCs w:val="21"/>
          </w:rPr>
          <w:tab/>
          <w:t>34</w:t>
        </w:r>
      </w:hyperlink>
    </w:p>
    <w:p w14:paraId="79C971B9" w14:textId="77777777" w:rsidR="00352C50" w:rsidRPr="00D21E76" w:rsidRDefault="00352C50" w:rsidP="00352C50">
      <w:pPr>
        <w:spacing w:beforeLines="50" w:before="156" w:line="360" w:lineRule="auto"/>
        <w:jc w:val="center"/>
        <w:rPr>
          <w:rFonts w:ascii="宋体" w:hAnsi="宋体" w:cs="宋体"/>
          <w:color w:val="000000"/>
          <w:kern w:val="0"/>
          <w:sz w:val="28"/>
          <w:szCs w:val="28"/>
        </w:rPr>
        <w:sectPr w:rsidR="00352C50" w:rsidRPr="00D21E76" w:rsidSect="00520B3C">
          <w:pgSz w:w="11906" w:h="16838"/>
          <w:pgMar w:top="1417" w:right="1417" w:bottom="1417" w:left="1417" w:header="851" w:footer="992" w:gutter="0"/>
          <w:cols w:space="720"/>
          <w:docGrid w:type="lines" w:linePitch="312"/>
        </w:sectPr>
      </w:pPr>
      <w:r w:rsidRPr="00D21E76">
        <w:rPr>
          <w:rFonts w:ascii="宋体" w:hAnsi="宋体" w:cs="宋体"/>
          <w:b/>
          <w:color w:val="000000"/>
          <w:kern w:val="0"/>
          <w:sz w:val="28"/>
          <w:szCs w:val="28"/>
        </w:rPr>
        <w:fldChar w:fldCharType="end"/>
      </w:r>
    </w:p>
    <w:p w14:paraId="401CC330" w14:textId="77777777" w:rsidR="00352C50" w:rsidRPr="00D21E76" w:rsidRDefault="00352C50" w:rsidP="00352C50">
      <w:pPr>
        <w:pStyle w:val="1"/>
        <w:spacing w:before="340" w:after="330"/>
        <w:rPr>
          <w:rFonts w:ascii="Times New Roman" w:hAnsi="Times New Roman"/>
          <w:color w:val="000000"/>
          <w:sz w:val="28"/>
          <w:szCs w:val="28"/>
        </w:rPr>
      </w:pPr>
      <w:bookmarkStart w:id="79" w:name="_Toc456970966"/>
      <w:bookmarkStart w:id="80" w:name="_Toc157412548"/>
      <w:r w:rsidRPr="00D21E76">
        <w:rPr>
          <w:rFonts w:ascii="Times New Roman" w:hAnsi="Times New Roman"/>
          <w:color w:val="000000"/>
          <w:sz w:val="28"/>
          <w:szCs w:val="28"/>
        </w:rPr>
        <w:lastRenderedPageBreak/>
        <w:t xml:space="preserve">1  </w:t>
      </w:r>
      <w:r w:rsidRPr="00D21E76">
        <w:rPr>
          <w:rFonts w:ascii="Times New Roman" w:hAnsi="Times New Roman"/>
          <w:color w:val="000000"/>
          <w:sz w:val="28"/>
          <w:szCs w:val="28"/>
        </w:rPr>
        <w:t>总</w:t>
      </w:r>
      <w:r w:rsidRPr="00D21E76">
        <w:rPr>
          <w:rFonts w:ascii="Times New Roman" w:hAnsi="Times New Roman"/>
          <w:color w:val="000000"/>
          <w:sz w:val="28"/>
          <w:szCs w:val="28"/>
        </w:rPr>
        <w:t xml:space="preserve">  </w:t>
      </w:r>
      <w:r w:rsidRPr="00D21E76">
        <w:rPr>
          <w:rFonts w:ascii="Times New Roman" w:hAnsi="Times New Roman"/>
          <w:color w:val="000000"/>
          <w:sz w:val="28"/>
          <w:szCs w:val="28"/>
        </w:rPr>
        <w:t>则</w:t>
      </w:r>
      <w:bookmarkEnd w:id="79"/>
      <w:bookmarkEnd w:id="80"/>
    </w:p>
    <w:p w14:paraId="2A78E161" w14:textId="77777777" w:rsidR="00352C50" w:rsidRPr="00D21E76" w:rsidRDefault="00352C50" w:rsidP="00352C50">
      <w:pPr>
        <w:spacing w:line="360" w:lineRule="auto"/>
        <w:rPr>
          <w:rFonts w:ascii="宋体" w:hAnsi="宋体"/>
          <w:color w:val="000000"/>
          <w:szCs w:val="21"/>
        </w:rPr>
      </w:pPr>
      <w:r w:rsidRPr="00D21E76">
        <w:rPr>
          <w:rFonts w:eastAsia="方正书宋简体" w:hint="eastAsia"/>
          <w:b/>
          <w:color w:val="000000"/>
          <w:szCs w:val="21"/>
        </w:rPr>
        <w:t>1</w:t>
      </w:r>
      <w:r w:rsidRPr="00D21E76">
        <w:rPr>
          <w:rFonts w:eastAsia="方正书宋简体"/>
          <w:b/>
          <w:color w:val="000000"/>
          <w:szCs w:val="21"/>
        </w:rPr>
        <w:t>.</w:t>
      </w:r>
      <w:r w:rsidRPr="00D21E76">
        <w:rPr>
          <w:rFonts w:eastAsia="方正书宋简体" w:hint="eastAsia"/>
          <w:b/>
          <w:color w:val="000000"/>
          <w:szCs w:val="21"/>
        </w:rPr>
        <w:t>0.</w:t>
      </w:r>
      <w:r w:rsidRPr="00D21E76">
        <w:rPr>
          <w:rFonts w:eastAsia="方正书宋简体"/>
          <w:b/>
          <w:color w:val="000000"/>
          <w:szCs w:val="21"/>
        </w:rPr>
        <w:t>2</w:t>
      </w:r>
      <w:r w:rsidRPr="00D21E76">
        <w:rPr>
          <w:rFonts w:eastAsia="方正书宋简体" w:hint="eastAsia"/>
          <w:color w:val="000000"/>
          <w:szCs w:val="21"/>
        </w:rPr>
        <w:t xml:space="preserve">  </w:t>
      </w:r>
      <w:r w:rsidRPr="00D21E76">
        <w:rPr>
          <w:rFonts w:ascii="宋体" w:hAnsi="宋体" w:hint="eastAsia"/>
          <w:color w:val="000000"/>
          <w:szCs w:val="21"/>
        </w:rPr>
        <w:t>建筑和市政工程机电设施指为建筑和市政工程使用功能服务的附属机械、电器构件、部件和系统；主要包括电梯，照明系统和应急电源，通信设备，管道系统，供暖和空气调节系统，火灾报警和消防系统，共用天线，石油天然气管道、其它工业管道等。</w:t>
      </w:r>
    </w:p>
    <w:p w14:paraId="7A6B1103" w14:textId="77777777" w:rsidR="00352C50" w:rsidRPr="00D21E76" w:rsidRDefault="00352C50" w:rsidP="00352C50">
      <w:pPr>
        <w:rPr>
          <w:rFonts w:ascii="宋体" w:hAnsi="宋体"/>
          <w:color w:val="000000"/>
          <w:szCs w:val="21"/>
        </w:rPr>
      </w:pPr>
      <w:r w:rsidRPr="00D21E76">
        <w:rPr>
          <w:rFonts w:ascii="宋体" w:hAnsi="宋体"/>
          <w:color w:val="000000"/>
          <w:szCs w:val="21"/>
        </w:rPr>
        <w:br w:type="page"/>
      </w:r>
    </w:p>
    <w:p w14:paraId="7878AAEE" w14:textId="77777777" w:rsidR="00352C50" w:rsidRPr="00D21E76" w:rsidRDefault="00352C50" w:rsidP="00352C50">
      <w:pPr>
        <w:pStyle w:val="1"/>
        <w:spacing w:before="340" w:after="330"/>
        <w:rPr>
          <w:b w:val="0"/>
          <w:color w:val="000000"/>
          <w:sz w:val="28"/>
          <w:szCs w:val="28"/>
        </w:rPr>
      </w:pPr>
      <w:bookmarkStart w:id="81" w:name="_Toc157337792"/>
      <w:bookmarkStart w:id="82" w:name="_Toc157412549"/>
      <w:r w:rsidRPr="00D21E76">
        <w:rPr>
          <w:rFonts w:ascii="Times New Roman" w:hAnsi="Times New Roman" w:hint="eastAsia"/>
          <w:color w:val="000000"/>
          <w:sz w:val="28"/>
          <w:szCs w:val="28"/>
        </w:rPr>
        <w:lastRenderedPageBreak/>
        <w:t>2</w:t>
      </w:r>
      <w:r w:rsidRPr="00D21E76">
        <w:rPr>
          <w:rFonts w:ascii="Times New Roman" w:hAnsi="Times New Roman"/>
          <w:color w:val="000000"/>
          <w:sz w:val="28"/>
          <w:szCs w:val="28"/>
        </w:rPr>
        <w:t xml:space="preserve">  </w:t>
      </w:r>
      <w:r w:rsidRPr="00D21E76">
        <w:rPr>
          <w:rFonts w:ascii="Times New Roman" w:hAnsi="Times New Roman" w:hint="eastAsia"/>
          <w:color w:val="000000"/>
          <w:sz w:val="28"/>
          <w:szCs w:val="28"/>
        </w:rPr>
        <w:t>术语、符号与参考标准</w:t>
      </w:r>
      <w:bookmarkEnd w:id="81"/>
      <w:bookmarkEnd w:id="82"/>
    </w:p>
    <w:p w14:paraId="48425CA1" w14:textId="77777777" w:rsidR="00352C50" w:rsidRPr="00D21E76" w:rsidRDefault="00352C50" w:rsidP="00352C50">
      <w:pPr>
        <w:keepNext/>
        <w:keepLines/>
        <w:spacing w:before="240" w:after="240" w:line="360" w:lineRule="auto"/>
        <w:jc w:val="center"/>
        <w:outlineLvl w:val="1"/>
        <w:rPr>
          <w:b/>
          <w:bCs/>
          <w:color w:val="000000"/>
          <w:szCs w:val="21"/>
          <w:lang w:val="zh-CN"/>
        </w:rPr>
      </w:pPr>
      <w:bookmarkStart w:id="83" w:name="_Toc157337793"/>
      <w:bookmarkStart w:id="84" w:name="_Toc157412550"/>
      <w:r w:rsidRPr="00D21E76">
        <w:rPr>
          <w:b/>
          <w:bCs/>
          <w:color w:val="000000"/>
          <w:szCs w:val="21"/>
          <w:lang w:val="zh-CN"/>
        </w:rPr>
        <w:t xml:space="preserve">2.1  </w:t>
      </w:r>
      <w:r w:rsidRPr="00D21E76">
        <w:rPr>
          <w:b/>
          <w:bCs/>
          <w:color w:val="000000"/>
          <w:szCs w:val="21"/>
          <w:lang w:val="zh-CN"/>
        </w:rPr>
        <w:t>术</w:t>
      </w:r>
      <w:r w:rsidRPr="00D21E76">
        <w:rPr>
          <w:b/>
          <w:bCs/>
          <w:color w:val="000000"/>
          <w:szCs w:val="21"/>
          <w:lang w:val="zh-CN"/>
        </w:rPr>
        <w:t xml:space="preserve">  </w:t>
      </w:r>
      <w:r w:rsidRPr="00D21E76">
        <w:rPr>
          <w:b/>
          <w:bCs/>
          <w:color w:val="000000"/>
          <w:szCs w:val="21"/>
          <w:lang w:val="zh-CN"/>
        </w:rPr>
        <w:t>语</w:t>
      </w:r>
      <w:bookmarkEnd w:id="83"/>
      <w:bookmarkEnd w:id="84"/>
    </w:p>
    <w:p w14:paraId="34E8632E" w14:textId="77777777" w:rsidR="00352C50" w:rsidRPr="00D21E76" w:rsidRDefault="00352C50" w:rsidP="00352C50">
      <w:pPr>
        <w:spacing w:line="360" w:lineRule="auto"/>
        <w:rPr>
          <w:color w:val="000000"/>
          <w:szCs w:val="21"/>
        </w:rPr>
      </w:pPr>
      <w:r w:rsidRPr="00D21E76">
        <w:rPr>
          <w:rFonts w:eastAsia="方正书宋简体"/>
          <w:b/>
          <w:color w:val="000000"/>
          <w:szCs w:val="21"/>
        </w:rPr>
        <w:t>2.1.1</w:t>
      </w:r>
      <w:r w:rsidRPr="00D21E76">
        <w:rPr>
          <w:rFonts w:ascii="宋体" w:hAnsi="宋体"/>
          <w:color w:val="000000"/>
          <w:szCs w:val="21"/>
        </w:rPr>
        <w:t xml:space="preserve">  </w:t>
      </w:r>
      <w:r w:rsidRPr="00D21E76">
        <w:rPr>
          <w:rFonts w:hint="eastAsia"/>
          <w:color w:val="000000"/>
          <w:szCs w:val="21"/>
        </w:rPr>
        <w:t>模块化支吊架系统一般包含杆件（槽钢、方钢、托臂）、连接件、底座、管束（夹）、槽钢或方钢紧固件等构件。</w:t>
      </w:r>
    </w:p>
    <w:p w14:paraId="5231BB9E" w14:textId="77777777" w:rsidR="00352C50" w:rsidRPr="00D21E76" w:rsidRDefault="00352C50" w:rsidP="00352C50">
      <w:pPr>
        <w:spacing w:line="360" w:lineRule="auto"/>
        <w:jc w:val="center"/>
      </w:pPr>
      <w:r w:rsidRPr="00D21E76">
        <w:rPr>
          <w:noProof/>
        </w:rPr>
        <w:drawing>
          <wp:inline distT="0" distB="0" distL="0" distR="0" wp14:anchorId="143A32DE" wp14:editId="17BE2C18">
            <wp:extent cx="683895" cy="457200"/>
            <wp:effectExtent l="0" t="0" r="1905" b="0"/>
            <wp:docPr id="2071285234" name="图片 2071285234"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85234" name="图片 2071285234" descr="手机屏幕截图&#10;&#10;描述已自动生成"/>
                    <pic:cNvPicPr>
                      <a:picLocks noChangeAspect="1"/>
                    </pic:cNvPicPr>
                  </pic:nvPicPr>
                  <pic:blipFill>
                    <a:blip r:embed="rId17"/>
                    <a:srcRect l="4620" t="4752" r="843" b="1427"/>
                    <a:stretch>
                      <a:fillRect/>
                    </a:stretch>
                  </pic:blipFill>
                  <pic:spPr>
                    <a:xfrm>
                      <a:off x="0" y="0"/>
                      <a:ext cx="684472" cy="457200"/>
                    </a:xfrm>
                    <a:prstGeom prst="rect">
                      <a:avLst/>
                    </a:prstGeom>
                    <a:ln>
                      <a:noFill/>
                    </a:ln>
                  </pic:spPr>
                </pic:pic>
              </a:graphicData>
            </a:graphic>
          </wp:inline>
        </w:drawing>
      </w:r>
      <w:r w:rsidRPr="00D21E76">
        <w:t xml:space="preserve"> </w:t>
      </w:r>
      <w:r w:rsidRPr="00D21E76">
        <w:rPr>
          <w:rFonts w:hint="eastAsia"/>
        </w:rPr>
        <w:t xml:space="preserve"> </w:t>
      </w:r>
      <w:r w:rsidRPr="00D21E76">
        <w:t xml:space="preserve">  </w:t>
      </w:r>
      <w:r w:rsidRPr="00D21E76">
        <w:rPr>
          <w:noProof/>
        </w:rPr>
        <w:drawing>
          <wp:inline distT="0" distB="0" distL="0" distR="0" wp14:anchorId="75AE4618" wp14:editId="39C3FB75">
            <wp:extent cx="848360" cy="640080"/>
            <wp:effectExtent l="0" t="0" r="8890" b="7620"/>
            <wp:docPr id="209292450" name="图片 209292450" descr="手机屏幕截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2450" name="图片 209292450" descr="手机屏幕截图&#10;&#10;低可信度描述已自动生成"/>
                    <pic:cNvPicPr>
                      <a:picLocks noChangeAspect="1"/>
                    </pic:cNvPicPr>
                  </pic:nvPicPr>
                  <pic:blipFill>
                    <a:blip r:embed="rId18"/>
                    <a:srcRect l="3128" t="9590" r="5255" b="3145"/>
                    <a:stretch>
                      <a:fillRect/>
                    </a:stretch>
                  </pic:blipFill>
                  <pic:spPr>
                    <a:xfrm>
                      <a:off x="0" y="0"/>
                      <a:ext cx="848382" cy="640080"/>
                    </a:xfrm>
                    <a:prstGeom prst="rect">
                      <a:avLst/>
                    </a:prstGeom>
                    <a:ln>
                      <a:noFill/>
                    </a:ln>
                  </pic:spPr>
                </pic:pic>
              </a:graphicData>
            </a:graphic>
          </wp:inline>
        </w:drawing>
      </w:r>
      <w:r w:rsidRPr="00D21E76">
        <w:t xml:space="preserve">    </w:t>
      </w:r>
      <w:r w:rsidRPr="00D21E76">
        <w:rPr>
          <w:noProof/>
        </w:rPr>
        <w:drawing>
          <wp:inline distT="0" distB="0" distL="0" distR="0" wp14:anchorId="2E929158" wp14:editId="47DEAEA4">
            <wp:extent cx="926465" cy="640080"/>
            <wp:effectExtent l="0" t="0" r="6985" b="7620"/>
            <wp:docPr id="1205752332" name="图片 120575233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2332" name="图片 1205752332" descr="图示&#10;&#10;描述已自动生成"/>
                    <pic:cNvPicPr>
                      <a:picLocks noChangeAspect="1"/>
                    </pic:cNvPicPr>
                  </pic:nvPicPr>
                  <pic:blipFill>
                    <a:blip r:embed="rId19"/>
                    <a:srcRect l="4975" t="18246" r="10043" b="2593"/>
                    <a:stretch>
                      <a:fillRect/>
                    </a:stretch>
                  </pic:blipFill>
                  <pic:spPr>
                    <a:xfrm>
                      <a:off x="0" y="0"/>
                      <a:ext cx="926490" cy="640080"/>
                    </a:xfrm>
                    <a:prstGeom prst="rect">
                      <a:avLst/>
                    </a:prstGeom>
                    <a:ln>
                      <a:noFill/>
                    </a:ln>
                  </pic:spPr>
                </pic:pic>
              </a:graphicData>
            </a:graphic>
          </wp:inline>
        </w:drawing>
      </w:r>
    </w:p>
    <w:p w14:paraId="58F7896B" w14:textId="77777777" w:rsidR="00352C50" w:rsidRPr="00D21E76" w:rsidRDefault="00352C50" w:rsidP="00352C50">
      <w:pPr>
        <w:spacing w:line="360" w:lineRule="auto"/>
      </w:pPr>
      <w:r w:rsidRPr="00D21E76">
        <w:rPr>
          <w:sz w:val="22"/>
          <w:szCs w:val="22"/>
        </w:rPr>
        <w:t xml:space="preserve">                      </w:t>
      </w:r>
      <w:r w:rsidRPr="00D21E76">
        <w:t xml:space="preserve">a) </w:t>
      </w:r>
      <w:r w:rsidRPr="00D21E76">
        <w:t>槽钢</w:t>
      </w:r>
      <w:r w:rsidRPr="00D21E76">
        <w:t xml:space="preserve">          b)</w:t>
      </w:r>
      <w:r w:rsidRPr="00D21E76">
        <w:t>双拼槽钢</w:t>
      </w:r>
      <w:r w:rsidRPr="00D21E76">
        <w:t xml:space="preserve">          c) </w:t>
      </w:r>
      <w:r w:rsidRPr="00D21E76">
        <w:t>方钢</w:t>
      </w:r>
      <w:r w:rsidRPr="00D21E76">
        <w:t xml:space="preserve">           </w:t>
      </w:r>
    </w:p>
    <w:p w14:paraId="2B5FB2BA" w14:textId="77777777" w:rsidR="00352C50" w:rsidRPr="00D21E76" w:rsidRDefault="00352C50" w:rsidP="00352C50">
      <w:pPr>
        <w:spacing w:line="360" w:lineRule="auto"/>
        <w:jc w:val="center"/>
        <w:rPr>
          <w:szCs w:val="21"/>
        </w:rPr>
      </w:pPr>
      <w:r w:rsidRPr="00D21E76">
        <w:rPr>
          <w:szCs w:val="21"/>
        </w:rPr>
        <w:t>图</w:t>
      </w:r>
      <w:r w:rsidRPr="00D21E76">
        <w:rPr>
          <w:szCs w:val="21"/>
        </w:rPr>
        <w:t xml:space="preserve">1 </w:t>
      </w:r>
      <w:r w:rsidRPr="00D21E76">
        <w:rPr>
          <w:szCs w:val="21"/>
        </w:rPr>
        <w:t>槽钢、方钢示意图</w:t>
      </w:r>
    </w:p>
    <w:p w14:paraId="11584FC8" w14:textId="77777777" w:rsidR="00352C50" w:rsidRPr="00D21E76" w:rsidRDefault="00352C50" w:rsidP="00352C50">
      <w:pPr>
        <w:spacing w:line="360" w:lineRule="auto"/>
        <w:rPr>
          <w:szCs w:val="21"/>
        </w:rPr>
      </w:pPr>
      <w:r w:rsidRPr="00D21E76">
        <w:rPr>
          <w:szCs w:val="21"/>
        </w:rPr>
        <w:t xml:space="preserve">                                    </w:t>
      </w:r>
      <w:r w:rsidRPr="00D21E76">
        <w:rPr>
          <w:noProof/>
          <w:szCs w:val="21"/>
        </w:rPr>
        <w:drawing>
          <wp:inline distT="0" distB="0" distL="0" distR="0" wp14:anchorId="44DEA2F8" wp14:editId="2C1ED252">
            <wp:extent cx="730885" cy="640080"/>
            <wp:effectExtent l="0" t="0" r="0" b="7620"/>
            <wp:docPr id="2061765113" name="图片 206176511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65113" name="图片 2061765113" descr="图示, 工程绘图&#10;&#10;描述已自动生成"/>
                    <pic:cNvPicPr>
                      <a:picLocks noChangeAspect="1"/>
                    </pic:cNvPicPr>
                  </pic:nvPicPr>
                  <pic:blipFill>
                    <a:blip r:embed="rId20"/>
                    <a:srcRect l="6896" t="6430" r="8435" b="4705"/>
                    <a:stretch>
                      <a:fillRect/>
                    </a:stretch>
                  </pic:blipFill>
                  <pic:spPr>
                    <a:xfrm>
                      <a:off x="0" y="0"/>
                      <a:ext cx="731048" cy="640080"/>
                    </a:xfrm>
                    <a:prstGeom prst="rect">
                      <a:avLst/>
                    </a:prstGeom>
                    <a:ln>
                      <a:noFill/>
                    </a:ln>
                  </pic:spPr>
                </pic:pic>
              </a:graphicData>
            </a:graphic>
          </wp:inline>
        </w:drawing>
      </w:r>
    </w:p>
    <w:p w14:paraId="03F966B4" w14:textId="77777777" w:rsidR="00352C50" w:rsidRPr="00D21E76" w:rsidRDefault="00352C50" w:rsidP="00352C50">
      <w:pPr>
        <w:spacing w:line="360" w:lineRule="auto"/>
        <w:jc w:val="center"/>
        <w:rPr>
          <w:szCs w:val="21"/>
        </w:rPr>
      </w:pPr>
      <w:r w:rsidRPr="00D21E76">
        <w:rPr>
          <w:szCs w:val="21"/>
        </w:rPr>
        <w:t>图</w:t>
      </w:r>
      <w:r w:rsidRPr="00D21E76">
        <w:rPr>
          <w:szCs w:val="21"/>
        </w:rPr>
        <w:t xml:space="preserve">2 </w:t>
      </w:r>
      <w:r w:rsidRPr="00D21E76">
        <w:rPr>
          <w:szCs w:val="21"/>
        </w:rPr>
        <w:t>托臂示意图</w:t>
      </w:r>
    </w:p>
    <w:p w14:paraId="11E5BFF7" w14:textId="77777777" w:rsidR="00352C50" w:rsidRPr="00D21E76" w:rsidRDefault="00352C50" w:rsidP="00352C50">
      <w:pPr>
        <w:spacing w:line="360" w:lineRule="auto"/>
        <w:jc w:val="center"/>
        <w:rPr>
          <w:szCs w:val="21"/>
        </w:rPr>
      </w:pPr>
      <w:r w:rsidRPr="00D21E76">
        <w:rPr>
          <w:noProof/>
          <w:szCs w:val="21"/>
        </w:rPr>
        <w:drawing>
          <wp:inline distT="0" distB="0" distL="0" distR="0" wp14:anchorId="35775F8B" wp14:editId="3F992379">
            <wp:extent cx="456565" cy="457200"/>
            <wp:effectExtent l="0" t="0" r="635" b="0"/>
            <wp:docPr id="733530650" name="图片 733530650" descr="工程绘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30650" name="图片 733530650" descr="工程绘图&#10;&#10;中度可信度描述已自动生成"/>
                    <pic:cNvPicPr>
                      <a:picLocks noChangeAspect="1"/>
                    </pic:cNvPicPr>
                  </pic:nvPicPr>
                  <pic:blipFill>
                    <a:blip r:embed="rId21"/>
                    <a:srcRect l="-422" t="4789"/>
                    <a:stretch>
                      <a:fillRect/>
                    </a:stretch>
                  </pic:blipFill>
                  <pic:spPr>
                    <a:xfrm>
                      <a:off x="0" y="0"/>
                      <a:ext cx="456702" cy="457200"/>
                    </a:xfrm>
                    <a:prstGeom prst="rect">
                      <a:avLst/>
                    </a:prstGeom>
                    <a:ln>
                      <a:noFill/>
                    </a:ln>
                  </pic:spPr>
                </pic:pic>
              </a:graphicData>
            </a:graphic>
          </wp:inline>
        </w:drawing>
      </w:r>
      <w:r w:rsidRPr="00D21E76">
        <w:rPr>
          <w:rFonts w:hint="eastAsia"/>
          <w:szCs w:val="21"/>
        </w:rPr>
        <w:t xml:space="preserve"> </w:t>
      </w:r>
      <w:r w:rsidRPr="00D21E76">
        <w:rPr>
          <w:szCs w:val="21"/>
        </w:rPr>
        <w:t xml:space="preserve">               </w:t>
      </w:r>
      <w:r w:rsidRPr="00D21E76">
        <w:rPr>
          <w:noProof/>
          <w:szCs w:val="21"/>
        </w:rPr>
        <w:drawing>
          <wp:inline distT="0" distB="0" distL="0" distR="0" wp14:anchorId="70F2B9D6" wp14:editId="2AD041A0">
            <wp:extent cx="403225" cy="457200"/>
            <wp:effectExtent l="0" t="0" r="0" b="0"/>
            <wp:docPr id="2001909446" name="图片 2001909446"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09446" name="图片 2001909446" descr="图示, 工程绘图&#10;&#10;描述已自动生成"/>
                    <pic:cNvPicPr>
                      <a:picLocks noChangeAspect="1"/>
                    </pic:cNvPicPr>
                  </pic:nvPicPr>
                  <pic:blipFill>
                    <a:blip r:embed="rId22"/>
                    <a:srcRect l="6077" t="4477" r="21893" b="1344"/>
                    <a:stretch>
                      <a:fillRect/>
                    </a:stretch>
                  </pic:blipFill>
                  <pic:spPr>
                    <a:xfrm>
                      <a:off x="0" y="0"/>
                      <a:ext cx="403583" cy="457200"/>
                    </a:xfrm>
                    <a:prstGeom prst="rect">
                      <a:avLst/>
                    </a:prstGeom>
                    <a:ln>
                      <a:noFill/>
                    </a:ln>
                  </pic:spPr>
                </pic:pic>
              </a:graphicData>
            </a:graphic>
          </wp:inline>
        </w:drawing>
      </w:r>
      <w:r w:rsidRPr="00D21E76">
        <w:rPr>
          <w:szCs w:val="21"/>
        </w:rPr>
        <w:t xml:space="preserve">             </w:t>
      </w:r>
      <w:r w:rsidRPr="00D21E76">
        <w:rPr>
          <w:noProof/>
          <w:szCs w:val="21"/>
        </w:rPr>
        <w:drawing>
          <wp:inline distT="0" distB="0" distL="0" distR="0" wp14:anchorId="12726CC5" wp14:editId="4AC38CA5">
            <wp:extent cx="337185" cy="457200"/>
            <wp:effectExtent l="0" t="0" r="5715" b="0"/>
            <wp:docPr id="873539089" name="图片 87353908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39089" name="图片 873539089" descr="图示&#10;&#10;描述已自动生成"/>
                    <pic:cNvPicPr>
                      <a:picLocks noChangeAspect="1"/>
                    </pic:cNvPicPr>
                  </pic:nvPicPr>
                  <pic:blipFill>
                    <a:blip r:embed="rId23"/>
                    <a:srcRect l="9258" t="3555" b="643"/>
                    <a:stretch>
                      <a:fillRect/>
                    </a:stretch>
                  </pic:blipFill>
                  <pic:spPr>
                    <a:xfrm>
                      <a:off x="0" y="0"/>
                      <a:ext cx="337597" cy="457200"/>
                    </a:xfrm>
                    <a:prstGeom prst="rect">
                      <a:avLst/>
                    </a:prstGeom>
                    <a:ln>
                      <a:noFill/>
                    </a:ln>
                  </pic:spPr>
                </pic:pic>
              </a:graphicData>
            </a:graphic>
          </wp:inline>
        </w:drawing>
      </w:r>
      <w:r w:rsidRPr="00D21E76">
        <w:rPr>
          <w:szCs w:val="21"/>
        </w:rPr>
        <w:t xml:space="preserve">             </w:t>
      </w:r>
      <w:r w:rsidRPr="00D21E76">
        <w:rPr>
          <w:noProof/>
          <w:szCs w:val="21"/>
        </w:rPr>
        <w:drawing>
          <wp:inline distT="0" distB="0" distL="0" distR="0" wp14:anchorId="4AF76FEE" wp14:editId="118DDD13">
            <wp:extent cx="608965" cy="457200"/>
            <wp:effectExtent l="0" t="0" r="635" b="0"/>
            <wp:docPr id="381681322" name="图片 38168132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81322" name="图片 381681322" descr="图示, 工程绘图&#10;&#10;描述已自动生成"/>
                    <pic:cNvPicPr>
                      <a:picLocks noChangeAspect="1"/>
                    </pic:cNvPicPr>
                  </pic:nvPicPr>
                  <pic:blipFill>
                    <a:blip r:embed="rId24"/>
                    <a:srcRect l="5282" t="4650" r="1281" b="2"/>
                    <a:stretch>
                      <a:fillRect/>
                    </a:stretch>
                  </pic:blipFill>
                  <pic:spPr>
                    <a:xfrm>
                      <a:off x="0" y="0"/>
                      <a:ext cx="609006" cy="457200"/>
                    </a:xfrm>
                    <a:prstGeom prst="rect">
                      <a:avLst/>
                    </a:prstGeom>
                    <a:ln>
                      <a:noFill/>
                    </a:ln>
                  </pic:spPr>
                </pic:pic>
              </a:graphicData>
            </a:graphic>
          </wp:inline>
        </w:drawing>
      </w:r>
    </w:p>
    <w:p w14:paraId="36021F87" w14:textId="77777777" w:rsidR="00352C50" w:rsidRPr="00D21E76" w:rsidRDefault="00352C50" w:rsidP="00352C50">
      <w:pPr>
        <w:spacing w:line="360" w:lineRule="auto"/>
        <w:rPr>
          <w:szCs w:val="21"/>
        </w:rPr>
      </w:pPr>
      <w:r w:rsidRPr="00D21E76">
        <w:rPr>
          <w:szCs w:val="21"/>
        </w:rPr>
        <w:t xml:space="preserve">      a) </w:t>
      </w:r>
      <w:r w:rsidRPr="00D21E76">
        <w:rPr>
          <w:rFonts w:hint="eastAsia"/>
          <w:szCs w:val="21"/>
        </w:rPr>
        <w:t>轻型角</w:t>
      </w:r>
      <w:r w:rsidRPr="00D21E76">
        <w:rPr>
          <w:szCs w:val="21"/>
        </w:rPr>
        <w:t>连接件</w:t>
      </w:r>
      <w:r w:rsidRPr="00D21E76">
        <w:rPr>
          <w:szCs w:val="21"/>
        </w:rPr>
        <w:t xml:space="preserve">        b)</w:t>
      </w:r>
      <w:r w:rsidRPr="00D21E76">
        <w:rPr>
          <w:szCs w:val="21"/>
        </w:rPr>
        <w:t>多向</w:t>
      </w:r>
      <w:r w:rsidRPr="00D21E76">
        <w:rPr>
          <w:rFonts w:hint="eastAsia"/>
          <w:szCs w:val="21"/>
        </w:rPr>
        <w:t>角</w:t>
      </w:r>
      <w:r w:rsidRPr="00D21E76">
        <w:rPr>
          <w:szCs w:val="21"/>
        </w:rPr>
        <w:t>连接件</w:t>
      </w:r>
      <w:r w:rsidRPr="00D21E76">
        <w:rPr>
          <w:szCs w:val="21"/>
        </w:rPr>
        <w:t xml:space="preserve">    c) </w:t>
      </w:r>
      <w:r w:rsidRPr="00D21E76">
        <w:rPr>
          <w:szCs w:val="21"/>
        </w:rPr>
        <w:t>中型</w:t>
      </w:r>
      <w:r w:rsidRPr="00D21E76">
        <w:rPr>
          <w:rFonts w:hint="eastAsia"/>
          <w:szCs w:val="21"/>
        </w:rPr>
        <w:t>角</w:t>
      </w:r>
      <w:r w:rsidRPr="00D21E76">
        <w:rPr>
          <w:szCs w:val="21"/>
        </w:rPr>
        <w:t>连接件</w:t>
      </w:r>
      <w:r w:rsidRPr="00D21E76">
        <w:rPr>
          <w:szCs w:val="21"/>
        </w:rPr>
        <w:t xml:space="preserve">        d) </w:t>
      </w:r>
      <w:r w:rsidRPr="00D21E76">
        <w:rPr>
          <w:szCs w:val="21"/>
        </w:rPr>
        <w:t>拼接件</w:t>
      </w:r>
      <w:r w:rsidRPr="00D21E76">
        <w:rPr>
          <w:szCs w:val="21"/>
        </w:rPr>
        <w:t xml:space="preserve">     </w:t>
      </w:r>
    </w:p>
    <w:p w14:paraId="0A804BBF" w14:textId="77777777" w:rsidR="00352C50" w:rsidRPr="00D21E76" w:rsidRDefault="00352C50" w:rsidP="00352C50">
      <w:pPr>
        <w:spacing w:line="360" w:lineRule="auto"/>
        <w:rPr>
          <w:szCs w:val="21"/>
        </w:rPr>
      </w:pPr>
      <w:r w:rsidRPr="00D21E76">
        <w:rPr>
          <w:szCs w:val="21"/>
        </w:rPr>
        <w:t xml:space="preserve">                       </w:t>
      </w:r>
      <w:r w:rsidRPr="00D21E76">
        <w:rPr>
          <w:noProof/>
          <w:szCs w:val="21"/>
        </w:rPr>
        <w:drawing>
          <wp:inline distT="0" distB="0" distL="0" distR="0" wp14:anchorId="0A66CCB1" wp14:editId="24C74AEA">
            <wp:extent cx="369570" cy="457200"/>
            <wp:effectExtent l="0" t="0" r="0" b="0"/>
            <wp:docPr id="1132373317" name="图片 1132373317"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73317" name="图片 1132373317" descr="图示, 工程绘图&#10;&#10;描述已自动生成"/>
                    <pic:cNvPicPr>
                      <a:picLocks noChangeAspect="1"/>
                    </pic:cNvPicPr>
                  </pic:nvPicPr>
                  <pic:blipFill>
                    <a:blip r:embed="rId25"/>
                    <a:srcRect l="3590" t="2407" r="704" b="4284"/>
                    <a:stretch>
                      <a:fillRect/>
                    </a:stretch>
                  </pic:blipFill>
                  <pic:spPr>
                    <a:xfrm>
                      <a:off x="0" y="0"/>
                      <a:ext cx="369783" cy="457200"/>
                    </a:xfrm>
                    <a:prstGeom prst="rect">
                      <a:avLst/>
                    </a:prstGeom>
                    <a:ln>
                      <a:noFill/>
                    </a:ln>
                  </pic:spPr>
                </pic:pic>
              </a:graphicData>
            </a:graphic>
          </wp:inline>
        </w:drawing>
      </w:r>
      <w:r w:rsidRPr="00D21E76">
        <w:rPr>
          <w:szCs w:val="21"/>
        </w:rPr>
        <w:t xml:space="preserve">             </w:t>
      </w:r>
      <w:r w:rsidRPr="00D21E76">
        <w:rPr>
          <w:noProof/>
          <w:szCs w:val="21"/>
        </w:rPr>
        <w:drawing>
          <wp:inline distT="0" distB="0" distL="0" distR="0" wp14:anchorId="0C91B7B8" wp14:editId="4D41D6F9">
            <wp:extent cx="589280" cy="457200"/>
            <wp:effectExtent l="0" t="0" r="1270" b="0"/>
            <wp:docPr id="750114124" name="图片 7501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14124" name="图片 750114124"/>
                    <pic:cNvPicPr>
                      <a:picLocks noChangeAspect="1"/>
                    </pic:cNvPicPr>
                  </pic:nvPicPr>
                  <pic:blipFill>
                    <a:blip r:embed="rId26"/>
                    <a:stretch>
                      <a:fillRect/>
                    </a:stretch>
                  </pic:blipFill>
                  <pic:spPr>
                    <a:xfrm>
                      <a:off x="0" y="0"/>
                      <a:ext cx="589499" cy="457200"/>
                    </a:xfrm>
                    <a:prstGeom prst="rect">
                      <a:avLst/>
                    </a:prstGeom>
                  </pic:spPr>
                </pic:pic>
              </a:graphicData>
            </a:graphic>
          </wp:inline>
        </w:drawing>
      </w:r>
      <w:r w:rsidRPr="00D21E76">
        <w:rPr>
          <w:szCs w:val="21"/>
        </w:rPr>
        <w:t xml:space="preserve">  </w:t>
      </w:r>
      <w:r w:rsidRPr="00D21E76">
        <w:rPr>
          <w:rFonts w:hint="eastAsia"/>
          <w:szCs w:val="21"/>
        </w:rPr>
        <w:t xml:space="preserve"> </w:t>
      </w:r>
      <w:r w:rsidRPr="00D21E76">
        <w:rPr>
          <w:szCs w:val="21"/>
        </w:rPr>
        <w:t xml:space="preserve">           </w:t>
      </w:r>
      <w:r w:rsidRPr="00D21E76">
        <w:rPr>
          <w:noProof/>
          <w:szCs w:val="21"/>
        </w:rPr>
        <w:drawing>
          <wp:inline distT="0" distB="0" distL="0" distR="0" wp14:anchorId="71E0F315" wp14:editId="5DDA6AA8">
            <wp:extent cx="334010" cy="457200"/>
            <wp:effectExtent l="0" t="0" r="8890" b="0"/>
            <wp:docPr id="927012818" name="图片 927012818"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12818" name="图片 927012818" descr="图示, 工程绘图&#10;&#10;描述已自动生成"/>
                    <pic:cNvPicPr>
                      <a:picLocks noChangeAspect="1"/>
                    </pic:cNvPicPr>
                  </pic:nvPicPr>
                  <pic:blipFill>
                    <a:blip r:embed="rId27"/>
                    <a:srcRect l="682" t="3163"/>
                    <a:stretch>
                      <a:fillRect/>
                    </a:stretch>
                  </pic:blipFill>
                  <pic:spPr>
                    <a:xfrm>
                      <a:off x="0" y="0"/>
                      <a:ext cx="334368" cy="457200"/>
                    </a:xfrm>
                    <a:prstGeom prst="rect">
                      <a:avLst/>
                    </a:prstGeom>
                    <a:ln>
                      <a:noFill/>
                    </a:ln>
                  </pic:spPr>
                </pic:pic>
              </a:graphicData>
            </a:graphic>
          </wp:inline>
        </w:drawing>
      </w:r>
      <w:r w:rsidRPr="00D21E76">
        <w:rPr>
          <w:szCs w:val="21"/>
        </w:rPr>
        <w:t xml:space="preserve"> </w:t>
      </w:r>
    </w:p>
    <w:p w14:paraId="76E69FB9" w14:textId="77777777" w:rsidR="00352C50" w:rsidRPr="00D21E76" w:rsidRDefault="00352C50" w:rsidP="00352C50">
      <w:pPr>
        <w:spacing w:line="360" w:lineRule="auto"/>
        <w:ind w:firstLineChars="900" w:firstLine="1890"/>
        <w:rPr>
          <w:szCs w:val="21"/>
        </w:rPr>
      </w:pPr>
      <w:r w:rsidRPr="00D21E76">
        <w:rPr>
          <w:szCs w:val="21"/>
        </w:rPr>
        <w:t>e) 2D</w:t>
      </w:r>
      <w:r w:rsidRPr="00D21E76">
        <w:rPr>
          <w:rFonts w:hint="eastAsia"/>
          <w:szCs w:val="21"/>
        </w:rPr>
        <w:t>角</w:t>
      </w:r>
      <w:r w:rsidRPr="00D21E76">
        <w:rPr>
          <w:szCs w:val="21"/>
        </w:rPr>
        <w:t>连接件</w:t>
      </w:r>
      <w:r w:rsidRPr="00D21E76">
        <w:rPr>
          <w:szCs w:val="21"/>
        </w:rPr>
        <w:t xml:space="preserve">         f) 3D</w:t>
      </w:r>
      <w:r w:rsidRPr="00D21E76">
        <w:rPr>
          <w:rFonts w:hint="eastAsia"/>
          <w:szCs w:val="21"/>
        </w:rPr>
        <w:t>角</w:t>
      </w:r>
      <w:r w:rsidRPr="00D21E76">
        <w:rPr>
          <w:szCs w:val="21"/>
        </w:rPr>
        <w:t>连接件</w:t>
      </w:r>
      <w:r w:rsidRPr="00D21E76">
        <w:rPr>
          <w:szCs w:val="21"/>
        </w:rPr>
        <w:t xml:space="preserve">       h) </w:t>
      </w:r>
      <w:r w:rsidRPr="00D21E76">
        <w:rPr>
          <w:rFonts w:hint="eastAsia"/>
          <w:szCs w:val="21"/>
        </w:rPr>
        <w:t>斜向</w:t>
      </w:r>
      <w:r w:rsidRPr="00D21E76">
        <w:rPr>
          <w:szCs w:val="21"/>
        </w:rPr>
        <w:t>连接件</w:t>
      </w:r>
    </w:p>
    <w:p w14:paraId="088A6509" w14:textId="77777777" w:rsidR="00352C50" w:rsidRPr="00D21E76" w:rsidRDefault="00352C50" w:rsidP="00352C50">
      <w:pPr>
        <w:spacing w:line="360" w:lineRule="auto"/>
        <w:jc w:val="center"/>
        <w:rPr>
          <w:szCs w:val="21"/>
        </w:rPr>
      </w:pPr>
      <w:r w:rsidRPr="00D21E76">
        <w:rPr>
          <w:szCs w:val="21"/>
        </w:rPr>
        <w:t>图</w:t>
      </w:r>
      <w:r w:rsidRPr="00D21E76">
        <w:rPr>
          <w:szCs w:val="21"/>
        </w:rPr>
        <w:t xml:space="preserve">3 </w:t>
      </w:r>
      <w:r w:rsidRPr="00D21E76">
        <w:rPr>
          <w:szCs w:val="21"/>
        </w:rPr>
        <w:t>连接件示意图</w:t>
      </w:r>
    </w:p>
    <w:p w14:paraId="4052C23E" w14:textId="77777777" w:rsidR="00352C50" w:rsidRPr="00D21E76" w:rsidRDefault="00352C50" w:rsidP="00352C50">
      <w:pPr>
        <w:spacing w:line="360" w:lineRule="auto"/>
        <w:rPr>
          <w:szCs w:val="21"/>
        </w:rPr>
      </w:pPr>
      <w:r w:rsidRPr="00D21E76">
        <w:rPr>
          <w:szCs w:val="21"/>
        </w:rPr>
        <w:t xml:space="preserve">           </w:t>
      </w:r>
      <w:r w:rsidRPr="00D21E76">
        <w:rPr>
          <w:noProof/>
          <w:szCs w:val="21"/>
        </w:rPr>
        <w:drawing>
          <wp:inline distT="0" distB="0" distL="0" distR="0" wp14:anchorId="1F3A9CF4" wp14:editId="26A40207">
            <wp:extent cx="447040" cy="457200"/>
            <wp:effectExtent l="0" t="0" r="0" b="0"/>
            <wp:docPr id="1185450348" name="图片 118545034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50348" name="图片 1185450348" descr="图示&#10;&#10;描述已自动生成"/>
                    <pic:cNvPicPr>
                      <a:picLocks noChangeAspect="1"/>
                    </pic:cNvPicPr>
                  </pic:nvPicPr>
                  <pic:blipFill>
                    <a:blip r:embed="rId28"/>
                    <a:srcRect l="1966" t="2741"/>
                    <a:stretch>
                      <a:fillRect/>
                    </a:stretch>
                  </pic:blipFill>
                  <pic:spPr>
                    <a:xfrm>
                      <a:off x="0" y="0"/>
                      <a:ext cx="447043" cy="457200"/>
                    </a:xfrm>
                    <a:prstGeom prst="rect">
                      <a:avLst/>
                    </a:prstGeom>
                    <a:ln>
                      <a:noFill/>
                    </a:ln>
                  </pic:spPr>
                </pic:pic>
              </a:graphicData>
            </a:graphic>
          </wp:inline>
        </w:drawing>
      </w:r>
      <w:r w:rsidRPr="00D21E76">
        <w:rPr>
          <w:szCs w:val="21"/>
        </w:rPr>
        <w:t xml:space="preserve">             </w:t>
      </w:r>
      <w:r w:rsidRPr="00D21E76">
        <w:rPr>
          <w:noProof/>
          <w:szCs w:val="21"/>
        </w:rPr>
        <w:drawing>
          <wp:inline distT="0" distB="0" distL="0" distR="0" wp14:anchorId="7CEE81A8" wp14:editId="64F1164C">
            <wp:extent cx="492760" cy="457200"/>
            <wp:effectExtent l="0" t="0" r="2540" b="0"/>
            <wp:docPr id="1721298915" name="图片 1721298915"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98915" name="图片 1721298915" descr="卡通画&#10;&#10;描述已自动生成"/>
                    <pic:cNvPicPr>
                      <a:picLocks noChangeAspect="1"/>
                    </pic:cNvPicPr>
                  </pic:nvPicPr>
                  <pic:blipFill>
                    <a:blip r:embed="rId29"/>
                    <a:srcRect l="5092" t="822" r="2501" b="1"/>
                    <a:stretch>
                      <a:fillRect/>
                    </a:stretch>
                  </pic:blipFill>
                  <pic:spPr>
                    <a:xfrm>
                      <a:off x="0" y="0"/>
                      <a:ext cx="492792" cy="457200"/>
                    </a:xfrm>
                    <a:prstGeom prst="rect">
                      <a:avLst/>
                    </a:prstGeom>
                    <a:ln>
                      <a:noFill/>
                    </a:ln>
                  </pic:spPr>
                </pic:pic>
              </a:graphicData>
            </a:graphic>
          </wp:inline>
        </w:drawing>
      </w:r>
      <w:r w:rsidRPr="00D21E76">
        <w:rPr>
          <w:szCs w:val="21"/>
        </w:rPr>
        <w:t xml:space="preserve">            </w:t>
      </w:r>
      <w:r w:rsidRPr="00D21E76">
        <w:rPr>
          <w:noProof/>
          <w:szCs w:val="21"/>
        </w:rPr>
        <w:drawing>
          <wp:inline distT="0" distB="0" distL="0" distR="0" wp14:anchorId="0FF13CA7" wp14:editId="34B07A62">
            <wp:extent cx="631825" cy="457200"/>
            <wp:effectExtent l="0" t="0" r="0" b="0"/>
            <wp:docPr id="252982553" name="图片 25298255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82553" name="图片 252982553" descr="图示&#10;&#10;描述已自动生成"/>
                    <pic:cNvPicPr>
                      <a:picLocks noChangeAspect="1"/>
                    </pic:cNvPicPr>
                  </pic:nvPicPr>
                  <pic:blipFill>
                    <a:blip r:embed="rId30"/>
                    <a:srcRect l="2273" t="4005" r="2827" b="-667"/>
                    <a:stretch>
                      <a:fillRect/>
                    </a:stretch>
                  </pic:blipFill>
                  <pic:spPr>
                    <a:xfrm>
                      <a:off x="0" y="0"/>
                      <a:ext cx="632410" cy="457200"/>
                    </a:xfrm>
                    <a:prstGeom prst="rect">
                      <a:avLst/>
                    </a:prstGeom>
                    <a:ln>
                      <a:noFill/>
                    </a:ln>
                  </pic:spPr>
                </pic:pic>
              </a:graphicData>
            </a:graphic>
          </wp:inline>
        </w:drawing>
      </w:r>
      <w:r w:rsidRPr="00D21E76">
        <w:rPr>
          <w:szCs w:val="21"/>
        </w:rPr>
        <w:t xml:space="preserve">          </w:t>
      </w:r>
      <w:r w:rsidRPr="00D21E76">
        <w:rPr>
          <w:noProof/>
          <w:szCs w:val="21"/>
        </w:rPr>
        <w:drawing>
          <wp:inline distT="0" distB="0" distL="0" distR="0" wp14:anchorId="7153BF6A" wp14:editId="34E34017">
            <wp:extent cx="546735" cy="457200"/>
            <wp:effectExtent l="0" t="0" r="5715" b="0"/>
            <wp:docPr id="320410098" name="图片 32041009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10098" name="图片 320410098" descr="图示&#10;&#10;描述已自动生成"/>
                    <pic:cNvPicPr>
                      <a:picLocks noChangeAspect="1"/>
                    </pic:cNvPicPr>
                  </pic:nvPicPr>
                  <pic:blipFill>
                    <a:blip r:embed="rId31"/>
                    <a:stretch>
                      <a:fillRect/>
                    </a:stretch>
                  </pic:blipFill>
                  <pic:spPr>
                    <a:xfrm>
                      <a:off x="0" y="0"/>
                      <a:ext cx="546759" cy="457200"/>
                    </a:xfrm>
                    <a:prstGeom prst="rect">
                      <a:avLst/>
                    </a:prstGeom>
                  </pic:spPr>
                </pic:pic>
              </a:graphicData>
            </a:graphic>
          </wp:inline>
        </w:drawing>
      </w:r>
      <w:r w:rsidRPr="00D21E76">
        <w:rPr>
          <w:szCs w:val="21"/>
        </w:rPr>
        <w:t xml:space="preserve">           </w:t>
      </w:r>
    </w:p>
    <w:p w14:paraId="41F2924D" w14:textId="77777777" w:rsidR="00352C50" w:rsidRPr="00D21E76" w:rsidRDefault="00352C50" w:rsidP="00352C50">
      <w:pPr>
        <w:spacing w:line="360" w:lineRule="auto"/>
        <w:ind w:firstLineChars="400" w:firstLine="840"/>
        <w:rPr>
          <w:szCs w:val="21"/>
        </w:rPr>
      </w:pPr>
      <w:r w:rsidRPr="00D21E76">
        <w:rPr>
          <w:szCs w:val="21"/>
        </w:rPr>
        <w:t xml:space="preserve">a) </w:t>
      </w:r>
      <w:r w:rsidRPr="00D21E76">
        <w:rPr>
          <w:rFonts w:hint="eastAsia"/>
          <w:szCs w:val="21"/>
        </w:rPr>
        <w:t>轻型</w:t>
      </w:r>
      <w:r w:rsidRPr="00D21E76">
        <w:rPr>
          <w:szCs w:val="21"/>
        </w:rPr>
        <w:t>底座</w:t>
      </w:r>
      <w:r w:rsidRPr="00D21E76">
        <w:rPr>
          <w:szCs w:val="21"/>
        </w:rPr>
        <w:t xml:space="preserve">          b) </w:t>
      </w:r>
      <w:r w:rsidRPr="00D21E76">
        <w:rPr>
          <w:szCs w:val="21"/>
        </w:rPr>
        <w:t>中型底座</w:t>
      </w:r>
      <w:r w:rsidRPr="00D21E76">
        <w:rPr>
          <w:szCs w:val="21"/>
        </w:rPr>
        <w:t xml:space="preserve">         c) </w:t>
      </w:r>
      <w:r w:rsidRPr="00D21E76">
        <w:rPr>
          <w:rFonts w:hint="eastAsia"/>
          <w:szCs w:val="21"/>
        </w:rPr>
        <w:t>重型</w:t>
      </w:r>
      <w:r w:rsidRPr="00D21E76">
        <w:rPr>
          <w:szCs w:val="21"/>
        </w:rPr>
        <w:t>底座</w:t>
      </w:r>
      <w:r w:rsidRPr="00D21E76">
        <w:rPr>
          <w:szCs w:val="21"/>
        </w:rPr>
        <w:t xml:space="preserve">         d) </w:t>
      </w:r>
      <w:r w:rsidRPr="00D21E76">
        <w:rPr>
          <w:rFonts w:hint="eastAsia"/>
          <w:szCs w:val="21"/>
        </w:rPr>
        <w:t>可调</w:t>
      </w:r>
      <w:r w:rsidRPr="00D21E76">
        <w:rPr>
          <w:szCs w:val="21"/>
        </w:rPr>
        <w:t>底座</w:t>
      </w:r>
    </w:p>
    <w:p w14:paraId="11E35C48" w14:textId="77777777" w:rsidR="00352C50" w:rsidRPr="00D21E76" w:rsidRDefault="00352C50" w:rsidP="00352C50">
      <w:pPr>
        <w:spacing w:line="360" w:lineRule="auto"/>
        <w:jc w:val="center"/>
        <w:rPr>
          <w:szCs w:val="21"/>
        </w:rPr>
      </w:pPr>
      <w:r w:rsidRPr="00D21E76">
        <w:rPr>
          <w:szCs w:val="21"/>
        </w:rPr>
        <w:t>图</w:t>
      </w:r>
      <w:r w:rsidRPr="00D21E76">
        <w:rPr>
          <w:szCs w:val="21"/>
        </w:rPr>
        <w:t xml:space="preserve">4 </w:t>
      </w:r>
      <w:r w:rsidRPr="00D21E76">
        <w:rPr>
          <w:szCs w:val="21"/>
        </w:rPr>
        <w:t>底座示意图</w:t>
      </w:r>
    </w:p>
    <w:p w14:paraId="5A57F47F" w14:textId="77777777" w:rsidR="00352C50" w:rsidRPr="00D21E76" w:rsidRDefault="00352C50" w:rsidP="00352C50">
      <w:pPr>
        <w:spacing w:line="360" w:lineRule="auto"/>
        <w:jc w:val="center"/>
        <w:rPr>
          <w:szCs w:val="21"/>
        </w:rPr>
      </w:pPr>
    </w:p>
    <w:p w14:paraId="7B4B8AC5" w14:textId="77777777" w:rsidR="00352C50" w:rsidRPr="00D21E76" w:rsidRDefault="00352C50" w:rsidP="00352C50">
      <w:pPr>
        <w:spacing w:line="360" w:lineRule="auto"/>
        <w:jc w:val="center"/>
        <w:rPr>
          <w:szCs w:val="21"/>
        </w:rPr>
      </w:pPr>
      <w:r w:rsidRPr="00D21E76">
        <w:rPr>
          <w:noProof/>
          <w:szCs w:val="21"/>
        </w:rPr>
        <w:drawing>
          <wp:inline distT="0" distB="0" distL="0" distR="0" wp14:anchorId="0D1E927E" wp14:editId="68E6A0F8">
            <wp:extent cx="553720" cy="365760"/>
            <wp:effectExtent l="0" t="0" r="0" b="0"/>
            <wp:docPr id="721207631" name="图片 72120763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07631" name="图片 721207631" descr="图示, 工程绘图&#10;&#10;描述已自动生成"/>
                    <pic:cNvPicPr>
                      <a:picLocks noChangeAspect="1"/>
                    </pic:cNvPicPr>
                  </pic:nvPicPr>
                  <pic:blipFill>
                    <a:blip r:embed="rId32"/>
                    <a:srcRect t="8980"/>
                    <a:stretch>
                      <a:fillRect/>
                    </a:stretch>
                  </pic:blipFill>
                  <pic:spPr>
                    <a:xfrm>
                      <a:off x="0" y="0"/>
                      <a:ext cx="553864" cy="365760"/>
                    </a:xfrm>
                    <a:prstGeom prst="rect">
                      <a:avLst/>
                    </a:prstGeom>
                    <a:ln>
                      <a:noFill/>
                    </a:ln>
                  </pic:spPr>
                </pic:pic>
              </a:graphicData>
            </a:graphic>
          </wp:inline>
        </w:drawing>
      </w:r>
      <w:r w:rsidRPr="00D21E76">
        <w:rPr>
          <w:noProof/>
          <w:szCs w:val="21"/>
        </w:rPr>
        <w:drawing>
          <wp:inline distT="0" distB="0" distL="0" distR="0" wp14:anchorId="72BA48F2" wp14:editId="6F8D599B">
            <wp:extent cx="245110" cy="365760"/>
            <wp:effectExtent l="0" t="0" r="2540" b="0"/>
            <wp:docPr id="251629922" name="图片 25162992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29922" name="图片 251629922" descr="图示&#10;&#10;描述已自动生成"/>
                    <pic:cNvPicPr>
                      <a:picLocks noChangeAspect="1"/>
                    </pic:cNvPicPr>
                  </pic:nvPicPr>
                  <pic:blipFill>
                    <a:blip r:embed="rId33"/>
                    <a:stretch>
                      <a:fillRect/>
                    </a:stretch>
                  </pic:blipFill>
                  <pic:spPr>
                    <a:xfrm>
                      <a:off x="0" y="0"/>
                      <a:ext cx="245186" cy="365760"/>
                    </a:xfrm>
                    <a:prstGeom prst="rect">
                      <a:avLst/>
                    </a:prstGeom>
                  </pic:spPr>
                </pic:pic>
              </a:graphicData>
            </a:graphic>
          </wp:inline>
        </w:drawing>
      </w:r>
      <w:r w:rsidRPr="00D21E76">
        <w:rPr>
          <w:szCs w:val="21"/>
        </w:rPr>
        <w:t xml:space="preserve">       </w:t>
      </w:r>
      <w:r w:rsidRPr="00D21E76">
        <w:rPr>
          <w:noProof/>
          <w:szCs w:val="21"/>
        </w:rPr>
        <w:drawing>
          <wp:inline distT="0" distB="0" distL="0" distR="0" wp14:anchorId="1CB38C84" wp14:editId="2F226B83">
            <wp:extent cx="478790" cy="365760"/>
            <wp:effectExtent l="0" t="0" r="0" b="0"/>
            <wp:docPr id="480943249" name="图片 480943249" descr="图表, 雷达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43249" name="图片 480943249" descr="图表, 雷达图&#10;&#10;描述已自动生成"/>
                    <pic:cNvPicPr>
                      <a:picLocks noChangeAspect="1"/>
                    </pic:cNvPicPr>
                  </pic:nvPicPr>
                  <pic:blipFill>
                    <a:blip r:embed="rId34"/>
                    <a:srcRect l="-355" t="5377" r="5342" b="591"/>
                    <a:stretch>
                      <a:fillRect/>
                    </a:stretch>
                  </pic:blipFill>
                  <pic:spPr>
                    <a:xfrm>
                      <a:off x="0" y="0"/>
                      <a:ext cx="479313" cy="365760"/>
                    </a:xfrm>
                    <a:prstGeom prst="rect">
                      <a:avLst/>
                    </a:prstGeom>
                    <a:ln>
                      <a:noFill/>
                    </a:ln>
                  </pic:spPr>
                </pic:pic>
              </a:graphicData>
            </a:graphic>
          </wp:inline>
        </w:drawing>
      </w:r>
      <w:r w:rsidRPr="00D21E76">
        <w:rPr>
          <w:szCs w:val="21"/>
        </w:rPr>
        <w:t xml:space="preserve"> </w:t>
      </w:r>
    </w:p>
    <w:p w14:paraId="1C179138" w14:textId="77777777" w:rsidR="00352C50" w:rsidRPr="00D21E76" w:rsidRDefault="00352C50" w:rsidP="00352C50">
      <w:pPr>
        <w:spacing w:line="360" w:lineRule="auto"/>
        <w:jc w:val="center"/>
        <w:rPr>
          <w:szCs w:val="21"/>
        </w:rPr>
      </w:pPr>
      <w:r w:rsidRPr="00D21E76">
        <w:rPr>
          <w:szCs w:val="21"/>
        </w:rPr>
        <w:t xml:space="preserve">a)   </w:t>
      </w:r>
      <w:r w:rsidRPr="00D21E76">
        <w:rPr>
          <w:szCs w:val="21"/>
        </w:rPr>
        <w:t>槽钢紧固件</w:t>
      </w:r>
      <w:r w:rsidRPr="00D21E76">
        <w:rPr>
          <w:szCs w:val="21"/>
        </w:rPr>
        <w:t xml:space="preserve">       b) </w:t>
      </w:r>
      <w:r w:rsidRPr="00D21E76">
        <w:rPr>
          <w:szCs w:val="21"/>
        </w:rPr>
        <w:t>方钢紧固件</w:t>
      </w:r>
    </w:p>
    <w:p w14:paraId="4F2AC951" w14:textId="77777777" w:rsidR="00352C50" w:rsidRPr="00D21E76" w:rsidRDefault="00352C50" w:rsidP="00352C50">
      <w:pPr>
        <w:spacing w:line="360" w:lineRule="auto"/>
        <w:jc w:val="center"/>
        <w:rPr>
          <w:szCs w:val="21"/>
        </w:rPr>
      </w:pPr>
      <w:r w:rsidRPr="00D21E76">
        <w:rPr>
          <w:szCs w:val="21"/>
        </w:rPr>
        <w:t>图</w:t>
      </w:r>
      <w:r w:rsidRPr="00D21E76">
        <w:rPr>
          <w:szCs w:val="21"/>
        </w:rPr>
        <w:t xml:space="preserve">5 </w:t>
      </w:r>
      <w:r w:rsidRPr="00D21E76">
        <w:rPr>
          <w:szCs w:val="21"/>
        </w:rPr>
        <w:t>紧固件示意图</w:t>
      </w:r>
    </w:p>
    <w:p w14:paraId="3779F634" w14:textId="77777777" w:rsidR="00352C50" w:rsidRPr="00D21E76" w:rsidRDefault="00352C50" w:rsidP="00352C50">
      <w:pPr>
        <w:spacing w:line="360" w:lineRule="auto"/>
        <w:jc w:val="center"/>
        <w:rPr>
          <w:szCs w:val="21"/>
        </w:rPr>
      </w:pPr>
    </w:p>
    <w:p w14:paraId="5CE6F132" w14:textId="77777777" w:rsidR="00352C50" w:rsidRPr="00D21E76" w:rsidRDefault="00352C50" w:rsidP="00352C50">
      <w:pPr>
        <w:spacing w:line="360" w:lineRule="auto"/>
        <w:jc w:val="center"/>
        <w:rPr>
          <w:szCs w:val="21"/>
        </w:rPr>
      </w:pPr>
      <w:r w:rsidRPr="00D21E76">
        <w:rPr>
          <w:noProof/>
          <w:szCs w:val="21"/>
        </w:rPr>
        <w:drawing>
          <wp:inline distT="0" distB="0" distL="0" distR="0" wp14:anchorId="568345F9" wp14:editId="052042F1">
            <wp:extent cx="399415" cy="548640"/>
            <wp:effectExtent l="0" t="0" r="635" b="3810"/>
            <wp:docPr id="1894142142" name="图片 189414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42142" name="图片 1894142142"/>
                    <pic:cNvPicPr>
                      <a:picLocks noChangeAspect="1"/>
                    </pic:cNvPicPr>
                  </pic:nvPicPr>
                  <pic:blipFill>
                    <a:blip r:embed="rId35"/>
                    <a:srcRect l="5800" t="1435"/>
                    <a:stretch>
                      <a:fillRect/>
                    </a:stretch>
                  </pic:blipFill>
                  <pic:spPr>
                    <a:xfrm>
                      <a:off x="0" y="0"/>
                      <a:ext cx="400041" cy="548640"/>
                    </a:xfrm>
                    <a:prstGeom prst="rect">
                      <a:avLst/>
                    </a:prstGeom>
                    <a:ln>
                      <a:noFill/>
                    </a:ln>
                  </pic:spPr>
                </pic:pic>
              </a:graphicData>
            </a:graphic>
          </wp:inline>
        </w:drawing>
      </w:r>
    </w:p>
    <w:p w14:paraId="22BFEFDF" w14:textId="77777777" w:rsidR="00352C50" w:rsidRPr="00D21E76" w:rsidRDefault="00352C50" w:rsidP="00352C50">
      <w:pPr>
        <w:pStyle w:val="13"/>
        <w:spacing w:line="360" w:lineRule="auto"/>
        <w:jc w:val="center"/>
        <w:rPr>
          <w:rFonts w:ascii="Times New Roman" w:hAnsi="Times New Roman"/>
          <w:szCs w:val="21"/>
        </w:rPr>
      </w:pPr>
      <w:r w:rsidRPr="00D21E76">
        <w:rPr>
          <w:rFonts w:ascii="Times New Roman" w:hAnsi="Times New Roman"/>
          <w:szCs w:val="21"/>
        </w:rPr>
        <w:t>图</w:t>
      </w:r>
      <w:r w:rsidRPr="00D21E76">
        <w:rPr>
          <w:rFonts w:ascii="Times New Roman" w:hAnsi="Times New Roman"/>
          <w:szCs w:val="21"/>
        </w:rPr>
        <w:t xml:space="preserve">6 </w:t>
      </w:r>
      <w:r w:rsidRPr="00D21E76">
        <w:rPr>
          <w:rFonts w:ascii="Times New Roman" w:hAnsi="Times New Roman"/>
          <w:szCs w:val="21"/>
        </w:rPr>
        <w:t>梁夹示意图</w:t>
      </w:r>
    </w:p>
    <w:p w14:paraId="3861F649" w14:textId="77777777" w:rsidR="00352C50" w:rsidRPr="00D21E76" w:rsidRDefault="00352C50" w:rsidP="00352C50">
      <w:pPr>
        <w:pStyle w:val="13"/>
        <w:spacing w:line="360" w:lineRule="auto"/>
        <w:jc w:val="center"/>
        <w:rPr>
          <w:rFonts w:ascii="Times New Roman" w:hAnsi="Times New Roman"/>
          <w:szCs w:val="21"/>
        </w:rPr>
      </w:pPr>
    </w:p>
    <w:p w14:paraId="213211CF" w14:textId="77777777" w:rsidR="00352C50" w:rsidRPr="00D21E76" w:rsidRDefault="00352C50" w:rsidP="00352C50">
      <w:pPr>
        <w:pStyle w:val="13"/>
        <w:spacing w:line="360" w:lineRule="auto"/>
        <w:jc w:val="left"/>
        <w:rPr>
          <w:rFonts w:ascii="Times New Roman" w:hAnsi="Times New Roman"/>
          <w:szCs w:val="21"/>
        </w:rPr>
      </w:pPr>
      <w:r w:rsidRPr="00D21E76">
        <w:rPr>
          <w:rFonts w:ascii="Times New Roman" w:hAnsi="Times New Roman"/>
          <w:szCs w:val="21"/>
        </w:rPr>
        <w:t xml:space="preserve">                   </w:t>
      </w:r>
      <w:r w:rsidRPr="00D21E76">
        <w:rPr>
          <w:rFonts w:ascii="Times New Roman" w:hAnsi="Times New Roman"/>
          <w:noProof/>
          <w:szCs w:val="21"/>
        </w:rPr>
        <w:drawing>
          <wp:inline distT="0" distB="0" distL="0" distR="0" wp14:anchorId="41B4D717" wp14:editId="51AC6865">
            <wp:extent cx="465455" cy="457200"/>
            <wp:effectExtent l="0" t="0" r="0" b="0"/>
            <wp:docPr id="1271615223" name="图片 127161522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15223" name="图片 1271615223" descr="图示&#10;&#10;描述已自动生成"/>
                    <pic:cNvPicPr>
                      <a:picLocks noChangeAspect="1"/>
                    </pic:cNvPicPr>
                  </pic:nvPicPr>
                  <pic:blipFill>
                    <a:blip r:embed="rId36"/>
                    <a:srcRect l="5568" b="796"/>
                    <a:stretch>
                      <a:fillRect/>
                    </a:stretch>
                  </pic:blipFill>
                  <pic:spPr>
                    <a:xfrm>
                      <a:off x="0" y="0"/>
                      <a:ext cx="466088" cy="457200"/>
                    </a:xfrm>
                    <a:prstGeom prst="rect">
                      <a:avLst/>
                    </a:prstGeom>
                    <a:ln>
                      <a:noFill/>
                    </a:ln>
                  </pic:spPr>
                </pic:pic>
              </a:graphicData>
            </a:graphic>
          </wp:inline>
        </w:drawing>
      </w:r>
      <w:r w:rsidRPr="00D21E76">
        <w:rPr>
          <w:rFonts w:ascii="Times New Roman" w:hAnsi="Times New Roman"/>
          <w:szCs w:val="21"/>
        </w:rPr>
        <w:t xml:space="preserve">          </w:t>
      </w:r>
      <w:r w:rsidRPr="00D21E76">
        <w:rPr>
          <w:rFonts w:ascii="Times New Roman" w:hAnsi="Times New Roman"/>
          <w:noProof/>
          <w:szCs w:val="21"/>
        </w:rPr>
        <w:drawing>
          <wp:inline distT="0" distB="0" distL="0" distR="0" wp14:anchorId="5E2DB8C4" wp14:editId="1B161B63">
            <wp:extent cx="544830" cy="457200"/>
            <wp:effectExtent l="0" t="0" r="7620" b="0"/>
            <wp:docPr id="24029220" name="图片 24029220"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9220" name="图片 24029220" descr="图示, 工程绘图&#10;&#10;描述已自动生成"/>
                    <pic:cNvPicPr>
                      <a:picLocks noChangeAspect="1"/>
                    </pic:cNvPicPr>
                  </pic:nvPicPr>
                  <pic:blipFill>
                    <a:blip r:embed="rId37"/>
                    <a:stretch>
                      <a:fillRect/>
                    </a:stretch>
                  </pic:blipFill>
                  <pic:spPr>
                    <a:xfrm>
                      <a:off x="0" y="0"/>
                      <a:ext cx="544999" cy="457200"/>
                    </a:xfrm>
                    <a:prstGeom prst="rect">
                      <a:avLst/>
                    </a:prstGeom>
                  </pic:spPr>
                </pic:pic>
              </a:graphicData>
            </a:graphic>
          </wp:inline>
        </w:drawing>
      </w:r>
      <w:r w:rsidRPr="00D21E76">
        <w:rPr>
          <w:rFonts w:ascii="Times New Roman" w:hAnsi="Times New Roman"/>
          <w:szCs w:val="21"/>
        </w:rPr>
        <w:t xml:space="preserve">           </w:t>
      </w:r>
      <w:r w:rsidRPr="00D21E76">
        <w:rPr>
          <w:rFonts w:ascii="Times New Roman" w:hAnsi="Times New Roman"/>
          <w:noProof/>
          <w:szCs w:val="21"/>
        </w:rPr>
        <w:drawing>
          <wp:inline distT="0" distB="0" distL="0" distR="0" wp14:anchorId="3A2552D2" wp14:editId="44E7226C">
            <wp:extent cx="501015" cy="457200"/>
            <wp:effectExtent l="0" t="0" r="0" b="0"/>
            <wp:docPr id="820254071" name="图片 820254071" descr="卡通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54071" name="图片 820254071" descr="卡通画&#10;&#10;描述已自动生成"/>
                    <pic:cNvPicPr>
                      <a:picLocks noChangeAspect="1"/>
                    </pic:cNvPicPr>
                  </pic:nvPicPr>
                  <pic:blipFill>
                    <a:blip r:embed="rId38"/>
                    <a:srcRect l="4147" t="996"/>
                    <a:stretch>
                      <a:fillRect/>
                    </a:stretch>
                  </pic:blipFill>
                  <pic:spPr>
                    <a:xfrm>
                      <a:off x="0" y="0"/>
                      <a:ext cx="501613" cy="457200"/>
                    </a:xfrm>
                    <a:prstGeom prst="rect">
                      <a:avLst/>
                    </a:prstGeom>
                    <a:ln>
                      <a:noFill/>
                    </a:ln>
                  </pic:spPr>
                </pic:pic>
              </a:graphicData>
            </a:graphic>
          </wp:inline>
        </w:drawing>
      </w:r>
    </w:p>
    <w:p w14:paraId="18E1EA06" w14:textId="77777777" w:rsidR="00352C50" w:rsidRPr="00D21E76" w:rsidRDefault="00352C50" w:rsidP="00352C50">
      <w:pPr>
        <w:spacing w:line="360" w:lineRule="auto"/>
        <w:ind w:left="720" w:firstLineChars="700" w:firstLine="1470"/>
        <w:rPr>
          <w:szCs w:val="21"/>
        </w:rPr>
      </w:pPr>
      <w:r w:rsidRPr="00D21E76">
        <w:rPr>
          <w:szCs w:val="21"/>
        </w:rPr>
        <w:t xml:space="preserve">a) </w:t>
      </w:r>
      <w:r w:rsidRPr="00D21E76">
        <w:rPr>
          <w:szCs w:val="21"/>
        </w:rPr>
        <w:t>分离管夹</w:t>
      </w:r>
      <w:r w:rsidRPr="00D21E76">
        <w:rPr>
          <w:szCs w:val="21"/>
        </w:rPr>
        <w:t xml:space="preserve">          b) </w:t>
      </w:r>
      <w:r w:rsidRPr="00D21E76">
        <w:rPr>
          <w:szCs w:val="21"/>
        </w:rPr>
        <w:t>管卡</w:t>
      </w:r>
      <w:r w:rsidRPr="00D21E76">
        <w:rPr>
          <w:szCs w:val="21"/>
        </w:rPr>
        <w:t xml:space="preserve">       c) </w:t>
      </w:r>
      <w:r w:rsidRPr="00D21E76">
        <w:rPr>
          <w:szCs w:val="21"/>
        </w:rPr>
        <w:t>降噪分离管夹</w:t>
      </w:r>
    </w:p>
    <w:p w14:paraId="2DDBA805" w14:textId="77777777" w:rsidR="00352C50" w:rsidRPr="00D21E76" w:rsidRDefault="00352C50" w:rsidP="00352C50">
      <w:pPr>
        <w:pStyle w:val="13"/>
        <w:spacing w:line="360" w:lineRule="auto"/>
        <w:jc w:val="center"/>
        <w:rPr>
          <w:rFonts w:ascii="Times New Roman" w:hAnsi="Times New Roman"/>
          <w:szCs w:val="21"/>
        </w:rPr>
      </w:pPr>
      <w:r w:rsidRPr="00D21E76">
        <w:rPr>
          <w:rFonts w:ascii="Times New Roman" w:hAnsi="Times New Roman"/>
          <w:szCs w:val="21"/>
        </w:rPr>
        <w:t>图</w:t>
      </w:r>
      <w:r w:rsidRPr="00D21E76">
        <w:rPr>
          <w:rFonts w:ascii="Times New Roman" w:hAnsi="Times New Roman"/>
          <w:szCs w:val="21"/>
        </w:rPr>
        <w:t xml:space="preserve">7 </w:t>
      </w:r>
      <w:r w:rsidRPr="00D21E76">
        <w:rPr>
          <w:rFonts w:ascii="Times New Roman" w:hAnsi="Times New Roman"/>
          <w:szCs w:val="21"/>
        </w:rPr>
        <w:t>管夹示意图</w:t>
      </w:r>
    </w:p>
    <w:p w14:paraId="5EC9985D" w14:textId="77777777" w:rsidR="00352C50" w:rsidRPr="00D21E76" w:rsidRDefault="00352C50" w:rsidP="00352C50">
      <w:pPr>
        <w:spacing w:line="360" w:lineRule="auto"/>
        <w:rPr>
          <w:bCs/>
          <w:color w:val="000000"/>
          <w:szCs w:val="21"/>
          <w:lang w:val="zh-CN"/>
        </w:rPr>
      </w:pPr>
      <w:r w:rsidRPr="00D21E76">
        <w:rPr>
          <w:b/>
          <w:color w:val="000000"/>
          <w:szCs w:val="21"/>
          <w:lang w:val="zh-CN"/>
        </w:rPr>
        <w:t xml:space="preserve">2.1.2  </w:t>
      </w:r>
      <w:r w:rsidRPr="00D21E76">
        <w:rPr>
          <w:rFonts w:hint="eastAsia"/>
          <w:bCs/>
          <w:color w:val="000000"/>
          <w:szCs w:val="21"/>
          <w:lang w:val="zh-CN"/>
        </w:rPr>
        <w:t>建筑与市政机电工程设施主要包括电梯、照明系统和应急电源、通信设备、管道系统、供暖和空气调节系统、火灾报警系统和消防系统、共用天线等，管道系统</w:t>
      </w:r>
      <w:r w:rsidRPr="00D21E76">
        <w:rPr>
          <w:bCs/>
          <w:color w:val="000000"/>
          <w:szCs w:val="21"/>
          <w:lang w:val="zh-CN"/>
        </w:rPr>
        <w:t>包括消防管道、给水排水管道、</w:t>
      </w:r>
      <w:r w:rsidRPr="00D21E76">
        <w:rPr>
          <w:rFonts w:hint="eastAsia"/>
          <w:bCs/>
          <w:color w:val="000000"/>
          <w:szCs w:val="21"/>
          <w:lang w:val="zh-CN"/>
        </w:rPr>
        <w:t>暖通空调管道</w:t>
      </w:r>
      <w:r w:rsidRPr="00D21E76">
        <w:rPr>
          <w:bCs/>
          <w:color w:val="000000"/>
          <w:szCs w:val="21"/>
          <w:lang w:val="zh-CN"/>
        </w:rPr>
        <w:t>、燃气管道、工艺管道、动力管道、电力管道等。</w:t>
      </w:r>
    </w:p>
    <w:p w14:paraId="76E70BBD" w14:textId="77777777" w:rsidR="00352C50" w:rsidRPr="00D21E76" w:rsidRDefault="00352C50" w:rsidP="00352C50">
      <w:pPr>
        <w:spacing w:line="360" w:lineRule="auto"/>
        <w:rPr>
          <w:color w:val="000000"/>
          <w:szCs w:val="21"/>
        </w:rPr>
      </w:pPr>
      <w:r w:rsidRPr="00D21E76">
        <w:rPr>
          <w:b/>
          <w:color w:val="000000"/>
          <w:szCs w:val="21"/>
          <w:lang w:val="zh-CN"/>
        </w:rPr>
        <w:t xml:space="preserve">2.1.3  </w:t>
      </w:r>
      <w:r w:rsidRPr="00D21E76">
        <w:rPr>
          <w:rFonts w:hint="eastAsia"/>
          <w:color w:val="000000"/>
          <w:szCs w:val="21"/>
        </w:rPr>
        <w:t>托臂一般由槽钢或方钢、底板组成。</w:t>
      </w:r>
    </w:p>
    <w:p w14:paraId="18BA3757" w14:textId="34326A26" w:rsidR="00352C50" w:rsidRPr="00D21E76" w:rsidRDefault="00352C50" w:rsidP="00352C50">
      <w:pPr>
        <w:spacing w:line="360" w:lineRule="auto"/>
        <w:rPr>
          <w:color w:val="000000"/>
          <w:szCs w:val="21"/>
        </w:rPr>
      </w:pPr>
      <w:r w:rsidRPr="00D21E76">
        <w:rPr>
          <w:b/>
          <w:color w:val="000000"/>
          <w:szCs w:val="21"/>
          <w:lang w:val="zh-CN"/>
        </w:rPr>
        <w:t xml:space="preserve">2.1.4  </w:t>
      </w:r>
      <w:r w:rsidRPr="00D21E76">
        <w:rPr>
          <w:rFonts w:hint="eastAsia"/>
          <w:color w:val="000000"/>
          <w:szCs w:val="21"/>
        </w:rPr>
        <w:t>模块化支吊架连接件根据不同的功能可分为拼接件，角连接件，斜向连接件等。</w:t>
      </w:r>
    </w:p>
    <w:p w14:paraId="3AE9CAD0" w14:textId="77777777" w:rsidR="00352C50" w:rsidRPr="00D21E76" w:rsidRDefault="00352C50" w:rsidP="00352C50">
      <w:pPr>
        <w:spacing w:line="360" w:lineRule="auto"/>
        <w:rPr>
          <w:color w:val="000000"/>
          <w:szCs w:val="21"/>
        </w:rPr>
      </w:pPr>
      <w:r w:rsidRPr="00D21E76">
        <w:rPr>
          <w:b/>
          <w:color w:val="000000"/>
          <w:szCs w:val="21"/>
          <w:lang w:val="zh-CN"/>
        </w:rPr>
        <w:t xml:space="preserve">2.1.6  </w:t>
      </w:r>
      <w:r w:rsidRPr="00D21E76">
        <w:rPr>
          <w:rFonts w:hint="eastAsia"/>
          <w:color w:val="000000"/>
          <w:szCs w:val="21"/>
        </w:rPr>
        <w:t>槽钢或方钢紧固件常见的有锁扣，弹簧螺母，扭剪卡扣，自攻螺栓等。</w:t>
      </w:r>
    </w:p>
    <w:p w14:paraId="36166EF8" w14:textId="77777777" w:rsidR="00352C50" w:rsidRPr="00D21E76" w:rsidRDefault="00352C50" w:rsidP="00352C50">
      <w:pPr>
        <w:spacing w:line="360" w:lineRule="auto"/>
        <w:rPr>
          <w:color w:val="000000"/>
          <w:szCs w:val="21"/>
        </w:rPr>
      </w:pPr>
      <w:r w:rsidRPr="00D21E76">
        <w:rPr>
          <w:color w:val="000000"/>
          <w:szCs w:val="21"/>
        </w:rPr>
        <w:br w:type="page"/>
      </w:r>
    </w:p>
    <w:p w14:paraId="15ABFF08" w14:textId="77777777" w:rsidR="00352C50" w:rsidRPr="00D21E76" w:rsidRDefault="00352C50" w:rsidP="00352C50">
      <w:pPr>
        <w:pStyle w:val="1"/>
        <w:spacing w:before="340" w:after="330"/>
        <w:rPr>
          <w:rFonts w:ascii="Times New Roman" w:hAnsi="Times New Roman"/>
          <w:color w:val="000000"/>
          <w:sz w:val="28"/>
          <w:szCs w:val="28"/>
        </w:rPr>
      </w:pPr>
      <w:bookmarkStart w:id="85" w:name="_Toc157337794"/>
      <w:bookmarkStart w:id="86" w:name="_Toc157412551"/>
      <w:r w:rsidRPr="00D21E76">
        <w:rPr>
          <w:rFonts w:ascii="Times New Roman" w:hAnsi="Times New Roman" w:hint="eastAsia"/>
          <w:color w:val="000000"/>
          <w:sz w:val="28"/>
          <w:szCs w:val="28"/>
        </w:rPr>
        <w:lastRenderedPageBreak/>
        <w:t>3</w:t>
      </w:r>
      <w:r w:rsidRPr="00D21E76">
        <w:rPr>
          <w:rFonts w:ascii="Times New Roman" w:hAnsi="Times New Roman"/>
          <w:color w:val="000000"/>
          <w:sz w:val="28"/>
          <w:szCs w:val="28"/>
        </w:rPr>
        <w:t xml:space="preserve">  </w:t>
      </w:r>
      <w:r w:rsidRPr="00D21E76">
        <w:rPr>
          <w:rFonts w:ascii="Times New Roman" w:hAnsi="Times New Roman" w:hint="eastAsia"/>
          <w:color w:val="000000"/>
          <w:sz w:val="28"/>
          <w:szCs w:val="28"/>
        </w:rPr>
        <w:t>产品型式及</w:t>
      </w:r>
      <w:r w:rsidRPr="00D21E76">
        <w:rPr>
          <w:rFonts w:ascii="Times New Roman" w:hAnsi="Times New Roman"/>
          <w:color w:val="000000"/>
          <w:sz w:val="28"/>
          <w:szCs w:val="28"/>
        </w:rPr>
        <w:t>通用技术条件</w:t>
      </w:r>
      <w:bookmarkEnd w:id="85"/>
      <w:bookmarkEnd w:id="86"/>
    </w:p>
    <w:p w14:paraId="02638EB5" w14:textId="77777777" w:rsidR="00352C50" w:rsidRPr="00D21E76" w:rsidRDefault="00352C50" w:rsidP="00352C50">
      <w:pPr>
        <w:keepNext/>
        <w:keepLines/>
        <w:spacing w:before="240" w:after="240" w:line="360" w:lineRule="auto"/>
        <w:jc w:val="center"/>
        <w:outlineLvl w:val="1"/>
        <w:rPr>
          <w:b/>
          <w:bCs/>
          <w:color w:val="000000"/>
          <w:szCs w:val="21"/>
          <w:lang w:val="zh-CN"/>
        </w:rPr>
      </w:pPr>
      <w:bookmarkStart w:id="87" w:name="_Toc157412552"/>
      <w:r w:rsidRPr="00D21E76">
        <w:rPr>
          <w:b/>
          <w:bCs/>
          <w:color w:val="000000"/>
          <w:szCs w:val="21"/>
          <w:lang w:val="zh-CN"/>
        </w:rPr>
        <w:t xml:space="preserve">3.1  </w:t>
      </w:r>
      <w:r w:rsidRPr="00D21E76">
        <w:rPr>
          <w:rFonts w:hint="eastAsia"/>
          <w:b/>
          <w:bCs/>
          <w:color w:val="000000"/>
          <w:szCs w:val="21"/>
          <w:lang w:val="zh-CN"/>
        </w:rPr>
        <w:t>产品型式</w:t>
      </w:r>
      <w:bookmarkEnd w:id="87"/>
    </w:p>
    <w:p w14:paraId="40665D17" w14:textId="77777777" w:rsidR="00352C50" w:rsidRPr="00D21E76" w:rsidRDefault="00352C50" w:rsidP="00352C50">
      <w:pPr>
        <w:pStyle w:val="13"/>
        <w:spacing w:line="360" w:lineRule="auto"/>
        <w:ind w:firstLineChars="0" w:firstLine="0"/>
        <w:jc w:val="left"/>
        <w:rPr>
          <w:rFonts w:ascii="Times New Roman" w:hAnsi="Times New Roman"/>
          <w:szCs w:val="21"/>
        </w:rPr>
      </w:pPr>
      <w:r w:rsidRPr="00D21E76">
        <w:rPr>
          <w:rFonts w:ascii="Times New Roman" w:hAnsi="Times New Roman"/>
          <w:b/>
          <w:bCs/>
          <w:szCs w:val="21"/>
        </w:rPr>
        <w:t xml:space="preserve">3.1.1  </w:t>
      </w:r>
      <w:r w:rsidRPr="00D21E76">
        <w:rPr>
          <w:rFonts w:ascii="Times New Roman" w:hAnsi="Times New Roman"/>
          <w:szCs w:val="21"/>
        </w:rPr>
        <w:t>模块化支吊架</w:t>
      </w:r>
      <w:r w:rsidRPr="00D21E76">
        <w:rPr>
          <w:rFonts w:ascii="Times New Roman" w:hAnsi="Times New Roman" w:hint="eastAsia"/>
          <w:szCs w:val="21"/>
        </w:rPr>
        <w:t>系统常用型式示意图如下：</w:t>
      </w:r>
    </w:p>
    <w:p w14:paraId="320E230F" w14:textId="77777777" w:rsidR="00352C50" w:rsidRPr="00D21E76" w:rsidRDefault="00352C50" w:rsidP="00352C50">
      <w:pPr>
        <w:pStyle w:val="13"/>
        <w:spacing w:line="360" w:lineRule="auto"/>
        <w:ind w:firstLineChars="0" w:firstLine="0"/>
        <w:contextualSpacing/>
        <w:jc w:val="center"/>
        <w:rPr>
          <w:rFonts w:ascii="Times New Roman" w:hAnsi="Times New Roman"/>
          <w:bCs/>
          <w:color w:val="000000"/>
          <w:sz w:val="24"/>
          <w:szCs w:val="24"/>
        </w:rPr>
      </w:pPr>
      <w:r w:rsidRPr="00D21E76">
        <w:rPr>
          <w:rFonts w:ascii="Times New Roman" w:hAnsi="Times New Roman"/>
          <w:noProof/>
          <w:sz w:val="24"/>
          <w:szCs w:val="24"/>
        </w:rPr>
        <w:drawing>
          <wp:inline distT="0" distB="0" distL="0" distR="0" wp14:anchorId="722064CB" wp14:editId="5FC7BE99">
            <wp:extent cx="883285" cy="1371600"/>
            <wp:effectExtent l="0" t="0" r="0" b="0"/>
            <wp:docPr id="17281500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50093" name="图片 1"/>
                    <pic:cNvPicPr>
                      <a:picLocks noChangeAspect="1"/>
                    </pic:cNvPicPr>
                  </pic:nvPicPr>
                  <pic:blipFill>
                    <a:blip r:embed="rId39"/>
                    <a:stretch>
                      <a:fillRect/>
                    </a:stretch>
                  </pic:blipFill>
                  <pic:spPr>
                    <a:xfrm>
                      <a:off x="0" y="0"/>
                      <a:ext cx="883839" cy="1371600"/>
                    </a:xfrm>
                    <a:prstGeom prst="rect">
                      <a:avLst/>
                    </a:prstGeom>
                  </pic:spPr>
                </pic:pic>
              </a:graphicData>
            </a:graphic>
          </wp:inline>
        </w:drawing>
      </w:r>
      <w:r w:rsidRPr="00D21E76">
        <w:rPr>
          <w:rFonts w:ascii="Times New Roman" w:hAnsi="Times New Roman"/>
          <w:noProof/>
          <w:sz w:val="24"/>
          <w:szCs w:val="24"/>
        </w:rPr>
        <w:drawing>
          <wp:inline distT="0" distB="0" distL="0" distR="0" wp14:anchorId="0CE7E15B" wp14:editId="36BD1782">
            <wp:extent cx="1156970" cy="1371600"/>
            <wp:effectExtent l="0" t="0" r="5080" b="0"/>
            <wp:docPr id="17164195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19505" name="图片 1"/>
                    <pic:cNvPicPr>
                      <a:picLocks noChangeAspect="1"/>
                    </pic:cNvPicPr>
                  </pic:nvPicPr>
                  <pic:blipFill>
                    <a:blip r:embed="rId40"/>
                    <a:stretch>
                      <a:fillRect/>
                    </a:stretch>
                  </pic:blipFill>
                  <pic:spPr>
                    <a:xfrm>
                      <a:off x="0" y="0"/>
                      <a:ext cx="1157535" cy="1371600"/>
                    </a:xfrm>
                    <a:prstGeom prst="rect">
                      <a:avLst/>
                    </a:prstGeom>
                  </pic:spPr>
                </pic:pic>
              </a:graphicData>
            </a:graphic>
          </wp:inline>
        </w:drawing>
      </w:r>
      <w:r w:rsidRPr="00D21E76">
        <w:rPr>
          <w:rFonts w:ascii="Times New Roman" w:hAnsi="Times New Roman"/>
          <w:noProof/>
          <w:sz w:val="24"/>
          <w:szCs w:val="24"/>
        </w:rPr>
        <w:drawing>
          <wp:inline distT="0" distB="0" distL="0" distR="0" wp14:anchorId="0F3B9997" wp14:editId="7C7FF4A4">
            <wp:extent cx="1402715" cy="1371600"/>
            <wp:effectExtent l="0" t="0" r="6985" b="0"/>
            <wp:docPr id="1730774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74025" name="图片 1"/>
                    <pic:cNvPicPr>
                      <a:picLocks noChangeAspect="1"/>
                    </pic:cNvPicPr>
                  </pic:nvPicPr>
                  <pic:blipFill>
                    <a:blip r:embed="rId41"/>
                    <a:stretch>
                      <a:fillRect/>
                    </a:stretch>
                  </pic:blipFill>
                  <pic:spPr>
                    <a:xfrm>
                      <a:off x="0" y="0"/>
                      <a:ext cx="1402852" cy="1371600"/>
                    </a:xfrm>
                    <a:prstGeom prst="rect">
                      <a:avLst/>
                    </a:prstGeom>
                  </pic:spPr>
                </pic:pic>
              </a:graphicData>
            </a:graphic>
          </wp:inline>
        </w:drawing>
      </w:r>
    </w:p>
    <w:p w14:paraId="6363CFE9" w14:textId="77777777" w:rsidR="00352C50" w:rsidRPr="00D21E76" w:rsidRDefault="00352C50" w:rsidP="00352C50">
      <w:pPr>
        <w:pStyle w:val="affd"/>
        <w:spacing w:line="360" w:lineRule="auto"/>
        <w:ind w:firstLineChars="0" w:firstLine="0"/>
        <w:jc w:val="center"/>
        <w:rPr>
          <w:szCs w:val="21"/>
        </w:rPr>
      </w:pPr>
      <w:r w:rsidRPr="00D21E76">
        <w:rPr>
          <w:szCs w:val="21"/>
        </w:rPr>
        <w:t xml:space="preserve">a) </w:t>
      </w:r>
      <w:r w:rsidRPr="00D21E76">
        <w:rPr>
          <w:rFonts w:hint="eastAsia"/>
          <w:szCs w:val="21"/>
        </w:rPr>
        <w:t>单管式</w:t>
      </w:r>
      <w:r w:rsidRPr="00D21E76">
        <w:rPr>
          <w:szCs w:val="21"/>
        </w:rPr>
        <w:t xml:space="preserve">            b) </w:t>
      </w:r>
      <w:r w:rsidRPr="00D21E76">
        <w:rPr>
          <w:rFonts w:hint="eastAsia"/>
          <w:szCs w:val="21"/>
        </w:rPr>
        <w:t>柔性门架</w:t>
      </w:r>
      <w:r w:rsidRPr="00D21E76">
        <w:rPr>
          <w:szCs w:val="21"/>
        </w:rPr>
        <w:t xml:space="preserve">           c) </w:t>
      </w:r>
      <w:r w:rsidRPr="00D21E76">
        <w:rPr>
          <w:rFonts w:hint="eastAsia"/>
          <w:szCs w:val="21"/>
        </w:rPr>
        <w:t>刚性门架</w:t>
      </w:r>
    </w:p>
    <w:p w14:paraId="072C1934" w14:textId="77777777" w:rsidR="00352C50" w:rsidRPr="00D21E76" w:rsidRDefault="00352C50" w:rsidP="00352C50">
      <w:pPr>
        <w:pStyle w:val="13"/>
        <w:spacing w:line="360" w:lineRule="auto"/>
        <w:ind w:firstLineChars="0" w:firstLine="0"/>
        <w:contextualSpacing/>
        <w:jc w:val="center"/>
        <w:rPr>
          <w:rFonts w:ascii="Times New Roman" w:hAnsi="Times New Roman"/>
          <w:sz w:val="24"/>
          <w:szCs w:val="24"/>
        </w:rPr>
      </w:pPr>
      <w:r w:rsidRPr="00D21E76">
        <w:rPr>
          <w:rFonts w:ascii="Times New Roman" w:hAnsi="Times New Roman"/>
          <w:noProof/>
          <w:sz w:val="24"/>
          <w:szCs w:val="24"/>
        </w:rPr>
        <w:drawing>
          <wp:inline distT="0" distB="0" distL="0" distR="0" wp14:anchorId="53D94006" wp14:editId="5079F72D">
            <wp:extent cx="1419225" cy="1097280"/>
            <wp:effectExtent l="0" t="0" r="9525" b="7620"/>
            <wp:docPr id="10461594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59446" name="图片 1"/>
                    <pic:cNvPicPr>
                      <a:picLocks noChangeAspect="1"/>
                    </pic:cNvPicPr>
                  </pic:nvPicPr>
                  <pic:blipFill>
                    <a:blip r:embed="rId42"/>
                    <a:stretch>
                      <a:fillRect/>
                    </a:stretch>
                  </pic:blipFill>
                  <pic:spPr>
                    <a:xfrm>
                      <a:off x="0" y="0"/>
                      <a:ext cx="1419416" cy="1097280"/>
                    </a:xfrm>
                    <a:prstGeom prst="rect">
                      <a:avLst/>
                    </a:prstGeom>
                  </pic:spPr>
                </pic:pic>
              </a:graphicData>
            </a:graphic>
          </wp:inline>
        </w:drawing>
      </w:r>
      <w:r w:rsidRPr="00D21E76">
        <w:rPr>
          <w:rFonts w:ascii="Times New Roman" w:hAnsi="Times New Roman"/>
          <w:noProof/>
          <w:sz w:val="24"/>
          <w:szCs w:val="24"/>
        </w:rPr>
        <w:drawing>
          <wp:inline distT="0" distB="0" distL="0" distR="0" wp14:anchorId="720C60BF" wp14:editId="5FE872B3">
            <wp:extent cx="880110" cy="1371600"/>
            <wp:effectExtent l="1905" t="0" r="0" b="0"/>
            <wp:docPr id="13054749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74947" name="图片 1"/>
                    <pic:cNvPicPr>
                      <a:picLocks noChangeAspect="1"/>
                    </pic:cNvPicPr>
                  </pic:nvPicPr>
                  <pic:blipFill>
                    <a:blip r:embed="rId43"/>
                    <a:stretch>
                      <a:fillRect/>
                    </a:stretch>
                  </pic:blipFill>
                  <pic:spPr>
                    <a:xfrm rot="5400000">
                      <a:off x="0" y="0"/>
                      <a:ext cx="880741" cy="1371600"/>
                    </a:xfrm>
                    <a:prstGeom prst="rect">
                      <a:avLst/>
                    </a:prstGeom>
                  </pic:spPr>
                </pic:pic>
              </a:graphicData>
            </a:graphic>
          </wp:inline>
        </w:drawing>
      </w:r>
    </w:p>
    <w:p w14:paraId="41CFA786" w14:textId="77777777" w:rsidR="00352C50" w:rsidRPr="00D21E76" w:rsidRDefault="00352C50" w:rsidP="00352C50">
      <w:pPr>
        <w:pStyle w:val="affd"/>
        <w:spacing w:line="360" w:lineRule="auto"/>
        <w:ind w:firstLineChars="0" w:firstLine="0"/>
        <w:jc w:val="center"/>
        <w:rPr>
          <w:sz w:val="24"/>
        </w:rPr>
      </w:pPr>
      <w:r w:rsidRPr="00D21E76">
        <w:rPr>
          <w:rFonts w:hint="eastAsia"/>
          <w:szCs w:val="21"/>
        </w:rPr>
        <w:t>e</w:t>
      </w:r>
      <w:r w:rsidRPr="00D21E76">
        <w:rPr>
          <w:szCs w:val="21"/>
        </w:rPr>
        <w:t xml:space="preserve">) </w:t>
      </w:r>
      <w:r w:rsidRPr="00D21E76">
        <w:rPr>
          <w:rFonts w:hint="eastAsia"/>
          <w:szCs w:val="21"/>
        </w:rPr>
        <w:t>悬臂式</w:t>
      </w:r>
      <w:r w:rsidRPr="00D21E76">
        <w:rPr>
          <w:szCs w:val="21"/>
        </w:rPr>
        <w:t xml:space="preserve">                </w:t>
      </w:r>
      <w:r w:rsidRPr="00D21E76">
        <w:rPr>
          <w:rFonts w:hint="eastAsia"/>
          <w:szCs w:val="21"/>
        </w:rPr>
        <w:t>f</w:t>
      </w:r>
      <w:r w:rsidRPr="00D21E76">
        <w:rPr>
          <w:szCs w:val="21"/>
        </w:rPr>
        <w:t xml:space="preserve">) </w:t>
      </w:r>
      <w:r w:rsidRPr="00D21E76">
        <w:rPr>
          <w:rFonts w:hint="eastAsia"/>
          <w:szCs w:val="21"/>
        </w:rPr>
        <w:t>顶轨式</w:t>
      </w:r>
    </w:p>
    <w:p w14:paraId="565A8C08" w14:textId="77777777" w:rsidR="00352C50" w:rsidRPr="00D21E76" w:rsidRDefault="00352C50" w:rsidP="00352C50">
      <w:pPr>
        <w:pStyle w:val="13"/>
        <w:spacing w:line="360" w:lineRule="auto"/>
        <w:ind w:firstLineChars="0" w:firstLine="0"/>
        <w:jc w:val="center"/>
        <w:rPr>
          <w:rFonts w:ascii="Times New Roman" w:hAnsi="Times New Roman"/>
          <w:szCs w:val="21"/>
        </w:rPr>
      </w:pPr>
      <w:r w:rsidRPr="00D21E76">
        <w:rPr>
          <w:rFonts w:ascii="Times New Roman" w:hAnsi="Times New Roman"/>
          <w:szCs w:val="21"/>
        </w:rPr>
        <w:t>图</w:t>
      </w:r>
      <w:r w:rsidRPr="00D21E76">
        <w:rPr>
          <w:rFonts w:ascii="Times New Roman" w:hAnsi="Times New Roman"/>
          <w:szCs w:val="21"/>
        </w:rPr>
        <w:t xml:space="preserve">8  </w:t>
      </w:r>
      <w:r w:rsidRPr="00D21E76">
        <w:rPr>
          <w:rFonts w:ascii="Times New Roman" w:hAnsi="Times New Roman" w:hint="eastAsia"/>
          <w:szCs w:val="21"/>
        </w:rPr>
        <w:t>模块化支吊架系统常用型式</w:t>
      </w:r>
      <w:r w:rsidRPr="00D21E76">
        <w:rPr>
          <w:rFonts w:ascii="Times New Roman" w:hAnsi="Times New Roman"/>
          <w:szCs w:val="21"/>
        </w:rPr>
        <w:t>示意图</w:t>
      </w:r>
    </w:p>
    <w:p w14:paraId="6ABAEC44" w14:textId="77777777" w:rsidR="00352C50" w:rsidRPr="00D21E76" w:rsidRDefault="00352C50" w:rsidP="00352C50">
      <w:pPr>
        <w:keepNext/>
        <w:keepLines/>
        <w:spacing w:before="240" w:after="240" w:line="360" w:lineRule="auto"/>
        <w:jc w:val="center"/>
        <w:outlineLvl w:val="1"/>
        <w:rPr>
          <w:b/>
          <w:bCs/>
          <w:color w:val="000000"/>
          <w:szCs w:val="21"/>
          <w:lang w:val="zh-CN"/>
        </w:rPr>
      </w:pPr>
      <w:bookmarkStart w:id="88" w:name="_Toc157412553"/>
      <w:r w:rsidRPr="00D21E76">
        <w:rPr>
          <w:b/>
          <w:bCs/>
          <w:color w:val="000000"/>
          <w:szCs w:val="21"/>
          <w:lang w:val="zh-CN"/>
        </w:rPr>
        <w:t xml:space="preserve">3.2  </w:t>
      </w:r>
      <w:r w:rsidRPr="00D21E76">
        <w:rPr>
          <w:rFonts w:hint="eastAsia"/>
          <w:b/>
          <w:bCs/>
          <w:color w:val="000000"/>
          <w:szCs w:val="21"/>
          <w:lang w:val="zh-CN"/>
        </w:rPr>
        <w:t>通用技术条件</w:t>
      </w:r>
      <w:bookmarkEnd w:id="88"/>
    </w:p>
    <w:p w14:paraId="2006D2FC" w14:textId="77777777" w:rsidR="00352C50" w:rsidRPr="00D21E76" w:rsidRDefault="00352C50" w:rsidP="00352C50">
      <w:pPr>
        <w:pStyle w:val="13"/>
        <w:spacing w:line="360" w:lineRule="auto"/>
        <w:ind w:firstLineChars="0" w:firstLine="0"/>
        <w:contextualSpacing/>
        <w:jc w:val="left"/>
        <w:rPr>
          <w:rFonts w:ascii="Times New Roman" w:hAnsi="Times New Roman"/>
          <w:b/>
          <w:bCs/>
          <w:szCs w:val="21"/>
        </w:rPr>
      </w:pPr>
      <w:r w:rsidRPr="00D21E76">
        <w:rPr>
          <w:rFonts w:ascii="Times New Roman" w:hAnsi="Times New Roman"/>
          <w:b/>
          <w:bCs/>
          <w:szCs w:val="21"/>
        </w:rPr>
        <w:t xml:space="preserve">3.2.4  </w:t>
      </w:r>
      <w:r w:rsidRPr="00D21E76">
        <w:rPr>
          <w:rFonts w:hint="eastAsia"/>
          <w:color w:val="000000"/>
          <w:szCs w:val="21"/>
        </w:rPr>
        <w:t>钢带镀锌分为电镀锌和热镀锌两大类。电镀锌工艺一般先将钢带进行热处理，然后在电镀槽中镀锌。热镀锌工艺一般把表面处理、钢带热处理、浸入锌锅镀锌及其他后部工序连在一条作业线上（也有将钢带分开单独热处理的），从而提高了机械化自动化程度。</w:t>
      </w:r>
    </w:p>
    <w:p w14:paraId="40D8BEB3" w14:textId="77777777" w:rsidR="00352C50" w:rsidRPr="00D21E76" w:rsidRDefault="00352C50" w:rsidP="00352C50">
      <w:pPr>
        <w:pStyle w:val="13"/>
        <w:spacing w:line="360" w:lineRule="auto"/>
        <w:ind w:firstLineChars="0" w:firstLine="0"/>
        <w:contextualSpacing/>
        <w:jc w:val="left"/>
        <w:rPr>
          <w:rFonts w:ascii="Times New Roman" w:hAnsi="Times New Roman"/>
          <w:szCs w:val="21"/>
        </w:rPr>
      </w:pPr>
      <w:r w:rsidRPr="00D21E76">
        <w:rPr>
          <w:rFonts w:ascii="Times New Roman" w:hAnsi="Times New Roman"/>
          <w:b/>
          <w:bCs/>
          <w:szCs w:val="21"/>
        </w:rPr>
        <w:t xml:space="preserve">3.2.9  </w:t>
      </w:r>
      <w:r w:rsidRPr="00D21E76">
        <w:rPr>
          <w:rFonts w:ascii="Times New Roman" w:hAnsi="Times New Roman" w:hint="eastAsia"/>
          <w:szCs w:val="21"/>
        </w:rPr>
        <w:t>模块化支吊架与钢结构采用梁夹或射钉连接示意图如下：</w:t>
      </w:r>
    </w:p>
    <w:p w14:paraId="5618B8DC" w14:textId="77777777" w:rsidR="00352C50" w:rsidRPr="00D21E76" w:rsidRDefault="00352C50" w:rsidP="00352C50">
      <w:pPr>
        <w:pStyle w:val="13"/>
        <w:spacing w:line="360" w:lineRule="auto"/>
        <w:ind w:firstLineChars="0" w:firstLine="0"/>
        <w:contextualSpacing/>
        <w:jc w:val="center"/>
        <w:rPr>
          <w:rFonts w:ascii="Times New Roman" w:hAnsi="Times New Roman"/>
          <w:szCs w:val="21"/>
        </w:rPr>
      </w:pPr>
      <w:r w:rsidRPr="00D21E76">
        <w:rPr>
          <w:rFonts w:ascii="Times New Roman" w:hAnsi="Times New Roman"/>
          <w:noProof/>
          <w:szCs w:val="21"/>
        </w:rPr>
        <w:drawing>
          <wp:inline distT="0" distB="0" distL="0" distR="0" wp14:anchorId="73852BD8" wp14:editId="56EFF01C">
            <wp:extent cx="1269365" cy="731520"/>
            <wp:effectExtent l="0" t="0" r="6985" b="0"/>
            <wp:docPr id="603786208" name="图片 1" descr="图示, 矩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86208" name="图片 1" descr="图示, 矩形&#10;&#10;中度可信度描述已自动生成"/>
                    <pic:cNvPicPr>
                      <a:picLocks noChangeAspect="1"/>
                    </pic:cNvPicPr>
                  </pic:nvPicPr>
                  <pic:blipFill>
                    <a:blip r:embed="rId44"/>
                    <a:stretch>
                      <a:fillRect/>
                    </a:stretch>
                  </pic:blipFill>
                  <pic:spPr>
                    <a:xfrm>
                      <a:off x="0" y="0"/>
                      <a:ext cx="1269726" cy="731520"/>
                    </a:xfrm>
                    <a:prstGeom prst="rect">
                      <a:avLst/>
                    </a:prstGeom>
                  </pic:spPr>
                </pic:pic>
              </a:graphicData>
            </a:graphic>
          </wp:inline>
        </w:drawing>
      </w:r>
      <w:r w:rsidRPr="00D21E76">
        <w:rPr>
          <w:rFonts w:ascii="Times New Roman" w:hAnsi="Times New Roman"/>
          <w:szCs w:val="21"/>
        </w:rPr>
        <w:t xml:space="preserve">          </w:t>
      </w:r>
      <w:r w:rsidRPr="00D21E76">
        <w:rPr>
          <w:rFonts w:ascii="Times New Roman" w:hAnsi="Times New Roman"/>
          <w:noProof/>
          <w:szCs w:val="21"/>
        </w:rPr>
        <w:drawing>
          <wp:inline distT="0" distB="0" distL="0" distR="0" wp14:anchorId="4DDB38B7" wp14:editId="6E1B9673">
            <wp:extent cx="817880" cy="914400"/>
            <wp:effectExtent l="0" t="0" r="1270" b="0"/>
            <wp:docPr id="20128200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20043" name="图片 1"/>
                    <pic:cNvPicPr>
                      <a:picLocks noChangeAspect="1"/>
                    </pic:cNvPicPr>
                  </pic:nvPicPr>
                  <pic:blipFill>
                    <a:blip r:embed="rId45"/>
                    <a:stretch>
                      <a:fillRect/>
                    </a:stretch>
                  </pic:blipFill>
                  <pic:spPr>
                    <a:xfrm>
                      <a:off x="0" y="0"/>
                      <a:ext cx="818252" cy="914400"/>
                    </a:xfrm>
                    <a:prstGeom prst="rect">
                      <a:avLst/>
                    </a:prstGeom>
                  </pic:spPr>
                </pic:pic>
              </a:graphicData>
            </a:graphic>
          </wp:inline>
        </w:drawing>
      </w:r>
    </w:p>
    <w:p w14:paraId="0D78B5FA" w14:textId="77777777" w:rsidR="00352C50" w:rsidRPr="00D21E76" w:rsidRDefault="00352C50" w:rsidP="00352C50">
      <w:pPr>
        <w:pStyle w:val="13"/>
        <w:numPr>
          <w:ilvl w:val="0"/>
          <w:numId w:val="13"/>
        </w:numPr>
        <w:spacing w:line="360" w:lineRule="auto"/>
        <w:ind w:firstLineChars="0"/>
        <w:contextualSpacing/>
        <w:jc w:val="left"/>
        <w:rPr>
          <w:rFonts w:ascii="Times New Roman" w:hAnsi="Times New Roman"/>
          <w:szCs w:val="21"/>
        </w:rPr>
      </w:pPr>
      <w:r w:rsidRPr="00D21E76">
        <w:rPr>
          <w:rFonts w:ascii="Times New Roman" w:hAnsi="Times New Roman" w:hint="eastAsia"/>
          <w:szCs w:val="21"/>
        </w:rPr>
        <w:t>梁夹连接</w:t>
      </w:r>
      <w:r w:rsidRPr="00D21E76">
        <w:rPr>
          <w:rFonts w:ascii="Times New Roman" w:hAnsi="Times New Roman" w:hint="eastAsia"/>
          <w:szCs w:val="21"/>
        </w:rPr>
        <w:t xml:space="preserve"> </w:t>
      </w:r>
      <w:r w:rsidRPr="00D21E76">
        <w:rPr>
          <w:rFonts w:ascii="Times New Roman" w:hAnsi="Times New Roman"/>
          <w:szCs w:val="21"/>
        </w:rPr>
        <w:t xml:space="preserve">          </w:t>
      </w:r>
      <w:r w:rsidRPr="00D21E76">
        <w:rPr>
          <w:rFonts w:ascii="Times New Roman" w:hAnsi="Times New Roman" w:hint="eastAsia"/>
          <w:szCs w:val="21"/>
        </w:rPr>
        <w:t>b</w:t>
      </w:r>
      <w:r w:rsidRPr="00D21E76">
        <w:rPr>
          <w:rFonts w:ascii="Times New Roman" w:hAnsi="Times New Roman"/>
          <w:szCs w:val="21"/>
        </w:rPr>
        <w:t xml:space="preserve">) </w:t>
      </w:r>
      <w:r w:rsidRPr="00D21E76">
        <w:rPr>
          <w:rFonts w:ascii="Times New Roman" w:hAnsi="Times New Roman" w:hint="eastAsia"/>
          <w:szCs w:val="21"/>
        </w:rPr>
        <w:t>射钉连接</w:t>
      </w:r>
    </w:p>
    <w:p w14:paraId="6AE9FA6E" w14:textId="77777777" w:rsidR="00352C50" w:rsidRPr="00D21E76" w:rsidRDefault="00352C50" w:rsidP="00352C50">
      <w:pPr>
        <w:pStyle w:val="13"/>
        <w:spacing w:line="360" w:lineRule="auto"/>
        <w:ind w:firstLineChars="0" w:firstLine="0"/>
        <w:jc w:val="center"/>
        <w:rPr>
          <w:rFonts w:ascii="Times New Roman" w:hAnsi="Times New Roman"/>
          <w:szCs w:val="21"/>
        </w:rPr>
      </w:pPr>
      <w:r w:rsidRPr="00D21E76">
        <w:rPr>
          <w:rFonts w:ascii="Times New Roman" w:hAnsi="Times New Roman" w:hint="eastAsia"/>
          <w:szCs w:val="21"/>
        </w:rPr>
        <w:t>图</w:t>
      </w:r>
      <w:r w:rsidRPr="00D21E76">
        <w:rPr>
          <w:rFonts w:ascii="Times New Roman" w:hAnsi="Times New Roman"/>
          <w:szCs w:val="21"/>
        </w:rPr>
        <w:t xml:space="preserve">9  </w:t>
      </w:r>
      <w:r w:rsidRPr="00D21E76">
        <w:rPr>
          <w:rFonts w:ascii="Times New Roman" w:hAnsi="Times New Roman" w:hint="eastAsia"/>
          <w:szCs w:val="21"/>
        </w:rPr>
        <w:t>模块化支吊架与钢结构采用梁夹或射钉连接示意图</w:t>
      </w:r>
    </w:p>
    <w:p w14:paraId="2D393A29" w14:textId="77777777" w:rsidR="00352C50" w:rsidRPr="00D21E76" w:rsidRDefault="00352C50" w:rsidP="00352C50">
      <w:pPr>
        <w:pStyle w:val="1"/>
        <w:spacing w:before="340" w:after="330"/>
        <w:rPr>
          <w:rFonts w:ascii="Times New Roman" w:hAnsi="Times New Roman"/>
          <w:color w:val="000000"/>
          <w:sz w:val="28"/>
          <w:szCs w:val="28"/>
        </w:rPr>
      </w:pPr>
      <w:bookmarkStart w:id="89" w:name="_Toc157337795"/>
      <w:bookmarkStart w:id="90" w:name="_Toc157412554"/>
      <w:r w:rsidRPr="00D21E76">
        <w:rPr>
          <w:rFonts w:ascii="Times New Roman" w:hAnsi="Times New Roman"/>
          <w:color w:val="000000"/>
          <w:sz w:val="28"/>
          <w:szCs w:val="28"/>
        </w:rPr>
        <w:lastRenderedPageBreak/>
        <w:t xml:space="preserve">4  </w:t>
      </w:r>
      <w:r w:rsidRPr="00D21E76">
        <w:rPr>
          <w:rFonts w:ascii="Times New Roman" w:hAnsi="Times New Roman" w:hint="eastAsia"/>
          <w:color w:val="000000"/>
          <w:sz w:val="28"/>
          <w:szCs w:val="28"/>
        </w:rPr>
        <w:t>设</w:t>
      </w:r>
      <w:r w:rsidRPr="00D21E76">
        <w:rPr>
          <w:rFonts w:ascii="Times New Roman" w:hAnsi="Times New Roman" w:hint="eastAsia"/>
          <w:color w:val="000000"/>
          <w:sz w:val="28"/>
          <w:szCs w:val="28"/>
        </w:rPr>
        <w:t xml:space="preserve"> </w:t>
      </w:r>
      <w:r w:rsidRPr="00D21E76">
        <w:rPr>
          <w:rFonts w:ascii="Times New Roman" w:hAnsi="Times New Roman"/>
          <w:color w:val="000000"/>
          <w:sz w:val="28"/>
          <w:szCs w:val="28"/>
        </w:rPr>
        <w:t xml:space="preserve"> </w:t>
      </w:r>
      <w:r w:rsidRPr="00D21E76">
        <w:rPr>
          <w:rFonts w:ascii="Times New Roman" w:hAnsi="Times New Roman" w:hint="eastAsia"/>
          <w:color w:val="000000"/>
          <w:sz w:val="28"/>
          <w:szCs w:val="28"/>
        </w:rPr>
        <w:t>计</w:t>
      </w:r>
      <w:bookmarkEnd w:id="89"/>
      <w:bookmarkEnd w:id="90"/>
    </w:p>
    <w:p w14:paraId="0778F577" w14:textId="77777777" w:rsidR="00352C50" w:rsidRPr="00D21E76" w:rsidRDefault="00352C50" w:rsidP="00352C50">
      <w:pPr>
        <w:keepNext/>
        <w:keepLines/>
        <w:spacing w:before="240" w:after="240" w:line="360" w:lineRule="auto"/>
        <w:jc w:val="center"/>
        <w:outlineLvl w:val="1"/>
        <w:rPr>
          <w:b/>
          <w:bCs/>
          <w:color w:val="000000"/>
          <w:szCs w:val="21"/>
          <w:lang w:val="zh-CN"/>
        </w:rPr>
      </w:pPr>
      <w:bookmarkStart w:id="91" w:name="_Toc157337796"/>
      <w:bookmarkStart w:id="92" w:name="_Toc157412555"/>
      <w:r w:rsidRPr="00D21E76">
        <w:rPr>
          <w:b/>
          <w:bCs/>
          <w:color w:val="000000"/>
          <w:szCs w:val="21"/>
          <w:lang w:val="zh-CN"/>
        </w:rPr>
        <w:t>4</w:t>
      </w:r>
      <w:r w:rsidRPr="00D21E76">
        <w:rPr>
          <w:rFonts w:hint="eastAsia"/>
          <w:b/>
          <w:bCs/>
          <w:color w:val="000000"/>
          <w:szCs w:val="21"/>
          <w:lang w:val="zh-CN"/>
        </w:rPr>
        <w:t>.2</w:t>
      </w:r>
      <w:r w:rsidRPr="00D21E76">
        <w:rPr>
          <w:b/>
          <w:bCs/>
          <w:color w:val="000000"/>
          <w:szCs w:val="21"/>
          <w:lang w:val="zh-CN"/>
        </w:rPr>
        <w:t xml:space="preserve">  </w:t>
      </w:r>
      <w:r w:rsidRPr="00D21E76">
        <w:rPr>
          <w:rFonts w:hint="eastAsia"/>
          <w:b/>
          <w:bCs/>
          <w:color w:val="000000"/>
          <w:szCs w:val="21"/>
          <w:lang w:val="zh-CN"/>
        </w:rPr>
        <w:t>作用及作用组合</w:t>
      </w:r>
      <w:bookmarkEnd w:id="91"/>
      <w:bookmarkEnd w:id="92"/>
    </w:p>
    <w:p w14:paraId="466D7D0B" w14:textId="77777777" w:rsidR="00352C50" w:rsidRPr="00D21E76" w:rsidRDefault="00352C50" w:rsidP="00352C50">
      <w:pPr>
        <w:spacing w:line="360" w:lineRule="auto"/>
        <w:rPr>
          <w:color w:val="000000"/>
          <w:szCs w:val="21"/>
        </w:rPr>
      </w:pPr>
      <w:r w:rsidRPr="00D21E76">
        <w:rPr>
          <w:rFonts w:eastAsia="方正书宋简体"/>
          <w:b/>
          <w:color w:val="000000"/>
          <w:szCs w:val="21"/>
        </w:rPr>
        <w:t>4.2.2</w:t>
      </w:r>
      <w:r w:rsidRPr="00D21E76">
        <w:rPr>
          <w:rFonts w:ascii="宋体" w:hAnsi="宋体"/>
          <w:color w:val="000000"/>
          <w:szCs w:val="21"/>
        </w:rPr>
        <w:t xml:space="preserve">  </w:t>
      </w:r>
      <w:r w:rsidRPr="00D21E76">
        <w:rPr>
          <w:color w:val="000000"/>
          <w:szCs w:val="21"/>
        </w:rPr>
        <w:t>常用管道自重应按照以下要求计算：钢管的自重按照现行国家标准《低压流体输送用焊接钢管》</w:t>
      </w:r>
      <w:r w:rsidRPr="00D21E76">
        <w:rPr>
          <w:color w:val="000000"/>
          <w:szCs w:val="21"/>
        </w:rPr>
        <w:t>GB/T 3092</w:t>
      </w:r>
      <w:r w:rsidRPr="00D21E76">
        <w:rPr>
          <w:color w:val="000000"/>
          <w:szCs w:val="21"/>
        </w:rPr>
        <w:t>，现行国家标准《输送流体用无缝钢管》</w:t>
      </w:r>
      <w:r w:rsidRPr="00D21E76">
        <w:rPr>
          <w:color w:val="000000"/>
          <w:szCs w:val="21"/>
        </w:rPr>
        <w:t>GB/T 8163</w:t>
      </w:r>
      <w:r w:rsidRPr="00D21E76">
        <w:rPr>
          <w:color w:val="000000"/>
          <w:szCs w:val="21"/>
        </w:rPr>
        <w:t>的最小壁厚计算。管径</w:t>
      </w:r>
      <w:r w:rsidRPr="00D21E76">
        <w:rPr>
          <w:color w:val="000000"/>
          <w:szCs w:val="21"/>
        </w:rPr>
        <w:t>DN 15~DN 200</w:t>
      </w:r>
      <w:r w:rsidRPr="00D21E76">
        <w:rPr>
          <w:color w:val="000000"/>
          <w:szCs w:val="21"/>
        </w:rPr>
        <w:t>铜管的自重按照现行国家标准《无缝铜水管和铜气管》</w:t>
      </w:r>
      <w:r w:rsidRPr="00D21E76">
        <w:rPr>
          <w:color w:val="000000"/>
          <w:szCs w:val="21"/>
        </w:rPr>
        <w:t>GB/T 18033</w:t>
      </w:r>
      <w:r w:rsidRPr="00D21E76">
        <w:rPr>
          <w:color w:val="000000"/>
          <w:szCs w:val="21"/>
        </w:rPr>
        <w:t>计算。管径</w:t>
      </w:r>
      <w:r w:rsidRPr="00D21E76">
        <w:rPr>
          <w:color w:val="000000"/>
          <w:szCs w:val="21"/>
        </w:rPr>
        <w:t>20mm</w:t>
      </w:r>
      <w:r w:rsidRPr="00D21E76">
        <w:rPr>
          <w:color w:val="000000"/>
          <w:szCs w:val="21"/>
        </w:rPr>
        <w:t>～</w:t>
      </w:r>
      <w:r w:rsidRPr="00D21E76">
        <w:rPr>
          <w:color w:val="000000"/>
          <w:szCs w:val="21"/>
        </w:rPr>
        <w:t>315mm</w:t>
      </w:r>
      <w:r w:rsidRPr="00D21E76">
        <w:rPr>
          <w:color w:val="000000"/>
          <w:szCs w:val="21"/>
        </w:rPr>
        <w:t>塑料管的自重按照现行国家标准《给水用硬聚氯乙烯管材》</w:t>
      </w:r>
      <w:r w:rsidRPr="00D21E76">
        <w:rPr>
          <w:color w:val="000000"/>
          <w:szCs w:val="21"/>
        </w:rPr>
        <w:t>GB/T 10002.1</w:t>
      </w:r>
      <w:r w:rsidRPr="00D21E76">
        <w:rPr>
          <w:color w:val="000000"/>
          <w:szCs w:val="21"/>
        </w:rPr>
        <w:t>计算。管径</w:t>
      </w:r>
      <w:r w:rsidRPr="00D21E76">
        <w:rPr>
          <w:color w:val="000000"/>
          <w:szCs w:val="21"/>
        </w:rPr>
        <w:t>DN 15~DN 150</w:t>
      </w:r>
      <w:r w:rsidRPr="00D21E76">
        <w:rPr>
          <w:color w:val="000000"/>
          <w:szCs w:val="21"/>
        </w:rPr>
        <w:t>薄壁不锈钢管的自重按照现行行业标准《薄壁不锈钢水管》</w:t>
      </w:r>
      <w:r w:rsidRPr="00D21E76">
        <w:rPr>
          <w:color w:val="000000"/>
          <w:szCs w:val="21"/>
        </w:rPr>
        <w:t>CJ/T151</w:t>
      </w:r>
      <w:r w:rsidRPr="00D21E76">
        <w:rPr>
          <w:color w:val="000000"/>
          <w:szCs w:val="21"/>
        </w:rPr>
        <w:t>计算。常用风管自身重力荷载可按《通风管道技术规程》</w:t>
      </w:r>
      <w:r w:rsidRPr="00D21E76">
        <w:rPr>
          <w:color w:val="000000"/>
          <w:szCs w:val="21"/>
        </w:rPr>
        <w:t>JGJ/T 141</w:t>
      </w:r>
      <w:r w:rsidRPr="00D21E76">
        <w:rPr>
          <w:color w:val="000000"/>
          <w:szCs w:val="21"/>
        </w:rPr>
        <w:t>执行。</w:t>
      </w:r>
    </w:p>
    <w:p w14:paraId="7162EC47" w14:textId="77777777" w:rsidR="00352C50" w:rsidRPr="00D21E76" w:rsidRDefault="00352C50" w:rsidP="00352C50">
      <w:pPr>
        <w:spacing w:line="360" w:lineRule="auto"/>
        <w:rPr>
          <w:color w:val="000000"/>
          <w:szCs w:val="21"/>
        </w:rPr>
      </w:pPr>
      <w:r w:rsidRPr="00D21E76">
        <w:rPr>
          <w:rFonts w:hint="eastAsia"/>
          <w:b/>
          <w:bCs/>
          <w:color w:val="000000"/>
          <w:szCs w:val="21"/>
        </w:rPr>
        <w:t>4.2.3</w:t>
      </w:r>
      <w:r w:rsidRPr="00D21E76">
        <w:rPr>
          <w:rFonts w:hint="eastAsia"/>
          <w:color w:val="000000"/>
          <w:szCs w:val="21"/>
        </w:rPr>
        <w:t xml:space="preserve"> </w:t>
      </w:r>
      <w:r w:rsidRPr="00D21E76">
        <w:rPr>
          <w:color w:val="000000"/>
          <w:szCs w:val="21"/>
        </w:rPr>
        <w:t xml:space="preserve"> </w:t>
      </w:r>
      <w:r w:rsidRPr="00D21E76">
        <w:rPr>
          <w:rFonts w:hint="eastAsia"/>
          <w:color w:val="000000"/>
          <w:szCs w:val="21"/>
        </w:rPr>
        <w:t>室内安装的模块化支吊架可不考虑风荷载、雪荷载和覆冰荷载，管道试车流体冲击应根据不同的管道介质，应用行业的相关要求计算。</w:t>
      </w:r>
    </w:p>
    <w:p w14:paraId="7B0F6576" w14:textId="77777777" w:rsidR="00352C50" w:rsidRPr="00D21E76" w:rsidRDefault="00352C50" w:rsidP="00352C50">
      <w:pPr>
        <w:spacing w:line="360" w:lineRule="auto"/>
        <w:rPr>
          <w:color w:val="000000"/>
          <w:szCs w:val="21"/>
        </w:rPr>
      </w:pPr>
      <w:r w:rsidRPr="00D21E76">
        <w:rPr>
          <w:rFonts w:hint="eastAsia"/>
          <w:b/>
          <w:bCs/>
          <w:color w:val="000000"/>
          <w:szCs w:val="21"/>
        </w:rPr>
        <w:t>4.2.</w:t>
      </w:r>
      <w:r w:rsidRPr="00D21E76">
        <w:rPr>
          <w:b/>
          <w:bCs/>
          <w:color w:val="000000"/>
          <w:szCs w:val="21"/>
        </w:rPr>
        <w:t xml:space="preserve">7  </w:t>
      </w:r>
      <w:r w:rsidRPr="00D21E76">
        <w:rPr>
          <w:rFonts w:hint="eastAsia"/>
          <w:color w:val="000000"/>
          <w:szCs w:val="21"/>
        </w:rPr>
        <w:t>模块化支吊架的槽钢、方钢为受弯、悬臂构件时，它的容许挠度值，可根据不影响正常使用和观感的原则进行调整。</w:t>
      </w:r>
    </w:p>
    <w:p w14:paraId="18B461DF" w14:textId="77777777" w:rsidR="00352C50" w:rsidRPr="00D21E76" w:rsidRDefault="00352C50" w:rsidP="00352C50">
      <w:pPr>
        <w:spacing w:line="360" w:lineRule="auto"/>
        <w:rPr>
          <w:color w:val="000000"/>
          <w:szCs w:val="21"/>
        </w:rPr>
      </w:pPr>
      <w:r w:rsidRPr="00D21E76">
        <w:rPr>
          <w:b/>
          <w:bCs/>
          <w:color w:val="000000"/>
          <w:szCs w:val="21"/>
        </w:rPr>
        <w:t>4.2.8</w:t>
      </w:r>
      <w:r w:rsidRPr="00D21E76">
        <w:rPr>
          <w:color w:val="000000"/>
          <w:szCs w:val="21"/>
        </w:rPr>
        <w:t xml:space="preserve">  </w:t>
      </w:r>
      <w:r w:rsidRPr="00D21E76">
        <w:rPr>
          <w:rFonts w:hint="eastAsia"/>
          <w:color w:val="000000"/>
          <w:szCs w:val="21"/>
        </w:rPr>
        <w:t>当有实践经验或者特殊要求时，模块化支吊架的槽钢、方钢为受弯、悬臂构件时，它的容许挠度值，可根据不影响正常使用和观感的原则进行调整。</w:t>
      </w:r>
    </w:p>
    <w:p w14:paraId="5B1B612E" w14:textId="77777777" w:rsidR="00352C50" w:rsidRPr="00D21E76" w:rsidRDefault="00352C50" w:rsidP="00352C50">
      <w:pPr>
        <w:spacing w:line="360" w:lineRule="auto"/>
        <w:rPr>
          <w:color w:val="000000"/>
          <w:szCs w:val="21"/>
        </w:rPr>
      </w:pPr>
      <w:r w:rsidRPr="00D21E76">
        <w:rPr>
          <w:b/>
          <w:bCs/>
          <w:color w:val="000000"/>
          <w:szCs w:val="21"/>
        </w:rPr>
        <w:t>4.2.12</w:t>
      </w:r>
      <w:r w:rsidRPr="00D21E76">
        <w:rPr>
          <w:color w:val="000000"/>
          <w:szCs w:val="21"/>
        </w:rPr>
        <w:t xml:space="preserve">  </w:t>
      </w:r>
      <w:r w:rsidRPr="00D21E76">
        <w:rPr>
          <w:rFonts w:hint="eastAsia"/>
          <w:color w:val="000000"/>
          <w:szCs w:val="21"/>
        </w:rPr>
        <w:t>状态系数取决于模块化支吊架的自振周期，</w:t>
      </w:r>
      <w:r w:rsidRPr="00D21E76">
        <w:rPr>
          <w:rFonts w:hint="eastAsia"/>
          <w:color w:val="000000"/>
          <w:szCs w:val="21"/>
        </w:rPr>
        <w:t>1.0</w:t>
      </w:r>
      <w:r w:rsidRPr="00D21E76">
        <w:rPr>
          <w:rFonts w:hint="eastAsia"/>
          <w:color w:val="000000"/>
          <w:szCs w:val="21"/>
        </w:rPr>
        <w:t>适用于自振周期不大于</w:t>
      </w:r>
      <w:r w:rsidRPr="00D21E76">
        <w:rPr>
          <w:rFonts w:hint="eastAsia"/>
          <w:color w:val="000000"/>
          <w:szCs w:val="21"/>
        </w:rPr>
        <w:t>0.06s</w:t>
      </w:r>
      <w:r w:rsidRPr="00D21E76">
        <w:rPr>
          <w:rFonts w:hint="eastAsia"/>
          <w:color w:val="000000"/>
          <w:szCs w:val="21"/>
        </w:rPr>
        <w:t>等体系刚度较大情况，其余按</w:t>
      </w:r>
      <w:r w:rsidRPr="00D21E76">
        <w:rPr>
          <w:rFonts w:hint="eastAsia"/>
          <w:color w:val="000000"/>
          <w:szCs w:val="21"/>
        </w:rPr>
        <w:t>2.0</w:t>
      </w:r>
      <w:r w:rsidRPr="00D21E76">
        <w:rPr>
          <w:rFonts w:hint="eastAsia"/>
          <w:color w:val="000000"/>
          <w:szCs w:val="21"/>
        </w:rPr>
        <w:t>取值。</w:t>
      </w:r>
    </w:p>
    <w:p w14:paraId="446C1241" w14:textId="77777777" w:rsidR="00352C50" w:rsidRPr="00D21E76" w:rsidRDefault="00352C50" w:rsidP="00352C50">
      <w:pPr>
        <w:keepNext/>
        <w:keepLines/>
        <w:spacing w:before="240" w:after="240" w:line="360" w:lineRule="auto"/>
        <w:jc w:val="center"/>
        <w:outlineLvl w:val="1"/>
        <w:rPr>
          <w:b/>
          <w:bCs/>
          <w:color w:val="000000"/>
          <w:szCs w:val="21"/>
          <w:lang w:val="zh-CN"/>
        </w:rPr>
      </w:pPr>
      <w:bookmarkStart w:id="93" w:name="_Toc157337797"/>
      <w:bookmarkStart w:id="94" w:name="_Toc157412556"/>
      <w:r w:rsidRPr="00D21E76">
        <w:rPr>
          <w:b/>
          <w:bCs/>
          <w:color w:val="000000"/>
          <w:szCs w:val="21"/>
          <w:lang w:val="zh-CN"/>
        </w:rPr>
        <w:t xml:space="preserve">4.6  </w:t>
      </w:r>
      <w:r w:rsidRPr="00D21E76">
        <w:rPr>
          <w:rFonts w:hint="eastAsia"/>
          <w:b/>
          <w:bCs/>
          <w:color w:val="000000"/>
          <w:szCs w:val="21"/>
          <w:lang w:val="zh-CN"/>
        </w:rPr>
        <w:t>节点计算</w:t>
      </w:r>
      <w:bookmarkEnd w:id="93"/>
      <w:bookmarkEnd w:id="94"/>
    </w:p>
    <w:p w14:paraId="01051AB7" w14:textId="77777777" w:rsidR="00352C50" w:rsidRPr="00D21E76" w:rsidRDefault="00352C50" w:rsidP="00352C50">
      <w:pPr>
        <w:spacing w:line="360" w:lineRule="auto"/>
        <w:rPr>
          <w:color w:val="000000"/>
          <w:szCs w:val="21"/>
        </w:rPr>
      </w:pPr>
      <w:r w:rsidRPr="00D21E76">
        <w:rPr>
          <w:b/>
          <w:bCs/>
          <w:color w:val="000000"/>
          <w:szCs w:val="21"/>
        </w:rPr>
        <w:t>4.6.2</w:t>
      </w:r>
      <w:r w:rsidRPr="00D21E76">
        <w:rPr>
          <w:color w:val="000000"/>
          <w:szCs w:val="21"/>
        </w:rPr>
        <w:t xml:space="preserve">  </w:t>
      </w:r>
      <w:r w:rsidRPr="00D21E76">
        <w:rPr>
          <w:rFonts w:hint="eastAsia"/>
          <w:color w:val="000000"/>
          <w:szCs w:val="21"/>
        </w:rPr>
        <w:t>本条款的联合承载力公式是在任何情况下适用的，是最保守的计算方法。</w:t>
      </w:r>
    </w:p>
    <w:p w14:paraId="3BDE7C74" w14:textId="77777777" w:rsidR="00352C50" w:rsidRPr="00D21E76" w:rsidRDefault="00352C50" w:rsidP="00352C50">
      <w:pPr>
        <w:spacing w:line="360" w:lineRule="auto"/>
        <w:rPr>
          <w:color w:val="000000"/>
          <w:szCs w:val="21"/>
        </w:rPr>
      </w:pPr>
      <w:r w:rsidRPr="00D21E76">
        <w:rPr>
          <w:b/>
          <w:bCs/>
          <w:color w:val="000000"/>
          <w:szCs w:val="21"/>
        </w:rPr>
        <w:t>4.6.</w:t>
      </w:r>
      <w:r w:rsidRPr="00D21E76">
        <w:rPr>
          <w:rFonts w:hint="eastAsia"/>
          <w:color w:val="000000"/>
          <w:szCs w:val="21"/>
        </w:rPr>
        <w:t xml:space="preserve">3  </w:t>
      </w:r>
      <w:r w:rsidRPr="00D21E76">
        <w:rPr>
          <w:rFonts w:hint="eastAsia"/>
          <w:color w:val="000000"/>
          <w:szCs w:val="21"/>
        </w:rPr>
        <w:t>本条文来源于现行国家标准《工程结构通用规范》</w:t>
      </w:r>
      <w:r w:rsidRPr="00D21E76">
        <w:rPr>
          <w:rFonts w:hint="eastAsia"/>
          <w:color w:val="000000"/>
          <w:szCs w:val="21"/>
        </w:rPr>
        <w:t>GB 55001</w:t>
      </w:r>
      <w:r w:rsidRPr="00D21E76">
        <w:rPr>
          <w:rFonts w:hint="eastAsia"/>
          <w:color w:val="000000"/>
          <w:szCs w:val="21"/>
        </w:rPr>
        <w:t>。模块化支吊架的各类连接件的承载力性能可以根据连接件类型、材料性能和受力特点，采用线性、非线性分析方法，当连接件性能始终处于弹性状态时，可采用弹性理论进行结构分析，否则宜采用弹塑性理论进行结构分析。各模块化支吊架的厂家应具备线性、非线性分析方法的专业知识，或通过第三方认证机构或者第三方咨询公司提供分析服务，对本企业的模块化支吊架系统提供安全可靠的承载力性能数值。</w:t>
      </w:r>
    </w:p>
    <w:p w14:paraId="61593ACB" w14:textId="77777777" w:rsidR="00352C50" w:rsidRPr="00D21E76" w:rsidRDefault="00352C50" w:rsidP="00352C50">
      <w:pPr>
        <w:spacing w:line="360" w:lineRule="auto"/>
        <w:rPr>
          <w:color w:val="000000"/>
          <w:szCs w:val="21"/>
        </w:rPr>
      </w:pPr>
      <w:r w:rsidRPr="00D21E76">
        <w:rPr>
          <w:b/>
          <w:bCs/>
          <w:color w:val="000000"/>
          <w:szCs w:val="21"/>
        </w:rPr>
        <w:t>4.6.</w:t>
      </w:r>
      <w:r w:rsidRPr="00D21E76">
        <w:rPr>
          <w:rFonts w:hint="eastAsia"/>
          <w:color w:val="000000"/>
          <w:szCs w:val="21"/>
        </w:rPr>
        <w:t xml:space="preserve">4  </w:t>
      </w:r>
      <w:r w:rsidRPr="00D21E76">
        <w:rPr>
          <w:rFonts w:hint="eastAsia"/>
          <w:color w:val="000000"/>
          <w:szCs w:val="21"/>
        </w:rPr>
        <w:t>根据《建筑结构可靠性设计统一标准》</w:t>
      </w:r>
      <w:r w:rsidRPr="00D21E76">
        <w:rPr>
          <w:rFonts w:hint="eastAsia"/>
          <w:color w:val="000000"/>
          <w:szCs w:val="21"/>
        </w:rPr>
        <w:t xml:space="preserve">GB 50068 </w:t>
      </w:r>
      <w:r w:rsidRPr="00D21E76">
        <w:rPr>
          <w:rFonts w:hint="eastAsia"/>
          <w:color w:val="000000"/>
          <w:szCs w:val="21"/>
        </w:rPr>
        <w:t>第</w:t>
      </w:r>
      <w:r w:rsidRPr="00D21E76">
        <w:rPr>
          <w:rFonts w:hint="eastAsia"/>
          <w:color w:val="000000"/>
          <w:szCs w:val="21"/>
        </w:rPr>
        <w:t>7</w:t>
      </w:r>
      <w:r w:rsidRPr="00D21E76">
        <w:rPr>
          <w:rFonts w:hint="eastAsia"/>
          <w:color w:val="000000"/>
          <w:szCs w:val="21"/>
        </w:rPr>
        <w:t>章，试验辅助设计（简称试验设计）是确定构件抗力设计值的方法。该方法以试验数据的统计评估为依据，与概率设计和分项系数设计概念相一致。模块化支吊架系统的试验辅助设计方法可参考《装配式支吊架通</w:t>
      </w:r>
      <w:r w:rsidRPr="00D21E76">
        <w:rPr>
          <w:rFonts w:hint="eastAsia"/>
          <w:color w:val="000000"/>
          <w:szCs w:val="21"/>
        </w:rPr>
        <w:lastRenderedPageBreak/>
        <w:t>用技术条件》</w:t>
      </w:r>
      <w:r w:rsidRPr="00D21E76">
        <w:rPr>
          <w:rFonts w:hint="eastAsia"/>
          <w:color w:val="000000"/>
          <w:szCs w:val="21"/>
        </w:rPr>
        <w:t>GB/T 38053</w:t>
      </w:r>
      <w:r w:rsidRPr="00D21E76">
        <w:rPr>
          <w:rFonts w:hint="eastAsia"/>
          <w:color w:val="000000"/>
          <w:szCs w:val="21"/>
        </w:rPr>
        <w:t>，《装配式支吊架认证通用技术条件》</w:t>
      </w:r>
      <w:r w:rsidRPr="00D21E76">
        <w:rPr>
          <w:rFonts w:hint="eastAsia"/>
          <w:color w:val="000000"/>
          <w:szCs w:val="21"/>
        </w:rPr>
        <w:t xml:space="preserve"> T/CECS 10141</w:t>
      </w:r>
      <w:r w:rsidRPr="00D21E76">
        <w:rPr>
          <w:rFonts w:hint="eastAsia"/>
          <w:color w:val="000000"/>
          <w:szCs w:val="21"/>
        </w:rPr>
        <w:t>，欧洲技术文件《</w:t>
      </w:r>
      <w:r w:rsidRPr="00D21E76">
        <w:rPr>
          <w:rFonts w:hint="eastAsia"/>
          <w:color w:val="000000"/>
          <w:szCs w:val="21"/>
        </w:rPr>
        <w:t>Products related to installation systems supporting technical equipment for building services such as pipes, conduits, ducts and cables</w:t>
      </w:r>
      <w:r w:rsidRPr="00D21E76">
        <w:rPr>
          <w:rFonts w:hint="eastAsia"/>
          <w:color w:val="000000"/>
          <w:szCs w:val="21"/>
        </w:rPr>
        <w:t>》</w:t>
      </w:r>
      <w:r w:rsidRPr="00D21E76">
        <w:rPr>
          <w:rFonts w:hint="eastAsia"/>
          <w:color w:val="000000"/>
          <w:szCs w:val="21"/>
        </w:rPr>
        <w:t>EAD 280016-00-0602</w:t>
      </w:r>
      <w:r w:rsidRPr="00D21E76">
        <w:rPr>
          <w:rFonts w:hint="eastAsia"/>
          <w:color w:val="000000"/>
          <w:szCs w:val="21"/>
        </w:rPr>
        <w:t>。各模块化支吊架的厂家应具备制定合理试验方案、试验实施和评估的专业能力，或通过第三方测试认证机构提供试验评估服务，对本企业的模块化支吊架系统提供安全可靠的承载力性能数值。</w:t>
      </w:r>
    </w:p>
    <w:p w14:paraId="37315C15" w14:textId="77777777" w:rsidR="00352C50" w:rsidRPr="00D21E76" w:rsidRDefault="00352C50" w:rsidP="00352C50">
      <w:pPr>
        <w:spacing w:line="360" w:lineRule="auto"/>
        <w:rPr>
          <w:color w:val="000000"/>
          <w:szCs w:val="21"/>
        </w:rPr>
      </w:pPr>
      <w:r w:rsidRPr="00D21E76">
        <w:rPr>
          <w:color w:val="000000"/>
          <w:szCs w:val="21"/>
        </w:rPr>
        <w:br w:type="page"/>
      </w:r>
    </w:p>
    <w:p w14:paraId="7BA65F67" w14:textId="77777777" w:rsidR="00352C50" w:rsidRPr="00D21E76" w:rsidRDefault="00352C50" w:rsidP="00352C50">
      <w:pPr>
        <w:pStyle w:val="1"/>
        <w:spacing w:before="340" w:after="330"/>
        <w:rPr>
          <w:rFonts w:ascii="Times New Roman" w:hAnsi="Times New Roman"/>
          <w:color w:val="000000"/>
          <w:sz w:val="28"/>
          <w:szCs w:val="28"/>
        </w:rPr>
      </w:pPr>
      <w:bookmarkStart w:id="95" w:name="_Toc157412557"/>
      <w:bookmarkStart w:id="96" w:name="_Toc157337798"/>
      <w:r w:rsidRPr="00D21E76">
        <w:rPr>
          <w:rFonts w:ascii="Times New Roman" w:hAnsi="Times New Roman"/>
          <w:color w:val="000000"/>
          <w:sz w:val="28"/>
          <w:szCs w:val="28"/>
        </w:rPr>
        <w:lastRenderedPageBreak/>
        <w:t xml:space="preserve">5  </w:t>
      </w:r>
      <w:r w:rsidRPr="00D21E76">
        <w:rPr>
          <w:rFonts w:ascii="Times New Roman" w:hAnsi="Times New Roman"/>
          <w:color w:val="000000"/>
          <w:sz w:val="28"/>
          <w:szCs w:val="28"/>
        </w:rPr>
        <w:t>制作与安装</w:t>
      </w:r>
      <w:bookmarkEnd w:id="95"/>
      <w:bookmarkEnd w:id="96"/>
    </w:p>
    <w:p w14:paraId="38A6E116" w14:textId="77777777" w:rsidR="00352C50" w:rsidRPr="00D21E76" w:rsidRDefault="00352C50" w:rsidP="00352C50">
      <w:pPr>
        <w:keepNext/>
        <w:keepLines/>
        <w:spacing w:before="240" w:after="240" w:line="360" w:lineRule="auto"/>
        <w:jc w:val="center"/>
        <w:outlineLvl w:val="1"/>
        <w:rPr>
          <w:b/>
          <w:bCs/>
          <w:color w:val="000000"/>
          <w:szCs w:val="21"/>
          <w:lang w:val="zh-CN"/>
        </w:rPr>
      </w:pPr>
      <w:bookmarkStart w:id="97" w:name="_Toc157337799"/>
      <w:bookmarkStart w:id="98" w:name="_Toc157412558"/>
      <w:r w:rsidRPr="00D21E76">
        <w:rPr>
          <w:b/>
          <w:bCs/>
          <w:color w:val="000000"/>
          <w:szCs w:val="21"/>
          <w:lang w:val="zh-CN"/>
        </w:rPr>
        <w:t xml:space="preserve">5.2  </w:t>
      </w:r>
      <w:r w:rsidRPr="00D21E76">
        <w:rPr>
          <w:b/>
          <w:bCs/>
          <w:color w:val="000000"/>
          <w:szCs w:val="21"/>
          <w:lang w:val="zh-CN"/>
        </w:rPr>
        <w:t>制</w:t>
      </w:r>
      <w:r w:rsidRPr="00D21E76">
        <w:rPr>
          <w:b/>
          <w:bCs/>
          <w:color w:val="000000"/>
          <w:szCs w:val="21"/>
          <w:lang w:val="zh-CN"/>
        </w:rPr>
        <w:t xml:space="preserve">  </w:t>
      </w:r>
      <w:r w:rsidRPr="00D21E76">
        <w:rPr>
          <w:b/>
          <w:bCs/>
          <w:color w:val="000000"/>
          <w:szCs w:val="21"/>
          <w:lang w:val="zh-CN"/>
        </w:rPr>
        <w:t>作</w:t>
      </w:r>
      <w:bookmarkEnd w:id="97"/>
      <w:bookmarkEnd w:id="98"/>
    </w:p>
    <w:p w14:paraId="7515EDC5" w14:textId="77777777" w:rsidR="00352C50" w:rsidRDefault="00352C50" w:rsidP="00352C50">
      <w:pPr>
        <w:spacing w:line="360" w:lineRule="auto"/>
        <w:rPr>
          <w:color w:val="000000"/>
          <w:szCs w:val="21"/>
        </w:rPr>
      </w:pPr>
      <w:r w:rsidRPr="00D21E76">
        <w:rPr>
          <w:b/>
          <w:bCs/>
          <w:color w:val="000000"/>
          <w:szCs w:val="21"/>
        </w:rPr>
        <w:t>5.2.4</w:t>
      </w:r>
      <w:r w:rsidRPr="00D21E76">
        <w:rPr>
          <w:color w:val="000000"/>
          <w:szCs w:val="21"/>
        </w:rPr>
        <w:t xml:space="preserve">  </w:t>
      </w:r>
      <w:r w:rsidRPr="00D21E76">
        <w:rPr>
          <w:rFonts w:hint="eastAsia"/>
          <w:color w:val="000000"/>
          <w:szCs w:val="21"/>
        </w:rPr>
        <w:t>当现场施工组装空间有限，现场不允许切割、焊接等、现场需要高空作业时及现场有其他特殊需求时，譬如模块化施工，建议使用预切割和预组装服务。</w:t>
      </w:r>
    </w:p>
    <w:p w14:paraId="654F842B" w14:textId="77777777" w:rsidR="00352C50" w:rsidRDefault="00352C50" w:rsidP="00352C50">
      <w:pPr>
        <w:spacing w:line="360" w:lineRule="auto"/>
        <w:rPr>
          <w:color w:val="000000"/>
          <w:szCs w:val="21"/>
        </w:rPr>
      </w:pPr>
    </w:p>
    <w:p w14:paraId="04B1E3EB" w14:textId="77777777" w:rsidR="007E1B7D" w:rsidRPr="00352C50" w:rsidRDefault="007E1B7D" w:rsidP="00352C50"/>
    <w:sectPr w:rsidR="007E1B7D" w:rsidRPr="00352C50" w:rsidSect="00520B3C">
      <w:footerReference w:type="default" r:id="rId46"/>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9F23" w14:textId="77777777" w:rsidR="000B037D" w:rsidRDefault="000B037D">
      <w:pPr>
        <w:ind w:firstLine="420"/>
      </w:pPr>
      <w:r>
        <w:separator/>
      </w:r>
    </w:p>
  </w:endnote>
  <w:endnote w:type="continuationSeparator" w:id="0">
    <w:p w14:paraId="07F3FC1F" w14:textId="77777777" w:rsidR="000B037D" w:rsidRDefault="000B03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Founder Extended)">
    <w:altName w:val="宋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方正黑体简体">
    <w:altName w:val="Arial Unicode MS"/>
    <w:charset w:val="86"/>
    <w:family w:val="script"/>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BB62" w14:textId="77777777" w:rsidR="00352C50" w:rsidRDefault="00352C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EC77C4" w14:textId="77777777" w:rsidR="00352C50" w:rsidRDefault="00352C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D195" w14:textId="77777777" w:rsidR="00352C50" w:rsidRDefault="00352C50">
    <w:pPr>
      <w:pStyle w:val="a4"/>
      <w:framePr w:wrap="around" w:vAnchor="text" w:hAnchor="margin" w:xAlign="center" w:y="1"/>
      <w:ind w:firstLine="560"/>
      <w:rPr>
        <w:rStyle w:val="a5"/>
      </w:rPr>
    </w:pPr>
    <w:r>
      <w:rPr>
        <w:rStyle w:val="a5"/>
      </w:rPr>
      <w:fldChar w:fldCharType="begin"/>
    </w:r>
    <w:r>
      <w:rPr>
        <w:rStyle w:val="a5"/>
      </w:rPr>
      <w:instrText xml:space="preserve">PAGE  </w:instrText>
    </w:r>
    <w:r>
      <w:rPr>
        <w:rStyle w:val="a5"/>
      </w:rPr>
      <w:fldChar w:fldCharType="end"/>
    </w:r>
  </w:p>
  <w:p w14:paraId="30580BFC" w14:textId="77777777" w:rsidR="00352C50" w:rsidRDefault="00352C50">
    <w:pPr>
      <w:pStyle w:val="a4"/>
      <w:ind w:firstLine="5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0BB8" w14:textId="77777777" w:rsidR="00352C50" w:rsidRDefault="00352C50">
    <w:pPr>
      <w:pStyle w:val="a4"/>
      <w:framePr w:wrap="around" w:vAnchor="text" w:hAnchor="margin" w:xAlign="right" w:y="1"/>
      <w:rPr>
        <w:rStyle w:val="a5"/>
      </w:rPr>
    </w:pPr>
    <w:r>
      <w:fldChar w:fldCharType="begin"/>
    </w:r>
    <w:r>
      <w:rPr>
        <w:rStyle w:val="a5"/>
      </w:rPr>
      <w:instrText xml:space="preserve">PAGE  </w:instrText>
    </w:r>
    <w:r>
      <w:fldChar w:fldCharType="end"/>
    </w:r>
  </w:p>
  <w:p w14:paraId="114392E0" w14:textId="77777777" w:rsidR="00352C50" w:rsidRDefault="00352C50">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836903"/>
      <w:docPartObj>
        <w:docPartGallery w:val="AutoText"/>
      </w:docPartObj>
    </w:sdtPr>
    <w:sdtContent>
      <w:p w14:paraId="36B560D6" w14:textId="77777777" w:rsidR="00352C50" w:rsidRDefault="00352C50">
        <w:pPr>
          <w:pStyle w:val="a4"/>
          <w:jc w:val="center"/>
        </w:pPr>
        <w:r>
          <w:fldChar w:fldCharType="begin"/>
        </w:r>
        <w:r>
          <w:instrText xml:space="preserve"> PAGE   \* MERGEFORMAT </w:instrText>
        </w:r>
        <w:r>
          <w:fldChar w:fldCharType="separate"/>
        </w:r>
        <w:r>
          <w:rPr>
            <w:noProof/>
          </w:rPr>
          <w:t>27</w:t>
        </w:r>
        <w:r>
          <w:fldChar w:fldCharType="end"/>
        </w:r>
      </w:p>
    </w:sdtContent>
  </w:sdt>
  <w:p w14:paraId="6750BBD8" w14:textId="77777777" w:rsidR="00352C50" w:rsidRDefault="00352C50">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F0FB" w14:textId="77777777" w:rsidR="00112FBA" w:rsidRDefault="00112FBA">
    <w:pPr>
      <w:pStyle w:val="a4"/>
      <w:jc w:val="center"/>
    </w:pPr>
    <w:r>
      <w:fldChar w:fldCharType="begin"/>
    </w:r>
    <w:r>
      <w:instrText>PAGE   \* MERGEFORMAT</w:instrText>
    </w:r>
    <w:r>
      <w:fldChar w:fldCharType="separate"/>
    </w:r>
    <w:r w:rsidR="00550AFE" w:rsidRPr="00550AFE">
      <w:rPr>
        <w:noProof/>
        <w:lang w:val="zh-CN"/>
      </w:rPr>
      <w:t>58</w:t>
    </w:r>
    <w:r>
      <w:fldChar w:fldCharType="end"/>
    </w:r>
  </w:p>
  <w:p w14:paraId="6454AB24" w14:textId="77777777" w:rsidR="00112FBA" w:rsidRPr="00187FA8" w:rsidRDefault="00112FBA" w:rsidP="007F04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6F30" w14:textId="77777777" w:rsidR="000B037D" w:rsidRDefault="000B037D">
      <w:pPr>
        <w:ind w:firstLine="420"/>
      </w:pPr>
      <w:r>
        <w:separator/>
      </w:r>
    </w:p>
  </w:footnote>
  <w:footnote w:type="continuationSeparator" w:id="0">
    <w:p w14:paraId="341E760D" w14:textId="77777777" w:rsidR="000B037D" w:rsidRDefault="000B03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5F78" w14:textId="77777777" w:rsidR="00352C50" w:rsidRDefault="00352C50" w:rsidP="00AC641D">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80E1" w14:textId="77777777" w:rsidR="00352C50" w:rsidRDefault="00352C50">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1776" w14:textId="77777777" w:rsidR="00352C50" w:rsidRDefault="00352C50">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D95D" w14:textId="77777777" w:rsidR="00352C50" w:rsidRDefault="00352C50">
    <w:pPr>
      <w:pStyle w:val="a8"/>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88D2" w14:textId="77777777" w:rsidR="00352C50" w:rsidRDefault="00352C5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E1B"/>
    <w:multiLevelType w:val="multilevel"/>
    <w:tmpl w:val="C518DF96"/>
    <w:lvl w:ilvl="0">
      <w:start w:val="1"/>
      <w:numFmt w:val="decimal"/>
      <w:lvlText w:val="%1"/>
      <w:lvlJc w:val="left"/>
      <w:pPr>
        <w:ind w:left="765" w:hanging="141"/>
      </w:pPr>
      <w:rPr>
        <w:rFonts w:ascii="Times New Roman" w:eastAsia="宋体" w:hAnsi="Times New Roman" w:cs="Times New Roman" w:hint="default"/>
        <w:b/>
        <w:bCs/>
        <w:w w:val="102"/>
        <w:sz w:val="24"/>
        <w:szCs w:val="24"/>
      </w:rPr>
    </w:lvl>
    <w:lvl w:ilvl="1">
      <w:numFmt w:val="bullet"/>
      <w:lvlText w:val="•"/>
      <w:lvlJc w:val="left"/>
      <w:pPr>
        <w:ind w:left="1792" w:hanging="308"/>
      </w:pPr>
      <w:rPr>
        <w:rFonts w:hint="default"/>
      </w:rPr>
    </w:lvl>
    <w:lvl w:ilvl="2">
      <w:numFmt w:val="bullet"/>
      <w:lvlText w:val="•"/>
      <w:lvlJc w:val="left"/>
      <w:pPr>
        <w:ind w:left="2744" w:hanging="308"/>
      </w:pPr>
      <w:rPr>
        <w:rFonts w:hint="default"/>
      </w:rPr>
    </w:lvl>
    <w:lvl w:ilvl="3">
      <w:numFmt w:val="bullet"/>
      <w:lvlText w:val="•"/>
      <w:lvlJc w:val="left"/>
      <w:pPr>
        <w:ind w:left="3697" w:hanging="308"/>
      </w:pPr>
      <w:rPr>
        <w:rFonts w:hint="default"/>
      </w:rPr>
    </w:lvl>
    <w:lvl w:ilvl="4">
      <w:numFmt w:val="bullet"/>
      <w:lvlText w:val="•"/>
      <w:lvlJc w:val="left"/>
      <w:pPr>
        <w:ind w:left="4649" w:hanging="308"/>
      </w:pPr>
      <w:rPr>
        <w:rFonts w:hint="default"/>
      </w:rPr>
    </w:lvl>
    <w:lvl w:ilvl="5">
      <w:numFmt w:val="bullet"/>
      <w:lvlText w:val="•"/>
      <w:lvlJc w:val="left"/>
      <w:pPr>
        <w:ind w:left="5602" w:hanging="308"/>
      </w:pPr>
      <w:rPr>
        <w:rFonts w:hint="default"/>
      </w:rPr>
    </w:lvl>
    <w:lvl w:ilvl="6">
      <w:numFmt w:val="bullet"/>
      <w:lvlText w:val="•"/>
      <w:lvlJc w:val="left"/>
      <w:pPr>
        <w:ind w:left="6554" w:hanging="308"/>
      </w:pPr>
      <w:rPr>
        <w:rFonts w:hint="default"/>
      </w:rPr>
    </w:lvl>
    <w:lvl w:ilvl="7">
      <w:numFmt w:val="bullet"/>
      <w:lvlText w:val="•"/>
      <w:lvlJc w:val="left"/>
      <w:pPr>
        <w:ind w:left="7507" w:hanging="308"/>
      </w:pPr>
      <w:rPr>
        <w:rFonts w:hint="default"/>
      </w:rPr>
    </w:lvl>
    <w:lvl w:ilvl="8">
      <w:numFmt w:val="bullet"/>
      <w:lvlText w:val="•"/>
      <w:lvlJc w:val="left"/>
      <w:pPr>
        <w:ind w:left="8459" w:hanging="308"/>
      </w:pPr>
      <w:rPr>
        <w:rFonts w:hint="default"/>
      </w:rPr>
    </w:lvl>
  </w:abstractNum>
  <w:abstractNum w:abstractNumId="1" w15:restartNumberingAfterBreak="0">
    <w:nsid w:val="0C2C1AC4"/>
    <w:multiLevelType w:val="multilevel"/>
    <w:tmpl w:val="C0925ABA"/>
    <w:lvl w:ilvl="0">
      <w:start w:val="1"/>
      <w:numFmt w:val="decimal"/>
      <w:lvlText w:val="%1"/>
      <w:lvlJc w:val="left"/>
      <w:pPr>
        <w:ind w:left="-425" w:firstLine="0"/>
      </w:pPr>
      <w:rPr>
        <w:rFonts w:hint="eastAsia"/>
      </w:rPr>
    </w:lvl>
    <w:lvl w:ilvl="1">
      <w:start w:val="3"/>
      <w:numFmt w:val="decimal"/>
      <w:lvlText w:val="5.%2"/>
      <w:lvlJc w:val="left"/>
      <w:pPr>
        <w:ind w:left="15" w:hanging="440"/>
      </w:pPr>
      <w:rPr>
        <w:rFonts w:hint="eastAsia"/>
      </w:rPr>
    </w:lvl>
    <w:lvl w:ilvl="2">
      <w:start w:val="1"/>
      <w:numFmt w:val="decimal"/>
      <w:suff w:val="nothing"/>
      <w:lvlText w:val="4.3.%3"/>
      <w:lvlJc w:val="left"/>
      <w:pPr>
        <w:ind w:left="0" w:hanging="425"/>
      </w:pPr>
      <w:rPr>
        <w:rFonts w:hint="eastAsia"/>
        <w:b/>
        <w:bCs/>
      </w:rPr>
    </w:lvl>
    <w:lvl w:ilvl="3">
      <w:start w:val="1"/>
      <w:numFmt w:val="decimal"/>
      <w:lvlText w:val="%1.%2.%3.%4"/>
      <w:lvlJc w:val="left"/>
      <w:pPr>
        <w:ind w:left="-425" w:firstLine="0"/>
      </w:pPr>
      <w:rPr>
        <w:rFonts w:hint="eastAsia"/>
      </w:rPr>
    </w:lvl>
    <w:lvl w:ilvl="4">
      <w:start w:val="1"/>
      <w:numFmt w:val="decimal"/>
      <w:lvlText w:val="%1.%2.%3.%4.%5"/>
      <w:lvlJc w:val="left"/>
      <w:pPr>
        <w:ind w:left="-425" w:firstLine="0"/>
      </w:pPr>
      <w:rPr>
        <w:rFonts w:hint="eastAsia"/>
      </w:rPr>
    </w:lvl>
    <w:lvl w:ilvl="5">
      <w:start w:val="1"/>
      <w:numFmt w:val="decimal"/>
      <w:lvlText w:val="%1.%2.%3.%4.%5.%6"/>
      <w:lvlJc w:val="left"/>
      <w:pPr>
        <w:ind w:left="-425" w:firstLine="0"/>
      </w:pPr>
      <w:rPr>
        <w:rFonts w:hint="eastAsia"/>
      </w:rPr>
    </w:lvl>
    <w:lvl w:ilvl="6">
      <w:start w:val="1"/>
      <w:numFmt w:val="decimal"/>
      <w:lvlText w:val="%1.%2.%3.%4.%5.%6.%7"/>
      <w:lvlJc w:val="left"/>
      <w:pPr>
        <w:ind w:left="-425" w:firstLine="0"/>
      </w:pPr>
      <w:rPr>
        <w:rFonts w:hint="eastAsia"/>
      </w:rPr>
    </w:lvl>
    <w:lvl w:ilvl="7">
      <w:start w:val="1"/>
      <w:numFmt w:val="decimal"/>
      <w:lvlText w:val="%1.%2.%3.%4.%5.%6.%7.%8"/>
      <w:lvlJc w:val="left"/>
      <w:pPr>
        <w:ind w:left="-425" w:firstLine="0"/>
      </w:pPr>
      <w:rPr>
        <w:rFonts w:hint="eastAsia"/>
      </w:rPr>
    </w:lvl>
    <w:lvl w:ilvl="8">
      <w:start w:val="1"/>
      <w:numFmt w:val="decimal"/>
      <w:lvlText w:val="%1.%2.%3.%4.%5.%6.%7.%8.%9"/>
      <w:lvlJc w:val="left"/>
      <w:pPr>
        <w:ind w:left="-425" w:firstLine="0"/>
      </w:pPr>
      <w:rPr>
        <w:rFonts w:hint="eastAsia"/>
      </w:rPr>
    </w:lvl>
  </w:abstractNum>
  <w:abstractNum w:abstractNumId="2" w15:restartNumberingAfterBreak="0">
    <w:nsid w:val="0C705F27"/>
    <w:multiLevelType w:val="multilevel"/>
    <w:tmpl w:val="2334FC1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nothing"/>
      <w:lvlText w:val="4.1.%3"/>
      <w:lvlJc w:val="left"/>
      <w:pPr>
        <w:ind w:left="0" w:firstLine="0"/>
      </w:pPr>
      <w:rPr>
        <w:rFonts w:ascii="Times New Roman" w:hAnsi="Times New Roman" w:cs="Times New Roman" w:hint="default"/>
        <w:b/>
        <w:bCs/>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0C926C49"/>
    <w:multiLevelType w:val="multilevel"/>
    <w:tmpl w:val="F40E70A6"/>
    <w:lvl w:ilvl="0">
      <w:start w:val="1"/>
      <w:numFmt w:val="decimal"/>
      <w:suff w:val="nothing"/>
      <w:lvlText w:val="%1"/>
      <w:lvlJc w:val="left"/>
      <w:pPr>
        <w:ind w:left="765" w:hanging="396"/>
      </w:pPr>
      <w:rPr>
        <w:rFonts w:ascii="Times New Roman" w:eastAsia="宋体" w:hAnsi="Times New Roman" w:cs="Times New Roman" w:hint="default"/>
        <w:b/>
        <w:bCs/>
        <w:w w:val="102"/>
        <w:sz w:val="24"/>
        <w:szCs w:val="24"/>
      </w:rPr>
    </w:lvl>
    <w:lvl w:ilvl="1">
      <w:numFmt w:val="bullet"/>
      <w:lvlText w:val="•"/>
      <w:lvlJc w:val="left"/>
      <w:pPr>
        <w:ind w:left="1792" w:hanging="308"/>
      </w:pPr>
      <w:rPr>
        <w:rFonts w:hint="default"/>
      </w:rPr>
    </w:lvl>
    <w:lvl w:ilvl="2">
      <w:numFmt w:val="bullet"/>
      <w:lvlText w:val="•"/>
      <w:lvlJc w:val="left"/>
      <w:pPr>
        <w:ind w:left="2744" w:hanging="308"/>
      </w:pPr>
      <w:rPr>
        <w:rFonts w:hint="default"/>
      </w:rPr>
    </w:lvl>
    <w:lvl w:ilvl="3">
      <w:numFmt w:val="bullet"/>
      <w:lvlText w:val="•"/>
      <w:lvlJc w:val="left"/>
      <w:pPr>
        <w:ind w:left="3697" w:hanging="308"/>
      </w:pPr>
      <w:rPr>
        <w:rFonts w:hint="default"/>
      </w:rPr>
    </w:lvl>
    <w:lvl w:ilvl="4">
      <w:numFmt w:val="bullet"/>
      <w:lvlText w:val="•"/>
      <w:lvlJc w:val="left"/>
      <w:pPr>
        <w:ind w:left="4649" w:hanging="308"/>
      </w:pPr>
      <w:rPr>
        <w:rFonts w:hint="default"/>
      </w:rPr>
    </w:lvl>
    <w:lvl w:ilvl="5">
      <w:numFmt w:val="bullet"/>
      <w:lvlText w:val="•"/>
      <w:lvlJc w:val="left"/>
      <w:pPr>
        <w:ind w:left="5602" w:hanging="308"/>
      </w:pPr>
      <w:rPr>
        <w:rFonts w:hint="default"/>
      </w:rPr>
    </w:lvl>
    <w:lvl w:ilvl="6">
      <w:numFmt w:val="bullet"/>
      <w:lvlText w:val="•"/>
      <w:lvlJc w:val="left"/>
      <w:pPr>
        <w:ind w:left="6554" w:hanging="308"/>
      </w:pPr>
      <w:rPr>
        <w:rFonts w:hint="default"/>
      </w:rPr>
    </w:lvl>
    <w:lvl w:ilvl="7">
      <w:numFmt w:val="bullet"/>
      <w:lvlText w:val="•"/>
      <w:lvlJc w:val="left"/>
      <w:pPr>
        <w:ind w:left="7507" w:hanging="308"/>
      </w:pPr>
      <w:rPr>
        <w:rFonts w:hint="default"/>
      </w:rPr>
    </w:lvl>
    <w:lvl w:ilvl="8">
      <w:numFmt w:val="bullet"/>
      <w:lvlText w:val="•"/>
      <w:lvlJc w:val="left"/>
      <w:pPr>
        <w:ind w:left="8459" w:hanging="308"/>
      </w:pPr>
      <w:rPr>
        <w:rFonts w:hint="default"/>
      </w:rPr>
    </w:lvl>
  </w:abstractNum>
  <w:abstractNum w:abstractNumId="4" w15:restartNumberingAfterBreak="0">
    <w:nsid w:val="0DF34761"/>
    <w:multiLevelType w:val="multilevel"/>
    <w:tmpl w:val="38126ABA"/>
    <w:lvl w:ilvl="0">
      <w:start w:val="1"/>
      <w:numFmt w:val="decimal"/>
      <w:suff w:val="nothing"/>
      <w:lvlText w:val="%1"/>
      <w:lvlJc w:val="left"/>
      <w:pPr>
        <w:ind w:left="1210" w:hanging="218"/>
      </w:pPr>
      <w:rPr>
        <w:rFonts w:ascii="Times New Roman" w:hAnsi="Times New Roman" w:cs="Times New Roman" w:hint="default"/>
        <w:b/>
        <w:bCs/>
      </w:rPr>
    </w:lvl>
    <w:lvl w:ilvl="1">
      <w:start w:val="1"/>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2290" w:hanging="1440"/>
      </w:pPr>
      <w:rPr>
        <w:rFonts w:hint="default"/>
      </w:rPr>
    </w:lvl>
    <w:lvl w:ilvl="5">
      <w:start w:val="1"/>
      <w:numFmt w:val="decimal"/>
      <w:isLgl/>
      <w:lvlText w:val="%1.%2.%3.%4.%5.%6"/>
      <w:lvlJc w:val="left"/>
      <w:pPr>
        <w:ind w:left="2650" w:hanging="1800"/>
      </w:pPr>
      <w:rPr>
        <w:rFonts w:hint="default"/>
      </w:rPr>
    </w:lvl>
    <w:lvl w:ilvl="6">
      <w:start w:val="1"/>
      <w:numFmt w:val="decimal"/>
      <w:isLgl/>
      <w:lvlText w:val="%1.%2.%3.%4.%5.%6.%7"/>
      <w:lvlJc w:val="left"/>
      <w:pPr>
        <w:ind w:left="3010" w:hanging="2160"/>
      </w:pPr>
      <w:rPr>
        <w:rFonts w:hint="default"/>
      </w:rPr>
    </w:lvl>
    <w:lvl w:ilvl="7">
      <w:start w:val="1"/>
      <w:numFmt w:val="decimal"/>
      <w:isLgl/>
      <w:lvlText w:val="%1.%2.%3.%4.%5.%6.%7.%8"/>
      <w:lvlJc w:val="left"/>
      <w:pPr>
        <w:ind w:left="3010" w:hanging="2160"/>
      </w:pPr>
      <w:rPr>
        <w:rFonts w:hint="default"/>
      </w:rPr>
    </w:lvl>
    <w:lvl w:ilvl="8">
      <w:start w:val="1"/>
      <w:numFmt w:val="decimal"/>
      <w:isLgl/>
      <w:lvlText w:val="%1.%2.%3.%4.%5.%6.%7.%8.%9"/>
      <w:lvlJc w:val="left"/>
      <w:pPr>
        <w:ind w:left="3370" w:hanging="2520"/>
      </w:pPr>
      <w:rPr>
        <w:rFonts w:hint="default"/>
      </w:rPr>
    </w:lvl>
  </w:abstractNum>
  <w:abstractNum w:abstractNumId="5" w15:restartNumberingAfterBreak="0">
    <w:nsid w:val="0EC07BD9"/>
    <w:multiLevelType w:val="multilevel"/>
    <w:tmpl w:val="2D6862B6"/>
    <w:lvl w:ilvl="0">
      <w:start w:val="1"/>
      <w:numFmt w:val="decimal"/>
      <w:suff w:val="nothing"/>
      <w:lvlText w:val="%1"/>
      <w:lvlJc w:val="left"/>
      <w:pPr>
        <w:ind w:left="340" w:firstLine="86"/>
      </w:pPr>
      <w:rPr>
        <w:rFonts w:ascii="Times New Roman" w:hAnsi="Times New Roman" w:cs="Times New Roman" w:hint="default"/>
        <w:b/>
        <w:bCs/>
      </w:rPr>
    </w:lvl>
    <w:lvl w:ilvl="1">
      <w:start w:val="1"/>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441" w:hanging="1440"/>
      </w:pPr>
      <w:rPr>
        <w:rFonts w:hint="default"/>
      </w:rPr>
    </w:lvl>
    <w:lvl w:ilvl="5">
      <w:start w:val="1"/>
      <w:numFmt w:val="decimal"/>
      <w:isLgl/>
      <w:lvlText w:val="%1.%2.%3.%4.%5.%6"/>
      <w:lvlJc w:val="left"/>
      <w:pPr>
        <w:ind w:left="1801" w:hanging="1800"/>
      </w:pPr>
      <w:rPr>
        <w:rFonts w:hint="default"/>
      </w:rPr>
    </w:lvl>
    <w:lvl w:ilvl="6">
      <w:start w:val="1"/>
      <w:numFmt w:val="decimal"/>
      <w:isLgl/>
      <w:lvlText w:val="%1.%2.%3.%4.%5.%6.%7"/>
      <w:lvlJc w:val="left"/>
      <w:pPr>
        <w:ind w:left="2161" w:hanging="2160"/>
      </w:pPr>
      <w:rPr>
        <w:rFonts w:hint="default"/>
      </w:rPr>
    </w:lvl>
    <w:lvl w:ilvl="7">
      <w:start w:val="1"/>
      <w:numFmt w:val="decimal"/>
      <w:isLgl/>
      <w:lvlText w:val="%1.%2.%3.%4.%5.%6.%7.%8"/>
      <w:lvlJc w:val="left"/>
      <w:pPr>
        <w:ind w:left="2161" w:hanging="2160"/>
      </w:pPr>
      <w:rPr>
        <w:rFonts w:hint="default"/>
      </w:rPr>
    </w:lvl>
    <w:lvl w:ilvl="8">
      <w:start w:val="1"/>
      <w:numFmt w:val="decimal"/>
      <w:isLgl/>
      <w:lvlText w:val="%1.%2.%3.%4.%5.%6.%7.%8.%9"/>
      <w:lvlJc w:val="left"/>
      <w:pPr>
        <w:ind w:left="2521" w:hanging="2520"/>
      </w:pPr>
      <w:rPr>
        <w:rFonts w:hint="default"/>
      </w:rPr>
    </w:lvl>
  </w:abstractNum>
  <w:abstractNum w:abstractNumId="6" w15:restartNumberingAfterBreak="0">
    <w:nsid w:val="12EA4541"/>
    <w:multiLevelType w:val="multilevel"/>
    <w:tmpl w:val="D6EC9A66"/>
    <w:lvl w:ilvl="0">
      <w:start w:val="1"/>
      <w:numFmt w:val="decimal"/>
      <w:lvlText w:val="%1"/>
      <w:lvlJc w:val="left"/>
      <w:pPr>
        <w:ind w:left="-425" w:firstLine="0"/>
      </w:pPr>
      <w:rPr>
        <w:rFonts w:hint="eastAsia"/>
      </w:rPr>
    </w:lvl>
    <w:lvl w:ilvl="1">
      <w:start w:val="3"/>
      <w:numFmt w:val="decimal"/>
      <w:lvlText w:val="5.%2"/>
      <w:lvlJc w:val="left"/>
      <w:pPr>
        <w:ind w:left="15" w:hanging="440"/>
      </w:pPr>
      <w:rPr>
        <w:rFonts w:hint="eastAsia"/>
      </w:rPr>
    </w:lvl>
    <w:lvl w:ilvl="2">
      <w:start w:val="1"/>
      <w:numFmt w:val="decimal"/>
      <w:lvlText w:val="4.3.%3"/>
      <w:lvlJc w:val="left"/>
      <w:pPr>
        <w:ind w:left="15" w:hanging="440"/>
      </w:pPr>
      <w:rPr>
        <w:rFonts w:hint="eastAsia"/>
        <w:b/>
        <w:bCs/>
      </w:rPr>
    </w:lvl>
    <w:lvl w:ilvl="3">
      <w:start w:val="1"/>
      <w:numFmt w:val="decimal"/>
      <w:lvlText w:val="%1.%2.%3.%4"/>
      <w:lvlJc w:val="left"/>
      <w:pPr>
        <w:ind w:left="-425" w:firstLine="0"/>
      </w:pPr>
      <w:rPr>
        <w:rFonts w:hint="eastAsia"/>
      </w:rPr>
    </w:lvl>
    <w:lvl w:ilvl="4">
      <w:start w:val="1"/>
      <w:numFmt w:val="decimal"/>
      <w:lvlText w:val="%1.%2.%3.%4.%5"/>
      <w:lvlJc w:val="left"/>
      <w:pPr>
        <w:ind w:left="-425" w:firstLine="0"/>
      </w:pPr>
      <w:rPr>
        <w:rFonts w:hint="eastAsia"/>
      </w:rPr>
    </w:lvl>
    <w:lvl w:ilvl="5">
      <w:start w:val="1"/>
      <w:numFmt w:val="decimal"/>
      <w:lvlText w:val="%1.%2.%3.%4.%5.%6"/>
      <w:lvlJc w:val="left"/>
      <w:pPr>
        <w:ind w:left="-425" w:firstLine="0"/>
      </w:pPr>
      <w:rPr>
        <w:rFonts w:hint="eastAsia"/>
      </w:rPr>
    </w:lvl>
    <w:lvl w:ilvl="6">
      <w:start w:val="1"/>
      <w:numFmt w:val="decimal"/>
      <w:lvlText w:val="%1.%2.%3.%4.%5.%6.%7"/>
      <w:lvlJc w:val="left"/>
      <w:pPr>
        <w:ind w:left="-425" w:firstLine="0"/>
      </w:pPr>
      <w:rPr>
        <w:rFonts w:hint="eastAsia"/>
      </w:rPr>
    </w:lvl>
    <w:lvl w:ilvl="7">
      <w:start w:val="1"/>
      <w:numFmt w:val="decimal"/>
      <w:lvlText w:val="%1.%2.%3.%4.%5.%6.%7.%8"/>
      <w:lvlJc w:val="left"/>
      <w:pPr>
        <w:ind w:left="-425" w:firstLine="0"/>
      </w:pPr>
      <w:rPr>
        <w:rFonts w:hint="eastAsia"/>
      </w:rPr>
    </w:lvl>
    <w:lvl w:ilvl="8">
      <w:start w:val="1"/>
      <w:numFmt w:val="decimal"/>
      <w:lvlText w:val="%1.%2.%3.%4.%5.%6.%7.%8.%9"/>
      <w:lvlJc w:val="left"/>
      <w:pPr>
        <w:ind w:left="-425" w:firstLine="0"/>
      </w:pPr>
      <w:rPr>
        <w:rFonts w:hint="eastAsia"/>
      </w:rPr>
    </w:lvl>
  </w:abstractNum>
  <w:abstractNum w:abstractNumId="7" w15:restartNumberingAfterBreak="0">
    <w:nsid w:val="22942F35"/>
    <w:multiLevelType w:val="hybridMultilevel"/>
    <w:tmpl w:val="8D9E5FFC"/>
    <w:lvl w:ilvl="0" w:tplc="FFFFFFFF">
      <w:start w:val="1"/>
      <w:numFmt w:val="lowerLetter"/>
      <w:lvlText w:val="%1)"/>
      <w:lvlJc w:val="left"/>
      <w:pPr>
        <w:ind w:left="3120" w:hanging="360"/>
      </w:pPr>
      <w:rPr>
        <w:rFonts w:hint="default"/>
      </w:rPr>
    </w:lvl>
    <w:lvl w:ilvl="1" w:tplc="FFFFFFFF" w:tentative="1">
      <w:start w:val="1"/>
      <w:numFmt w:val="lowerLetter"/>
      <w:lvlText w:val="%2."/>
      <w:lvlJc w:val="left"/>
      <w:pPr>
        <w:ind w:left="3840" w:hanging="360"/>
      </w:pPr>
    </w:lvl>
    <w:lvl w:ilvl="2" w:tplc="FFFFFFFF" w:tentative="1">
      <w:start w:val="1"/>
      <w:numFmt w:val="lowerRoman"/>
      <w:lvlText w:val="%3."/>
      <w:lvlJc w:val="right"/>
      <w:pPr>
        <w:ind w:left="4560" w:hanging="180"/>
      </w:pPr>
    </w:lvl>
    <w:lvl w:ilvl="3" w:tplc="FFFFFFFF" w:tentative="1">
      <w:start w:val="1"/>
      <w:numFmt w:val="decimal"/>
      <w:lvlText w:val="%4."/>
      <w:lvlJc w:val="left"/>
      <w:pPr>
        <w:ind w:left="5280" w:hanging="360"/>
      </w:pPr>
    </w:lvl>
    <w:lvl w:ilvl="4" w:tplc="FFFFFFFF" w:tentative="1">
      <w:start w:val="1"/>
      <w:numFmt w:val="lowerLetter"/>
      <w:lvlText w:val="%5."/>
      <w:lvlJc w:val="left"/>
      <w:pPr>
        <w:ind w:left="6000" w:hanging="360"/>
      </w:pPr>
    </w:lvl>
    <w:lvl w:ilvl="5" w:tplc="FFFFFFFF" w:tentative="1">
      <w:start w:val="1"/>
      <w:numFmt w:val="lowerRoman"/>
      <w:lvlText w:val="%6."/>
      <w:lvlJc w:val="right"/>
      <w:pPr>
        <w:ind w:left="6720" w:hanging="180"/>
      </w:pPr>
    </w:lvl>
    <w:lvl w:ilvl="6" w:tplc="FFFFFFFF" w:tentative="1">
      <w:start w:val="1"/>
      <w:numFmt w:val="decimal"/>
      <w:lvlText w:val="%7."/>
      <w:lvlJc w:val="left"/>
      <w:pPr>
        <w:ind w:left="7440" w:hanging="360"/>
      </w:pPr>
    </w:lvl>
    <w:lvl w:ilvl="7" w:tplc="FFFFFFFF" w:tentative="1">
      <w:start w:val="1"/>
      <w:numFmt w:val="lowerLetter"/>
      <w:lvlText w:val="%8."/>
      <w:lvlJc w:val="left"/>
      <w:pPr>
        <w:ind w:left="8160" w:hanging="360"/>
      </w:pPr>
    </w:lvl>
    <w:lvl w:ilvl="8" w:tplc="FFFFFFFF" w:tentative="1">
      <w:start w:val="1"/>
      <w:numFmt w:val="lowerRoman"/>
      <w:lvlText w:val="%9."/>
      <w:lvlJc w:val="right"/>
      <w:pPr>
        <w:ind w:left="8880" w:hanging="180"/>
      </w:pPr>
    </w:lvl>
  </w:abstractNum>
  <w:abstractNum w:abstractNumId="8" w15:restartNumberingAfterBreak="0">
    <w:nsid w:val="3D812E68"/>
    <w:multiLevelType w:val="multilevel"/>
    <w:tmpl w:val="44CCB414"/>
    <w:lvl w:ilvl="0">
      <w:start w:val="1"/>
      <w:numFmt w:val="decimal"/>
      <w:suff w:val="nothing"/>
      <w:lvlText w:val="%1"/>
      <w:lvlJc w:val="left"/>
      <w:pPr>
        <w:ind w:left="765" w:hanging="28"/>
      </w:pPr>
      <w:rPr>
        <w:rFonts w:ascii="Times New Roman" w:eastAsia="宋体" w:hAnsi="Times New Roman" w:cs="Times New Roman" w:hint="default"/>
        <w:b/>
        <w:bCs/>
        <w:w w:val="102"/>
        <w:sz w:val="24"/>
        <w:szCs w:val="24"/>
      </w:rPr>
    </w:lvl>
    <w:lvl w:ilvl="1">
      <w:numFmt w:val="bullet"/>
      <w:lvlText w:val="•"/>
      <w:lvlJc w:val="left"/>
      <w:pPr>
        <w:ind w:left="1792" w:hanging="308"/>
      </w:pPr>
      <w:rPr>
        <w:rFonts w:hint="default"/>
      </w:rPr>
    </w:lvl>
    <w:lvl w:ilvl="2">
      <w:numFmt w:val="bullet"/>
      <w:lvlText w:val="•"/>
      <w:lvlJc w:val="left"/>
      <w:pPr>
        <w:ind w:left="2744" w:hanging="308"/>
      </w:pPr>
      <w:rPr>
        <w:rFonts w:hint="default"/>
      </w:rPr>
    </w:lvl>
    <w:lvl w:ilvl="3">
      <w:numFmt w:val="bullet"/>
      <w:lvlText w:val="•"/>
      <w:lvlJc w:val="left"/>
      <w:pPr>
        <w:ind w:left="3697" w:hanging="308"/>
      </w:pPr>
      <w:rPr>
        <w:rFonts w:hint="default"/>
      </w:rPr>
    </w:lvl>
    <w:lvl w:ilvl="4">
      <w:numFmt w:val="bullet"/>
      <w:lvlText w:val="•"/>
      <w:lvlJc w:val="left"/>
      <w:pPr>
        <w:ind w:left="4649" w:hanging="308"/>
      </w:pPr>
      <w:rPr>
        <w:rFonts w:hint="default"/>
      </w:rPr>
    </w:lvl>
    <w:lvl w:ilvl="5">
      <w:numFmt w:val="bullet"/>
      <w:lvlText w:val="•"/>
      <w:lvlJc w:val="left"/>
      <w:pPr>
        <w:ind w:left="5602" w:hanging="308"/>
      </w:pPr>
      <w:rPr>
        <w:rFonts w:hint="default"/>
      </w:rPr>
    </w:lvl>
    <w:lvl w:ilvl="6">
      <w:numFmt w:val="bullet"/>
      <w:lvlText w:val="•"/>
      <w:lvlJc w:val="left"/>
      <w:pPr>
        <w:ind w:left="6554" w:hanging="308"/>
      </w:pPr>
      <w:rPr>
        <w:rFonts w:hint="default"/>
      </w:rPr>
    </w:lvl>
    <w:lvl w:ilvl="7">
      <w:numFmt w:val="bullet"/>
      <w:lvlText w:val="•"/>
      <w:lvlJc w:val="left"/>
      <w:pPr>
        <w:ind w:left="7507" w:hanging="308"/>
      </w:pPr>
      <w:rPr>
        <w:rFonts w:hint="default"/>
      </w:rPr>
    </w:lvl>
    <w:lvl w:ilvl="8">
      <w:numFmt w:val="bullet"/>
      <w:lvlText w:val="•"/>
      <w:lvlJc w:val="left"/>
      <w:pPr>
        <w:ind w:left="8459" w:hanging="308"/>
      </w:pPr>
      <w:rPr>
        <w:rFonts w:hint="default"/>
      </w:rPr>
    </w:lvl>
  </w:abstractNum>
  <w:abstractNum w:abstractNumId="9" w15:restartNumberingAfterBreak="0">
    <w:nsid w:val="4462373A"/>
    <w:multiLevelType w:val="multilevel"/>
    <w:tmpl w:val="C5CCBA20"/>
    <w:lvl w:ilvl="0">
      <w:start w:val="1"/>
      <w:numFmt w:val="decimal"/>
      <w:lvlText w:val="%1"/>
      <w:lvlJc w:val="left"/>
      <w:pPr>
        <w:ind w:left="141" w:hanging="141"/>
      </w:pPr>
      <w:rPr>
        <w:rFonts w:ascii="Times New Roman" w:eastAsia="宋体" w:hAnsi="Times New Roman" w:cs="Times New Roman" w:hint="default"/>
        <w:b/>
        <w:bCs/>
        <w:w w:val="102"/>
        <w:sz w:val="24"/>
        <w:szCs w:val="24"/>
      </w:rPr>
    </w:lvl>
    <w:lvl w:ilvl="1">
      <w:numFmt w:val="bullet"/>
      <w:lvlText w:val="•"/>
      <w:lvlJc w:val="left"/>
      <w:pPr>
        <w:ind w:left="1168" w:hanging="308"/>
      </w:pPr>
      <w:rPr>
        <w:rFonts w:hint="default"/>
      </w:rPr>
    </w:lvl>
    <w:lvl w:ilvl="2">
      <w:numFmt w:val="bullet"/>
      <w:lvlText w:val="•"/>
      <w:lvlJc w:val="left"/>
      <w:pPr>
        <w:ind w:left="2120" w:hanging="308"/>
      </w:pPr>
      <w:rPr>
        <w:rFonts w:hint="default"/>
      </w:rPr>
    </w:lvl>
    <w:lvl w:ilvl="3">
      <w:numFmt w:val="bullet"/>
      <w:lvlText w:val="•"/>
      <w:lvlJc w:val="left"/>
      <w:pPr>
        <w:ind w:left="3073" w:hanging="308"/>
      </w:pPr>
      <w:rPr>
        <w:rFonts w:hint="default"/>
      </w:rPr>
    </w:lvl>
    <w:lvl w:ilvl="4">
      <w:numFmt w:val="bullet"/>
      <w:lvlText w:val="•"/>
      <w:lvlJc w:val="left"/>
      <w:pPr>
        <w:ind w:left="4025" w:hanging="308"/>
      </w:pPr>
      <w:rPr>
        <w:rFonts w:hint="default"/>
      </w:rPr>
    </w:lvl>
    <w:lvl w:ilvl="5">
      <w:numFmt w:val="bullet"/>
      <w:lvlText w:val="•"/>
      <w:lvlJc w:val="left"/>
      <w:pPr>
        <w:ind w:left="4978" w:hanging="308"/>
      </w:pPr>
      <w:rPr>
        <w:rFonts w:hint="default"/>
      </w:rPr>
    </w:lvl>
    <w:lvl w:ilvl="6">
      <w:numFmt w:val="bullet"/>
      <w:lvlText w:val="•"/>
      <w:lvlJc w:val="left"/>
      <w:pPr>
        <w:ind w:left="5930" w:hanging="308"/>
      </w:pPr>
      <w:rPr>
        <w:rFonts w:hint="default"/>
      </w:rPr>
    </w:lvl>
    <w:lvl w:ilvl="7">
      <w:numFmt w:val="bullet"/>
      <w:lvlText w:val="•"/>
      <w:lvlJc w:val="left"/>
      <w:pPr>
        <w:ind w:left="6883" w:hanging="308"/>
      </w:pPr>
      <w:rPr>
        <w:rFonts w:hint="default"/>
      </w:rPr>
    </w:lvl>
    <w:lvl w:ilvl="8">
      <w:numFmt w:val="bullet"/>
      <w:lvlText w:val="•"/>
      <w:lvlJc w:val="left"/>
      <w:pPr>
        <w:ind w:left="7835" w:hanging="308"/>
      </w:pPr>
      <w:rPr>
        <w:rFonts w:hint="default"/>
      </w:rPr>
    </w:lvl>
  </w:abstractNum>
  <w:abstractNum w:abstractNumId="10" w15:restartNumberingAfterBreak="0">
    <w:nsid w:val="4553405F"/>
    <w:multiLevelType w:val="hybridMultilevel"/>
    <w:tmpl w:val="8D9E5FFC"/>
    <w:lvl w:ilvl="0" w:tplc="AEB037E4">
      <w:start w:val="1"/>
      <w:numFmt w:val="lowerLetter"/>
      <w:lvlText w:val="%1)"/>
      <w:lvlJc w:val="left"/>
      <w:pPr>
        <w:ind w:left="312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11" w15:restartNumberingAfterBreak="0">
    <w:nsid w:val="481752B2"/>
    <w:multiLevelType w:val="hybridMultilevel"/>
    <w:tmpl w:val="E09C6E9A"/>
    <w:lvl w:ilvl="0" w:tplc="33281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0E5A8B"/>
    <w:multiLevelType w:val="multilevel"/>
    <w:tmpl w:val="540E5A8B"/>
    <w:lvl w:ilvl="0">
      <w:start w:val="1"/>
      <w:numFmt w:val="decimal"/>
      <w:lvlText w:val="%1"/>
      <w:lvlJc w:val="left"/>
      <w:pPr>
        <w:ind w:left="832" w:hanging="308"/>
      </w:pPr>
      <w:rPr>
        <w:rFonts w:ascii="Times New Roman" w:eastAsia="Times New Roman" w:hAnsi="Times New Roman" w:cs="Times New Roman" w:hint="default"/>
        <w:b/>
        <w:bCs/>
        <w:w w:val="102"/>
        <w:sz w:val="24"/>
        <w:szCs w:val="24"/>
      </w:rPr>
    </w:lvl>
    <w:lvl w:ilvl="1">
      <w:numFmt w:val="bullet"/>
      <w:lvlText w:val="•"/>
      <w:lvlJc w:val="left"/>
      <w:pPr>
        <w:ind w:left="1792" w:hanging="308"/>
      </w:pPr>
      <w:rPr>
        <w:rFonts w:hint="default"/>
      </w:rPr>
    </w:lvl>
    <w:lvl w:ilvl="2">
      <w:numFmt w:val="bullet"/>
      <w:lvlText w:val="•"/>
      <w:lvlJc w:val="left"/>
      <w:pPr>
        <w:ind w:left="2744" w:hanging="308"/>
      </w:pPr>
      <w:rPr>
        <w:rFonts w:hint="default"/>
      </w:rPr>
    </w:lvl>
    <w:lvl w:ilvl="3">
      <w:numFmt w:val="bullet"/>
      <w:lvlText w:val="•"/>
      <w:lvlJc w:val="left"/>
      <w:pPr>
        <w:ind w:left="3697" w:hanging="308"/>
      </w:pPr>
      <w:rPr>
        <w:rFonts w:hint="default"/>
      </w:rPr>
    </w:lvl>
    <w:lvl w:ilvl="4">
      <w:numFmt w:val="bullet"/>
      <w:lvlText w:val="•"/>
      <w:lvlJc w:val="left"/>
      <w:pPr>
        <w:ind w:left="4649" w:hanging="308"/>
      </w:pPr>
      <w:rPr>
        <w:rFonts w:hint="default"/>
      </w:rPr>
    </w:lvl>
    <w:lvl w:ilvl="5">
      <w:numFmt w:val="bullet"/>
      <w:lvlText w:val="•"/>
      <w:lvlJc w:val="left"/>
      <w:pPr>
        <w:ind w:left="5602" w:hanging="308"/>
      </w:pPr>
      <w:rPr>
        <w:rFonts w:hint="default"/>
      </w:rPr>
    </w:lvl>
    <w:lvl w:ilvl="6">
      <w:numFmt w:val="bullet"/>
      <w:lvlText w:val="•"/>
      <w:lvlJc w:val="left"/>
      <w:pPr>
        <w:ind w:left="6554" w:hanging="308"/>
      </w:pPr>
      <w:rPr>
        <w:rFonts w:hint="default"/>
      </w:rPr>
    </w:lvl>
    <w:lvl w:ilvl="7">
      <w:numFmt w:val="bullet"/>
      <w:lvlText w:val="•"/>
      <w:lvlJc w:val="left"/>
      <w:pPr>
        <w:ind w:left="7507" w:hanging="308"/>
      </w:pPr>
      <w:rPr>
        <w:rFonts w:hint="default"/>
      </w:rPr>
    </w:lvl>
    <w:lvl w:ilvl="8">
      <w:numFmt w:val="bullet"/>
      <w:lvlText w:val="•"/>
      <w:lvlJc w:val="left"/>
      <w:pPr>
        <w:ind w:left="8459" w:hanging="308"/>
      </w:pPr>
      <w:rPr>
        <w:rFonts w:hint="default"/>
      </w:rPr>
    </w:lvl>
  </w:abstractNum>
  <w:abstractNum w:abstractNumId="13" w15:restartNumberingAfterBreak="0">
    <w:nsid w:val="568501F4"/>
    <w:multiLevelType w:val="multilevel"/>
    <w:tmpl w:val="CB1C740A"/>
    <w:lvl w:ilvl="0">
      <w:start w:val="1"/>
      <w:numFmt w:val="decimal"/>
      <w:lvlText w:val="%1"/>
      <w:lvlJc w:val="left"/>
      <w:pPr>
        <w:ind w:left="851" w:hanging="482"/>
      </w:pPr>
      <w:rPr>
        <w:rFonts w:ascii="Times New Roman" w:hAnsi="Times New Roman" w:cs="Times New Roman" w:hint="default"/>
        <w:b/>
        <w:bCs/>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65" w:hanging="1440"/>
      </w:pPr>
      <w:rPr>
        <w:rFonts w:hint="default"/>
      </w:rPr>
    </w:lvl>
    <w:lvl w:ilvl="5">
      <w:start w:val="1"/>
      <w:numFmt w:val="decimal"/>
      <w:isLgl/>
      <w:lvlText w:val="%1.%2.%3.%4.%5.%6"/>
      <w:lvlJc w:val="left"/>
      <w:pPr>
        <w:ind w:left="2225" w:hanging="1800"/>
      </w:pPr>
      <w:rPr>
        <w:rFonts w:hint="default"/>
      </w:rPr>
    </w:lvl>
    <w:lvl w:ilvl="6">
      <w:start w:val="1"/>
      <w:numFmt w:val="decimal"/>
      <w:isLgl/>
      <w:lvlText w:val="%1.%2.%3.%4.%5.%6.%7"/>
      <w:lvlJc w:val="left"/>
      <w:pPr>
        <w:ind w:left="2585" w:hanging="2160"/>
      </w:pPr>
      <w:rPr>
        <w:rFonts w:hint="default"/>
      </w:rPr>
    </w:lvl>
    <w:lvl w:ilvl="7">
      <w:start w:val="1"/>
      <w:numFmt w:val="decimal"/>
      <w:isLgl/>
      <w:lvlText w:val="%1.%2.%3.%4.%5.%6.%7.%8"/>
      <w:lvlJc w:val="left"/>
      <w:pPr>
        <w:ind w:left="2585" w:hanging="2160"/>
      </w:pPr>
      <w:rPr>
        <w:rFonts w:hint="default"/>
      </w:rPr>
    </w:lvl>
    <w:lvl w:ilvl="8">
      <w:start w:val="1"/>
      <w:numFmt w:val="decimal"/>
      <w:isLgl/>
      <w:lvlText w:val="%1.%2.%3.%4.%5.%6.%7.%8.%9"/>
      <w:lvlJc w:val="left"/>
      <w:pPr>
        <w:ind w:left="2945" w:hanging="2520"/>
      </w:pPr>
      <w:rPr>
        <w:rFonts w:hint="default"/>
      </w:rPr>
    </w:lvl>
  </w:abstractNum>
  <w:abstractNum w:abstractNumId="14" w15:restartNumberingAfterBreak="0">
    <w:nsid w:val="5A0A792B"/>
    <w:multiLevelType w:val="hybridMultilevel"/>
    <w:tmpl w:val="862CB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76A30"/>
    <w:multiLevelType w:val="multilevel"/>
    <w:tmpl w:val="ECA4E346"/>
    <w:lvl w:ilvl="0">
      <w:start w:val="1"/>
      <w:numFmt w:val="decimal"/>
      <w:lvlText w:val="%1"/>
      <w:lvlJc w:val="left"/>
      <w:pPr>
        <w:ind w:left="0" w:firstLine="0"/>
      </w:pPr>
      <w:rPr>
        <w:rFonts w:hint="eastAsia"/>
      </w:rPr>
    </w:lvl>
    <w:lvl w:ilvl="1">
      <w:start w:val="3"/>
      <w:numFmt w:val="decimal"/>
      <w:lvlText w:val="5.%2"/>
      <w:lvlJc w:val="left"/>
      <w:pPr>
        <w:ind w:left="440" w:hanging="440"/>
      </w:pPr>
      <w:rPr>
        <w:rFonts w:hint="eastAsia"/>
      </w:rPr>
    </w:lvl>
    <w:lvl w:ilvl="2">
      <w:start w:val="1"/>
      <w:numFmt w:val="decimal"/>
      <w:suff w:val="nothing"/>
      <w:lvlText w:val="3.1.%3"/>
      <w:lvlJc w:val="left"/>
      <w:pPr>
        <w:ind w:left="0" w:firstLine="0"/>
      </w:pPr>
      <w:rPr>
        <w:rFonts w:hint="eastAsia"/>
        <w:b/>
        <w:bCs w:val="0"/>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6D064EE9"/>
    <w:multiLevelType w:val="multilevel"/>
    <w:tmpl w:val="EBA01FDE"/>
    <w:lvl w:ilvl="0">
      <w:start w:val="1"/>
      <w:numFmt w:val="decimal"/>
      <w:lvlText w:val="%1"/>
      <w:lvlJc w:val="left"/>
      <w:pPr>
        <w:ind w:left="0" w:firstLine="0"/>
      </w:pPr>
      <w:rPr>
        <w:rFonts w:hint="eastAsia"/>
        <w:b/>
        <w:bCs/>
        <w:color w:val="auto"/>
      </w:rPr>
    </w:lvl>
    <w:lvl w:ilvl="1">
      <w:start w:val="1"/>
      <w:numFmt w:val="decimal"/>
      <w:lvlText w:val="3.%2"/>
      <w:lvlJc w:val="left"/>
      <w:pPr>
        <w:ind w:left="0" w:firstLine="0"/>
      </w:pPr>
      <w:rPr>
        <w:rFonts w:ascii="Times New Roman" w:hAnsi="Times New Roman" w:cs="Times New Roman" w:hint="default"/>
      </w:rPr>
    </w:lvl>
    <w:lvl w:ilvl="2">
      <w:start w:val="1"/>
      <w:numFmt w:val="decimal"/>
      <w:lvlText w:val="4.1.%3"/>
      <w:lvlJc w:val="left"/>
      <w:pPr>
        <w:ind w:left="0" w:firstLine="0"/>
      </w:pPr>
      <w:rPr>
        <w:rFonts w:ascii="Times New Roman" w:hAnsi="Times New Roman" w:cs="Times New Roman" w:hint="default"/>
        <w:b/>
        <w:bCs/>
        <w:color w:val="auto"/>
        <w:sz w:val="24"/>
        <w:szCs w:val="24"/>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736E1EFF"/>
    <w:multiLevelType w:val="multilevel"/>
    <w:tmpl w:val="16922590"/>
    <w:lvl w:ilvl="0">
      <w:start w:val="1"/>
      <w:numFmt w:val="decimal"/>
      <w:lvlText w:val="%1"/>
      <w:lvlJc w:val="left"/>
      <w:pPr>
        <w:ind w:left="0" w:firstLine="0"/>
      </w:pPr>
      <w:rPr>
        <w:rFonts w:hint="eastAsia"/>
        <w:b/>
        <w:bCs/>
        <w:color w:val="auto"/>
      </w:rPr>
    </w:lvl>
    <w:lvl w:ilvl="1">
      <w:start w:val="1"/>
      <w:numFmt w:val="decimal"/>
      <w:lvlText w:val="3.%2"/>
      <w:lvlJc w:val="left"/>
      <w:pPr>
        <w:ind w:left="0" w:firstLine="0"/>
      </w:pPr>
      <w:rPr>
        <w:rFonts w:ascii="Times New Roman" w:hAnsi="Times New Roman" w:cs="Times New Roman" w:hint="default"/>
      </w:rPr>
    </w:lvl>
    <w:lvl w:ilvl="2">
      <w:start w:val="1"/>
      <w:numFmt w:val="decimal"/>
      <w:lvlText w:val="3.%2.%3"/>
      <w:lvlJc w:val="left"/>
      <w:pPr>
        <w:ind w:left="0" w:firstLine="0"/>
      </w:pPr>
      <w:rPr>
        <w:rFonts w:ascii="Times New Roman" w:hAnsi="Times New Roman" w:cs="Times New Roman" w:hint="default"/>
        <w:b/>
        <w:bCs/>
        <w:color w:val="auto"/>
        <w:sz w:val="24"/>
        <w:szCs w:val="24"/>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7ECC1F89"/>
    <w:multiLevelType w:val="multilevel"/>
    <w:tmpl w:val="4B86B260"/>
    <w:lvl w:ilvl="0">
      <w:start w:val="1"/>
      <w:numFmt w:val="decimal"/>
      <w:suff w:val="nothing"/>
      <w:lvlText w:val="%1"/>
      <w:lvlJc w:val="left"/>
      <w:pPr>
        <w:ind w:left="1069" w:hanging="587"/>
      </w:pPr>
      <w:rPr>
        <w:rFonts w:ascii="Times New Roman" w:hAnsi="Times New Roman" w:cs="Times New Roman"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16cid:durableId="175075061">
    <w:abstractNumId w:val="14"/>
  </w:num>
  <w:num w:numId="2" w16cid:durableId="1421872542">
    <w:abstractNumId w:val="11"/>
  </w:num>
  <w:num w:numId="3" w16cid:durableId="1471243429">
    <w:abstractNumId w:val="10"/>
  </w:num>
  <w:num w:numId="4" w16cid:durableId="38169104">
    <w:abstractNumId w:val="15"/>
  </w:num>
  <w:num w:numId="5" w16cid:durableId="1870485144">
    <w:abstractNumId w:val="8"/>
  </w:num>
  <w:num w:numId="6" w16cid:durableId="774056051">
    <w:abstractNumId w:val="12"/>
  </w:num>
  <w:num w:numId="7" w16cid:durableId="214584081">
    <w:abstractNumId w:val="16"/>
  </w:num>
  <w:num w:numId="8" w16cid:durableId="773743430">
    <w:abstractNumId w:val="2"/>
  </w:num>
  <w:num w:numId="9" w16cid:durableId="139613821">
    <w:abstractNumId w:val="4"/>
  </w:num>
  <w:num w:numId="10" w16cid:durableId="726344679">
    <w:abstractNumId w:val="17"/>
  </w:num>
  <w:num w:numId="11" w16cid:durableId="1805731396">
    <w:abstractNumId w:val="13"/>
  </w:num>
  <w:num w:numId="12" w16cid:durableId="2078702322">
    <w:abstractNumId w:val="1"/>
  </w:num>
  <w:num w:numId="13" w16cid:durableId="1376857722">
    <w:abstractNumId w:val="7"/>
  </w:num>
  <w:num w:numId="14" w16cid:durableId="1763529181">
    <w:abstractNumId w:val="9"/>
  </w:num>
  <w:num w:numId="15" w16cid:durableId="130750207">
    <w:abstractNumId w:val="6"/>
  </w:num>
  <w:num w:numId="16" w16cid:durableId="1377512773">
    <w:abstractNumId w:val="0"/>
  </w:num>
  <w:num w:numId="17" w16cid:durableId="151023334">
    <w:abstractNumId w:val="5"/>
  </w:num>
  <w:num w:numId="18" w16cid:durableId="1754930590">
    <w:abstractNumId w:val="18"/>
  </w:num>
  <w:num w:numId="19" w16cid:durableId="205588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A7"/>
    <w:rsid w:val="00000811"/>
    <w:rsid w:val="000010C3"/>
    <w:rsid w:val="000010CE"/>
    <w:rsid w:val="00001287"/>
    <w:rsid w:val="00001DE2"/>
    <w:rsid w:val="00002392"/>
    <w:rsid w:val="00003307"/>
    <w:rsid w:val="00003E5A"/>
    <w:rsid w:val="000042BA"/>
    <w:rsid w:val="000046A8"/>
    <w:rsid w:val="00004BA8"/>
    <w:rsid w:val="000101E2"/>
    <w:rsid w:val="00010584"/>
    <w:rsid w:val="000105AA"/>
    <w:rsid w:val="000115CB"/>
    <w:rsid w:val="000115D4"/>
    <w:rsid w:val="00012827"/>
    <w:rsid w:val="00012FA3"/>
    <w:rsid w:val="00013BEA"/>
    <w:rsid w:val="00013DD8"/>
    <w:rsid w:val="000141F9"/>
    <w:rsid w:val="0001467F"/>
    <w:rsid w:val="00014AAA"/>
    <w:rsid w:val="000150BE"/>
    <w:rsid w:val="0001531D"/>
    <w:rsid w:val="000155A5"/>
    <w:rsid w:val="0001606F"/>
    <w:rsid w:val="00016516"/>
    <w:rsid w:val="00016D4D"/>
    <w:rsid w:val="00016F4C"/>
    <w:rsid w:val="00016F59"/>
    <w:rsid w:val="00017FA3"/>
    <w:rsid w:val="00017FA6"/>
    <w:rsid w:val="00021B84"/>
    <w:rsid w:val="0002245D"/>
    <w:rsid w:val="00022705"/>
    <w:rsid w:val="00022D08"/>
    <w:rsid w:val="00022F23"/>
    <w:rsid w:val="0002378F"/>
    <w:rsid w:val="00023F35"/>
    <w:rsid w:val="000240D2"/>
    <w:rsid w:val="000240DE"/>
    <w:rsid w:val="0002426A"/>
    <w:rsid w:val="00024999"/>
    <w:rsid w:val="00024CC2"/>
    <w:rsid w:val="00025118"/>
    <w:rsid w:val="00027600"/>
    <w:rsid w:val="00027CA5"/>
    <w:rsid w:val="00027D1E"/>
    <w:rsid w:val="00027ECB"/>
    <w:rsid w:val="0003103E"/>
    <w:rsid w:val="000327E2"/>
    <w:rsid w:val="000328EE"/>
    <w:rsid w:val="00032B07"/>
    <w:rsid w:val="00032C4B"/>
    <w:rsid w:val="00032DE5"/>
    <w:rsid w:val="00033891"/>
    <w:rsid w:val="00034F3B"/>
    <w:rsid w:val="00035503"/>
    <w:rsid w:val="00035EFD"/>
    <w:rsid w:val="00036369"/>
    <w:rsid w:val="000367BA"/>
    <w:rsid w:val="00036D24"/>
    <w:rsid w:val="00036DD8"/>
    <w:rsid w:val="000376D8"/>
    <w:rsid w:val="00037C99"/>
    <w:rsid w:val="00037D6A"/>
    <w:rsid w:val="0004008F"/>
    <w:rsid w:val="00040D1C"/>
    <w:rsid w:val="000426EC"/>
    <w:rsid w:val="00042996"/>
    <w:rsid w:val="00042EA6"/>
    <w:rsid w:val="00043226"/>
    <w:rsid w:val="000435A7"/>
    <w:rsid w:val="0004388A"/>
    <w:rsid w:val="00043983"/>
    <w:rsid w:val="00045C1F"/>
    <w:rsid w:val="00046955"/>
    <w:rsid w:val="00046D32"/>
    <w:rsid w:val="00050033"/>
    <w:rsid w:val="00050183"/>
    <w:rsid w:val="00050844"/>
    <w:rsid w:val="00050B2C"/>
    <w:rsid w:val="00050DAB"/>
    <w:rsid w:val="00051C3D"/>
    <w:rsid w:val="00052310"/>
    <w:rsid w:val="00052B59"/>
    <w:rsid w:val="000543DD"/>
    <w:rsid w:val="00054E05"/>
    <w:rsid w:val="00054F7F"/>
    <w:rsid w:val="00055245"/>
    <w:rsid w:val="000555B8"/>
    <w:rsid w:val="00055C80"/>
    <w:rsid w:val="00055E77"/>
    <w:rsid w:val="00056244"/>
    <w:rsid w:val="0005640C"/>
    <w:rsid w:val="000565DF"/>
    <w:rsid w:val="00056D8A"/>
    <w:rsid w:val="000573F1"/>
    <w:rsid w:val="00057835"/>
    <w:rsid w:val="000603CC"/>
    <w:rsid w:val="0006080B"/>
    <w:rsid w:val="0006089B"/>
    <w:rsid w:val="00061C25"/>
    <w:rsid w:val="000624E9"/>
    <w:rsid w:val="00062833"/>
    <w:rsid w:val="000629C7"/>
    <w:rsid w:val="00062C42"/>
    <w:rsid w:val="00062E90"/>
    <w:rsid w:val="00063E5E"/>
    <w:rsid w:val="00064115"/>
    <w:rsid w:val="000645D2"/>
    <w:rsid w:val="00065324"/>
    <w:rsid w:val="000655F6"/>
    <w:rsid w:val="00065921"/>
    <w:rsid w:val="000663A8"/>
    <w:rsid w:val="0006712D"/>
    <w:rsid w:val="00067511"/>
    <w:rsid w:val="00070641"/>
    <w:rsid w:val="000726F3"/>
    <w:rsid w:val="0007451A"/>
    <w:rsid w:val="00074CD0"/>
    <w:rsid w:val="00075043"/>
    <w:rsid w:val="000752BF"/>
    <w:rsid w:val="0007548B"/>
    <w:rsid w:val="00075D3F"/>
    <w:rsid w:val="000763A5"/>
    <w:rsid w:val="0007647F"/>
    <w:rsid w:val="000800AE"/>
    <w:rsid w:val="000801C2"/>
    <w:rsid w:val="0008144F"/>
    <w:rsid w:val="00082569"/>
    <w:rsid w:val="0008292E"/>
    <w:rsid w:val="00083246"/>
    <w:rsid w:val="00083280"/>
    <w:rsid w:val="00083DC4"/>
    <w:rsid w:val="000845E2"/>
    <w:rsid w:val="00085281"/>
    <w:rsid w:val="000853BD"/>
    <w:rsid w:val="00085D5A"/>
    <w:rsid w:val="00085E69"/>
    <w:rsid w:val="0008619C"/>
    <w:rsid w:val="000867BA"/>
    <w:rsid w:val="000868C3"/>
    <w:rsid w:val="00087467"/>
    <w:rsid w:val="000907C0"/>
    <w:rsid w:val="00090D04"/>
    <w:rsid w:val="000916CD"/>
    <w:rsid w:val="0009175A"/>
    <w:rsid w:val="00092771"/>
    <w:rsid w:val="000933A5"/>
    <w:rsid w:val="0009366F"/>
    <w:rsid w:val="00093883"/>
    <w:rsid w:val="000947D4"/>
    <w:rsid w:val="000948D5"/>
    <w:rsid w:val="0009494F"/>
    <w:rsid w:val="0009536D"/>
    <w:rsid w:val="0009615F"/>
    <w:rsid w:val="000979DD"/>
    <w:rsid w:val="00097F8E"/>
    <w:rsid w:val="000A03E3"/>
    <w:rsid w:val="000A0764"/>
    <w:rsid w:val="000A152E"/>
    <w:rsid w:val="000A1643"/>
    <w:rsid w:val="000A3DB5"/>
    <w:rsid w:val="000A3FD5"/>
    <w:rsid w:val="000A463C"/>
    <w:rsid w:val="000A4FA2"/>
    <w:rsid w:val="000A55A2"/>
    <w:rsid w:val="000A6392"/>
    <w:rsid w:val="000A65D2"/>
    <w:rsid w:val="000A6B69"/>
    <w:rsid w:val="000A7A83"/>
    <w:rsid w:val="000A7CBE"/>
    <w:rsid w:val="000B0129"/>
    <w:rsid w:val="000B0210"/>
    <w:rsid w:val="000B037D"/>
    <w:rsid w:val="000B046D"/>
    <w:rsid w:val="000B058C"/>
    <w:rsid w:val="000B08D6"/>
    <w:rsid w:val="000B0DE3"/>
    <w:rsid w:val="000B106C"/>
    <w:rsid w:val="000B1F20"/>
    <w:rsid w:val="000B2062"/>
    <w:rsid w:val="000B2B80"/>
    <w:rsid w:val="000B3A58"/>
    <w:rsid w:val="000B499C"/>
    <w:rsid w:val="000B525E"/>
    <w:rsid w:val="000B52FE"/>
    <w:rsid w:val="000B55BC"/>
    <w:rsid w:val="000B7849"/>
    <w:rsid w:val="000C0970"/>
    <w:rsid w:val="000C11DC"/>
    <w:rsid w:val="000C1293"/>
    <w:rsid w:val="000C1416"/>
    <w:rsid w:val="000C18E5"/>
    <w:rsid w:val="000C204B"/>
    <w:rsid w:val="000C298A"/>
    <w:rsid w:val="000C2C7B"/>
    <w:rsid w:val="000C2F84"/>
    <w:rsid w:val="000C3B7B"/>
    <w:rsid w:val="000C3F50"/>
    <w:rsid w:val="000C42B2"/>
    <w:rsid w:val="000C43C7"/>
    <w:rsid w:val="000C48B4"/>
    <w:rsid w:val="000C563F"/>
    <w:rsid w:val="000C5A6E"/>
    <w:rsid w:val="000C5B47"/>
    <w:rsid w:val="000C5C07"/>
    <w:rsid w:val="000C604F"/>
    <w:rsid w:val="000C60DF"/>
    <w:rsid w:val="000C691C"/>
    <w:rsid w:val="000D0270"/>
    <w:rsid w:val="000D083E"/>
    <w:rsid w:val="000D0D49"/>
    <w:rsid w:val="000D0E8F"/>
    <w:rsid w:val="000D0F68"/>
    <w:rsid w:val="000D359B"/>
    <w:rsid w:val="000D4525"/>
    <w:rsid w:val="000D46EC"/>
    <w:rsid w:val="000D4E0E"/>
    <w:rsid w:val="000D5DED"/>
    <w:rsid w:val="000D68CF"/>
    <w:rsid w:val="000E0653"/>
    <w:rsid w:val="000E066C"/>
    <w:rsid w:val="000E0F14"/>
    <w:rsid w:val="000E1B50"/>
    <w:rsid w:val="000E1C63"/>
    <w:rsid w:val="000E1D51"/>
    <w:rsid w:val="000E2303"/>
    <w:rsid w:val="000E252D"/>
    <w:rsid w:val="000E2DE8"/>
    <w:rsid w:val="000E2EC5"/>
    <w:rsid w:val="000E30A3"/>
    <w:rsid w:val="000E3E19"/>
    <w:rsid w:val="000E3FE8"/>
    <w:rsid w:val="000E5CEB"/>
    <w:rsid w:val="000F0088"/>
    <w:rsid w:val="000F0BA8"/>
    <w:rsid w:val="000F12A2"/>
    <w:rsid w:val="000F148C"/>
    <w:rsid w:val="000F18F7"/>
    <w:rsid w:val="000F203D"/>
    <w:rsid w:val="000F316C"/>
    <w:rsid w:val="000F385A"/>
    <w:rsid w:val="000F3BB7"/>
    <w:rsid w:val="000F4921"/>
    <w:rsid w:val="000F4E60"/>
    <w:rsid w:val="000F5981"/>
    <w:rsid w:val="000F705C"/>
    <w:rsid w:val="000F7068"/>
    <w:rsid w:val="000F73E4"/>
    <w:rsid w:val="000F77C2"/>
    <w:rsid w:val="000F7D24"/>
    <w:rsid w:val="0010021A"/>
    <w:rsid w:val="001003F3"/>
    <w:rsid w:val="00101215"/>
    <w:rsid w:val="00101570"/>
    <w:rsid w:val="001015F5"/>
    <w:rsid w:val="0010160B"/>
    <w:rsid w:val="0010169C"/>
    <w:rsid w:val="00101787"/>
    <w:rsid w:val="00101DC1"/>
    <w:rsid w:val="00103243"/>
    <w:rsid w:val="001033CC"/>
    <w:rsid w:val="00103770"/>
    <w:rsid w:val="00104CFC"/>
    <w:rsid w:val="001053E6"/>
    <w:rsid w:val="00105800"/>
    <w:rsid w:val="00105D2A"/>
    <w:rsid w:val="001062C8"/>
    <w:rsid w:val="00106C9A"/>
    <w:rsid w:val="00106E2A"/>
    <w:rsid w:val="0010729B"/>
    <w:rsid w:val="00107A39"/>
    <w:rsid w:val="0011034A"/>
    <w:rsid w:val="00110C99"/>
    <w:rsid w:val="00110F24"/>
    <w:rsid w:val="001114A8"/>
    <w:rsid w:val="001117AA"/>
    <w:rsid w:val="00111A81"/>
    <w:rsid w:val="00111ADF"/>
    <w:rsid w:val="00111E86"/>
    <w:rsid w:val="001125D7"/>
    <w:rsid w:val="00112C52"/>
    <w:rsid w:val="00112DDD"/>
    <w:rsid w:val="00112FBA"/>
    <w:rsid w:val="0011390E"/>
    <w:rsid w:val="001139B6"/>
    <w:rsid w:val="00113DA9"/>
    <w:rsid w:val="001141BA"/>
    <w:rsid w:val="00114A54"/>
    <w:rsid w:val="001152AB"/>
    <w:rsid w:val="00116566"/>
    <w:rsid w:val="0012048C"/>
    <w:rsid w:val="00120B9C"/>
    <w:rsid w:val="001216B6"/>
    <w:rsid w:val="00121C88"/>
    <w:rsid w:val="0012203D"/>
    <w:rsid w:val="0012291C"/>
    <w:rsid w:val="00122B7D"/>
    <w:rsid w:val="00126036"/>
    <w:rsid w:val="001262E7"/>
    <w:rsid w:val="00126FF7"/>
    <w:rsid w:val="001301C1"/>
    <w:rsid w:val="001302C5"/>
    <w:rsid w:val="00130337"/>
    <w:rsid w:val="001303FB"/>
    <w:rsid w:val="00130A77"/>
    <w:rsid w:val="00130F19"/>
    <w:rsid w:val="001312EA"/>
    <w:rsid w:val="001313BC"/>
    <w:rsid w:val="001318FA"/>
    <w:rsid w:val="0013191A"/>
    <w:rsid w:val="00131A0C"/>
    <w:rsid w:val="00132FED"/>
    <w:rsid w:val="00133902"/>
    <w:rsid w:val="001339BF"/>
    <w:rsid w:val="0013428C"/>
    <w:rsid w:val="0013437A"/>
    <w:rsid w:val="00134540"/>
    <w:rsid w:val="001359CE"/>
    <w:rsid w:val="00135C11"/>
    <w:rsid w:val="00135F05"/>
    <w:rsid w:val="00136938"/>
    <w:rsid w:val="00136AD7"/>
    <w:rsid w:val="00136B57"/>
    <w:rsid w:val="001417F7"/>
    <w:rsid w:val="0014201B"/>
    <w:rsid w:val="0014224E"/>
    <w:rsid w:val="00142339"/>
    <w:rsid w:val="00144412"/>
    <w:rsid w:val="00144538"/>
    <w:rsid w:val="001447D6"/>
    <w:rsid w:val="0014480E"/>
    <w:rsid w:val="00145E19"/>
    <w:rsid w:val="00145F56"/>
    <w:rsid w:val="00146535"/>
    <w:rsid w:val="001470B8"/>
    <w:rsid w:val="001500C6"/>
    <w:rsid w:val="0015068C"/>
    <w:rsid w:val="0015076C"/>
    <w:rsid w:val="00150A4E"/>
    <w:rsid w:val="00150AE9"/>
    <w:rsid w:val="001514AC"/>
    <w:rsid w:val="00151CF0"/>
    <w:rsid w:val="00151ECD"/>
    <w:rsid w:val="00152476"/>
    <w:rsid w:val="00153074"/>
    <w:rsid w:val="00153E22"/>
    <w:rsid w:val="001544EF"/>
    <w:rsid w:val="0015469C"/>
    <w:rsid w:val="00154814"/>
    <w:rsid w:val="00154E4D"/>
    <w:rsid w:val="00155882"/>
    <w:rsid w:val="001565B1"/>
    <w:rsid w:val="00156DC7"/>
    <w:rsid w:val="00157E53"/>
    <w:rsid w:val="00157F10"/>
    <w:rsid w:val="00160803"/>
    <w:rsid w:val="00160AF1"/>
    <w:rsid w:val="001623D5"/>
    <w:rsid w:val="00162700"/>
    <w:rsid w:val="001634F0"/>
    <w:rsid w:val="001649B6"/>
    <w:rsid w:val="00164DEB"/>
    <w:rsid w:val="00164E4A"/>
    <w:rsid w:val="00165DF6"/>
    <w:rsid w:val="001669C1"/>
    <w:rsid w:val="00166E60"/>
    <w:rsid w:val="001671FF"/>
    <w:rsid w:val="00167571"/>
    <w:rsid w:val="001701A9"/>
    <w:rsid w:val="00171155"/>
    <w:rsid w:val="0017158B"/>
    <w:rsid w:val="001715F2"/>
    <w:rsid w:val="0017204E"/>
    <w:rsid w:val="00172D21"/>
    <w:rsid w:val="00173272"/>
    <w:rsid w:val="00173B45"/>
    <w:rsid w:val="001748F0"/>
    <w:rsid w:val="001749CE"/>
    <w:rsid w:val="00175ECC"/>
    <w:rsid w:val="00176589"/>
    <w:rsid w:val="00176AC3"/>
    <w:rsid w:val="0017795A"/>
    <w:rsid w:val="001779D4"/>
    <w:rsid w:val="00177DE6"/>
    <w:rsid w:val="00180349"/>
    <w:rsid w:val="00180869"/>
    <w:rsid w:val="00181CA6"/>
    <w:rsid w:val="00181D16"/>
    <w:rsid w:val="00182094"/>
    <w:rsid w:val="001822B7"/>
    <w:rsid w:val="00182A02"/>
    <w:rsid w:val="00182EFD"/>
    <w:rsid w:val="001832B6"/>
    <w:rsid w:val="0018356B"/>
    <w:rsid w:val="00183BA1"/>
    <w:rsid w:val="00186190"/>
    <w:rsid w:val="001871E6"/>
    <w:rsid w:val="001878E7"/>
    <w:rsid w:val="00187CAB"/>
    <w:rsid w:val="00190089"/>
    <w:rsid w:val="00190AAC"/>
    <w:rsid w:val="00190CF1"/>
    <w:rsid w:val="00191AA8"/>
    <w:rsid w:val="00191E01"/>
    <w:rsid w:val="0019264E"/>
    <w:rsid w:val="00192686"/>
    <w:rsid w:val="00193808"/>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3E7"/>
    <w:rsid w:val="001A14B5"/>
    <w:rsid w:val="001A1B76"/>
    <w:rsid w:val="001A1BC0"/>
    <w:rsid w:val="001A30B3"/>
    <w:rsid w:val="001A321F"/>
    <w:rsid w:val="001A3B9A"/>
    <w:rsid w:val="001A3BDC"/>
    <w:rsid w:val="001A447F"/>
    <w:rsid w:val="001A49F5"/>
    <w:rsid w:val="001A4D3A"/>
    <w:rsid w:val="001A53A7"/>
    <w:rsid w:val="001A545A"/>
    <w:rsid w:val="001A588C"/>
    <w:rsid w:val="001A6533"/>
    <w:rsid w:val="001A6C77"/>
    <w:rsid w:val="001A7069"/>
    <w:rsid w:val="001A7F85"/>
    <w:rsid w:val="001B0307"/>
    <w:rsid w:val="001B0766"/>
    <w:rsid w:val="001B0CF5"/>
    <w:rsid w:val="001B109B"/>
    <w:rsid w:val="001B19A8"/>
    <w:rsid w:val="001B232A"/>
    <w:rsid w:val="001B2442"/>
    <w:rsid w:val="001B2ED2"/>
    <w:rsid w:val="001B3012"/>
    <w:rsid w:val="001B353A"/>
    <w:rsid w:val="001B50B3"/>
    <w:rsid w:val="001B5208"/>
    <w:rsid w:val="001B5973"/>
    <w:rsid w:val="001B59FF"/>
    <w:rsid w:val="001B6A0C"/>
    <w:rsid w:val="001B6F5D"/>
    <w:rsid w:val="001B6F67"/>
    <w:rsid w:val="001C07F8"/>
    <w:rsid w:val="001C1548"/>
    <w:rsid w:val="001C1D0F"/>
    <w:rsid w:val="001C2030"/>
    <w:rsid w:val="001C266D"/>
    <w:rsid w:val="001C2C62"/>
    <w:rsid w:val="001C2D8B"/>
    <w:rsid w:val="001C3627"/>
    <w:rsid w:val="001C403D"/>
    <w:rsid w:val="001C4508"/>
    <w:rsid w:val="001C49B6"/>
    <w:rsid w:val="001C4A3E"/>
    <w:rsid w:val="001C4A7A"/>
    <w:rsid w:val="001C51D0"/>
    <w:rsid w:val="001C5595"/>
    <w:rsid w:val="001C5C09"/>
    <w:rsid w:val="001C5F65"/>
    <w:rsid w:val="001C6A33"/>
    <w:rsid w:val="001C6C24"/>
    <w:rsid w:val="001C6C28"/>
    <w:rsid w:val="001C7115"/>
    <w:rsid w:val="001C783C"/>
    <w:rsid w:val="001C7B50"/>
    <w:rsid w:val="001D0179"/>
    <w:rsid w:val="001D056B"/>
    <w:rsid w:val="001D0659"/>
    <w:rsid w:val="001D1517"/>
    <w:rsid w:val="001D1523"/>
    <w:rsid w:val="001D15A1"/>
    <w:rsid w:val="001D1861"/>
    <w:rsid w:val="001D21A6"/>
    <w:rsid w:val="001D21C3"/>
    <w:rsid w:val="001D2A55"/>
    <w:rsid w:val="001D37DF"/>
    <w:rsid w:val="001D455D"/>
    <w:rsid w:val="001D4E2A"/>
    <w:rsid w:val="001D57E0"/>
    <w:rsid w:val="001D6025"/>
    <w:rsid w:val="001D7365"/>
    <w:rsid w:val="001D76D1"/>
    <w:rsid w:val="001D7E4C"/>
    <w:rsid w:val="001E06AB"/>
    <w:rsid w:val="001E2AB4"/>
    <w:rsid w:val="001E348F"/>
    <w:rsid w:val="001E35E2"/>
    <w:rsid w:val="001E3713"/>
    <w:rsid w:val="001E3A88"/>
    <w:rsid w:val="001E4126"/>
    <w:rsid w:val="001E41E2"/>
    <w:rsid w:val="001E447E"/>
    <w:rsid w:val="001E4491"/>
    <w:rsid w:val="001E4559"/>
    <w:rsid w:val="001E4E6F"/>
    <w:rsid w:val="001E58B8"/>
    <w:rsid w:val="001E6594"/>
    <w:rsid w:val="001E65C9"/>
    <w:rsid w:val="001E6A44"/>
    <w:rsid w:val="001E74C0"/>
    <w:rsid w:val="001F02BF"/>
    <w:rsid w:val="001F08AC"/>
    <w:rsid w:val="001F0AA2"/>
    <w:rsid w:val="001F137F"/>
    <w:rsid w:val="001F3372"/>
    <w:rsid w:val="001F4084"/>
    <w:rsid w:val="001F4FE4"/>
    <w:rsid w:val="001F66E3"/>
    <w:rsid w:val="001F6B64"/>
    <w:rsid w:val="001F7062"/>
    <w:rsid w:val="001F785A"/>
    <w:rsid w:val="001F7A5B"/>
    <w:rsid w:val="00200171"/>
    <w:rsid w:val="002009AA"/>
    <w:rsid w:val="00200BFE"/>
    <w:rsid w:val="00200FB6"/>
    <w:rsid w:val="00201005"/>
    <w:rsid w:val="00201032"/>
    <w:rsid w:val="00201B85"/>
    <w:rsid w:val="00201EBE"/>
    <w:rsid w:val="0020262B"/>
    <w:rsid w:val="00203028"/>
    <w:rsid w:val="00203125"/>
    <w:rsid w:val="002031F1"/>
    <w:rsid w:val="00203EF6"/>
    <w:rsid w:val="00204032"/>
    <w:rsid w:val="002041E2"/>
    <w:rsid w:val="002045C9"/>
    <w:rsid w:val="00204A5B"/>
    <w:rsid w:val="0020645D"/>
    <w:rsid w:val="00206BB0"/>
    <w:rsid w:val="00207EF9"/>
    <w:rsid w:val="002101F5"/>
    <w:rsid w:val="00210C42"/>
    <w:rsid w:val="0021205C"/>
    <w:rsid w:val="0021253A"/>
    <w:rsid w:val="0021274D"/>
    <w:rsid w:val="00212B05"/>
    <w:rsid w:val="00213194"/>
    <w:rsid w:val="00213229"/>
    <w:rsid w:val="0021379C"/>
    <w:rsid w:val="002138B9"/>
    <w:rsid w:val="0021428C"/>
    <w:rsid w:val="0021452B"/>
    <w:rsid w:val="00214E99"/>
    <w:rsid w:val="00216A89"/>
    <w:rsid w:val="00217691"/>
    <w:rsid w:val="00217B43"/>
    <w:rsid w:val="00220EC9"/>
    <w:rsid w:val="002213DE"/>
    <w:rsid w:val="00221851"/>
    <w:rsid w:val="0022205E"/>
    <w:rsid w:val="002220DA"/>
    <w:rsid w:val="0022228A"/>
    <w:rsid w:val="002225EC"/>
    <w:rsid w:val="00222834"/>
    <w:rsid w:val="00222AAD"/>
    <w:rsid w:val="00222B51"/>
    <w:rsid w:val="0022398B"/>
    <w:rsid w:val="00223FD4"/>
    <w:rsid w:val="002248F0"/>
    <w:rsid w:val="002256F6"/>
    <w:rsid w:val="00226CF0"/>
    <w:rsid w:val="002279A4"/>
    <w:rsid w:val="00227ED1"/>
    <w:rsid w:val="00230860"/>
    <w:rsid w:val="0023098C"/>
    <w:rsid w:val="002317F4"/>
    <w:rsid w:val="002320A1"/>
    <w:rsid w:val="0023214B"/>
    <w:rsid w:val="00232464"/>
    <w:rsid w:val="00232AA1"/>
    <w:rsid w:val="00233742"/>
    <w:rsid w:val="002340A1"/>
    <w:rsid w:val="00234571"/>
    <w:rsid w:val="00234F5D"/>
    <w:rsid w:val="00235263"/>
    <w:rsid w:val="0023539C"/>
    <w:rsid w:val="00235780"/>
    <w:rsid w:val="00235843"/>
    <w:rsid w:val="002359BB"/>
    <w:rsid w:val="0023694E"/>
    <w:rsid w:val="00237CD0"/>
    <w:rsid w:val="00241660"/>
    <w:rsid w:val="002424CA"/>
    <w:rsid w:val="0024319E"/>
    <w:rsid w:val="00243C5F"/>
    <w:rsid w:val="00244658"/>
    <w:rsid w:val="002449F1"/>
    <w:rsid w:val="00244B6C"/>
    <w:rsid w:val="002450CF"/>
    <w:rsid w:val="00245572"/>
    <w:rsid w:val="002458A5"/>
    <w:rsid w:val="002458D9"/>
    <w:rsid w:val="00245C34"/>
    <w:rsid w:val="00245F0A"/>
    <w:rsid w:val="0024611E"/>
    <w:rsid w:val="0024653A"/>
    <w:rsid w:val="00246810"/>
    <w:rsid w:val="0024686D"/>
    <w:rsid w:val="002472ED"/>
    <w:rsid w:val="002476F6"/>
    <w:rsid w:val="00251828"/>
    <w:rsid w:val="0025211A"/>
    <w:rsid w:val="00252189"/>
    <w:rsid w:val="00252467"/>
    <w:rsid w:val="0025462F"/>
    <w:rsid w:val="00254DBE"/>
    <w:rsid w:val="00254FAE"/>
    <w:rsid w:val="00256308"/>
    <w:rsid w:val="002563A5"/>
    <w:rsid w:val="002566D2"/>
    <w:rsid w:val="00256B49"/>
    <w:rsid w:val="002572DC"/>
    <w:rsid w:val="002573C0"/>
    <w:rsid w:val="002578A5"/>
    <w:rsid w:val="00257A13"/>
    <w:rsid w:val="00257C5E"/>
    <w:rsid w:val="00260197"/>
    <w:rsid w:val="00260886"/>
    <w:rsid w:val="002612ED"/>
    <w:rsid w:val="00261B5F"/>
    <w:rsid w:val="00261C0C"/>
    <w:rsid w:val="00261E74"/>
    <w:rsid w:val="00262668"/>
    <w:rsid w:val="002627B2"/>
    <w:rsid w:val="00263125"/>
    <w:rsid w:val="00263531"/>
    <w:rsid w:val="00263CC8"/>
    <w:rsid w:val="00263DAA"/>
    <w:rsid w:val="002644BA"/>
    <w:rsid w:val="00264537"/>
    <w:rsid w:val="0026504D"/>
    <w:rsid w:val="002651FB"/>
    <w:rsid w:val="002656D1"/>
    <w:rsid w:val="00266349"/>
    <w:rsid w:val="00266B9E"/>
    <w:rsid w:val="002672F8"/>
    <w:rsid w:val="002673FC"/>
    <w:rsid w:val="002674AE"/>
    <w:rsid w:val="002711C4"/>
    <w:rsid w:val="00272097"/>
    <w:rsid w:val="00273905"/>
    <w:rsid w:val="0027392B"/>
    <w:rsid w:val="00273B84"/>
    <w:rsid w:val="00273E2F"/>
    <w:rsid w:val="00274369"/>
    <w:rsid w:val="002744B3"/>
    <w:rsid w:val="00274555"/>
    <w:rsid w:val="00274A90"/>
    <w:rsid w:val="00275861"/>
    <w:rsid w:val="002762CD"/>
    <w:rsid w:val="00276661"/>
    <w:rsid w:val="00276992"/>
    <w:rsid w:val="00276F19"/>
    <w:rsid w:val="0027718B"/>
    <w:rsid w:val="00277D38"/>
    <w:rsid w:val="002803FB"/>
    <w:rsid w:val="00280472"/>
    <w:rsid w:val="002804B9"/>
    <w:rsid w:val="00281320"/>
    <w:rsid w:val="00281C9E"/>
    <w:rsid w:val="002823F0"/>
    <w:rsid w:val="002825DE"/>
    <w:rsid w:val="0028297A"/>
    <w:rsid w:val="00282BC7"/>
    <w:rsid w:val="00282BEB"/>
    <w:rsid w:val="002830CB"/>
    <w:rsid w:val="0028348B"/>
    <w:rsid w:val="00284649"/>
    <w:rsid w:val="00285C9B"/>
    <w:rsid w:val="00287E3A"/>
    <w:rsid w:val="002909FE"/>
    <w:rsid w:val="002911B3"/>
    <w:rsid w:val="00291252"/>
    <w:rsid w:val="0029159C"/>
    <w:rsid w:val="00291759"/>
    <w:rsid w:val="00291936"/>
    <w:rsid w:val="00291B09"/>
    <w:rsid w:val="00291BC2"/>
    <w:rsid w:val="0029212F"/>
    <w:rsid w:val="00292933"/>
    <w:rsid w:val="00292C4D"/>
    <w:rsid w:val="00293281"/>
    <w:rsid w:val="00294AA3"/>
    <w:rsid w:val="00294CD4"/>
    <w:rsid w:val="00295C81"/>
    <w:rsid w:val="00295FA1"/>
    <w:rsid w:val="00296127"/>
    <w:rsid w:val="00296348"/>
    <w:rsid w:val="00296971"/>
    <w:rsid w:val="00296EE9"/>
    <w:rsid w:val="00297247"/>
    <w:rsid w:val="002A0162"/>
    <w:rsid w:val="002A0750"/>
    <w:rsid w:val="002A09CB"/>
    <w:rsid w:val="002A0B88"/>
    <w:rsid w:val="002A0CFE"/>
    <w:rsid w:val="002A2159"/>
    <w:rsid w:val="002A2EB5"/>
    <w:rsid w:val="002A3189"/>
    <w:rsid w:val="002A31D9"/>
    <w:rsid w:val="002A4061"/>
    <w:rsid w:val="002A42C0"/>
    <w:rsid w:val="002A63B0"/>
    <w:rsid w:val="002A6813"/>
    <w:rsid w:val="002A6F05"/>
    <w:rsid w:val="002A7F98"/>
    <w:rsid w:val="002B0067"/>
    <w:rsid w:val="002B0E2B"/>
    <w:rsid w:val="002B0F88"/>
    <w:rsid w:val="002B1356"/>
    <w:rsid w:val="002B1876"/>
    <w:rsid w:val="002B2AF3"/>
    <w:rsid w:val="002B2F3E"/>
    <w:rsid w:val="002B3508"/>
    <w:rsid w:val="002B3539"/>
    <w:rsid w:val="002B4740"/>
    <w:rsid w:val="002B4B38"/>
    <w:rsid w:val="002B4EED"/>
    <w:rsid w:val="002B4F0B"/>
    <w:rsid w:val="002B4F64"/>
    <w:rsid w:val="002B6400"/>
    <w:rsid w:val="002B719E"/>
    <w:rsid w:val="002B7909"/>
    <w:rsid w:val="002C089F"/>
    <w:rsid w:val="002C0F83"/>
    <w:rsid w:val="002C13D2"/>
    <w:rsid w:val="002C1A26"/>
    <w:rsid w:val="002C200E"/>
    <w:rsid w:val="002C2ADD"/>
    <w:rsid w:val="002C4099"/>
    <w:rsid w:val="002C42D7"/>
    <w:rsid w:val="002C448D"/>
    <w:rsid w:val="002C46D3"/>
    <w:rsid w:val="002C4BF1"/>
    <w:rsid w:val="002C4E80"/>
    <w:rsid w:val="002C5D52"/>
    <w:rsid w:val="002C649E"/>
    <w:rsid w:val="002C697F"/>
    <w:rsid w:val="002C6DCB"/>
    <w:rsid w:val="002D0283"/>
    <w:rsid w:val="002D0728"/>
    <w:rsid w:val="002D22C0"/>
    <w:rsid w:val="002D27E2"/>
    <w:rsid w:val="002D391F"/>
    <w:rsid w:val="002D4819"/>
    <w:rsid w:val="002D4E98"/>
    <w:rsid w:val="002D5065"/>
    <w:rsid w:val="002D52AA"/>
    <w:rsid w:val="002D5477"/>
    <w:rsid w:val="002D5A4E"/>
    <w:rsid w:val="002D622E"/>
    <w:rsid w:val="002D6562"/>
    <w:rsid w:val="002D66F9"/>
    <w:rsid w:val="002D6869"/>
    <w:rsid w:val="002D7B70"/>
    <w:rsid w:val="002E0917"/>
    <w:rsid w:val="002E0A91"/>
    <w:rsid w:val="002E2458"/>
    <w:rsid w:val="002E2C21"/>
    <w:rsid w:val="002E2C36"/>
    <w:rsid w:val="002E319F"/>
    <w:rsid w:val="002E44CA"/>
    <w:rsid w:val="002E4E6D"/>
    <w:rsid w:val="002E60B2"/>
    <w:rsid w:val="002E6472"/>
    <w:rsid w:val="002E6822"/>
    <w:rsid w:val="002E72E9"/>
    <w:rsid w:val="002F0E33"/>
    <w:rsid w:val="002F1391"/>
    <w:rsid w:val="002F154E"/>
    <w:rsid w:val="002F2225"/>
    <w:rsid w:val="002F22AA"/>
    <w:rsid w:val="002F3251"/>
    <w:rsid w:val="002F4E9E"/>
    <w:rsid w:val="002F5DED"/>
    <w:rsid w:val="002F687A"/>
    <w:rsid w:val="002F6D8C"/>
    <w:rsid w:val="002F73D9"/>
    <w:rsid w:val="002F7494"/>
    <w:rsid w:val="0030069B"/>
    <w:rsid w:val="0030099E"/>
    <w:rsid w:val="003021E6"/>
    <w:rsid w:val="00304477"/>
    <w:rsid w:val="00304A63"/>
    <w:rsid w:val="00304F9C"/>
    <w:rsid w:val="00305222"/>
    <w:rsid w:val="00305DC9"/>
    <w:rsid w:val="0030693E"/>
    <w:rsid w:val="003105CC"/>
    <w:rsid w:val="00311227"/>
    <w:rsid w:val="003120FD"/>
    <w:rsid w:val="00312661"/>
    <w:rsid w:val="00312CCD"/>
    <w:rsid w:val="00312DE8"/>
    <w:rsid w:val="00312EC1"/>
    <w:rsid w:val="00312EF3"/>
    <w:rsid w:val="00313A22"/>
    <w:rsid w:val="00313DD8"/>
    <w:rsid w:val="00313F73"/>
    <w:rsid w:val="00313F94"/>
    <w:rsid w:val="003142FA"/>
    <w:rsid w:val="00314E4C"/>
    <w:rsid w:val="00314E75"/>
    <w:rsid w:val="00315049"/>
    <w:rsid w:val="00315241"/>
    <w:rsid w:val="00315384"/>
    <w:rsid w:val="00315520"/>
    <w:rsid w:val="003156EC"/>
    <w:rsid w:val="00315A62"/>
    <w:rsid w:val="003161D2"/>
    <w:rsid w:val="0031779E"/>
    <w:rsid w:val="00317A0A"/>
    <w:rsid w:val="00321554"/>
    <w:rsid w:val="003219C5"/>
    <w:rsid w:val="0032215F"/>
    <w:rsid w:val="003222CB"/>
    <w:rsid w:val="0032374A"/>
    <w:rsid w:val="003238F6"/>
    <w:rsid w:val="003249C8"/>
    <w:rsid w:val="00325105"/>
    <w:rsid w:val="00325772"/>
    <w:rsid w:val="003264AC"/>
    <w:rsid w:val="00326ACC"/>
    <w:rsid w:val="003270D3"/>
    <w:rsid w:val="00330180"/>
    <w:rsid w:val="0033033F"/>
    <w:rsid w:val="003313DF"/>
    <w:rsid w:val="00331714"/>
    <w:rsid w:val="00333807"/>
    <w:rsid w:val="00333D2D"/>
    <w:rsid w:val="00334731"/>
    <w:rsid w:val="00334EE8"/>
    <w:rsid w:val="00335BDA"/>
    <w:rsid w:val="00335E52"/>
    <w:rsid w:val="00336650"/>
    <w:rsid w:val="0033720B"/>
    <w:rsid w:val="00340721"/>
    <w:rsid w:val="00340DC9"/>
    <w:rsid w:val="00341015"/>
    <w:rsid w:val="00341E03"/>
    <w:rsid w:val="00342BFF"/>
    <w:rsid w:val="00343431"/>
    <w:rsid w:val="00344945"/>
    <w:rsid w:val="00344D25"/>
    <w:rsid w:val="003453E0"/>
    <w:rsid w:val="003466A2"/>
    <w:rsid w:val="0034686C"/>
    <w:rsid w:val="00346C66"/>
    <w:rsid w:val="00346D33"/>
    <w:rsid w:val="003505D5"/>
    <w:rsid w:val="00351966"/>
    <w:rsid w:val="00351B0A"/>
    <w:rsid w:val="00351FB6"/>
    <w:rsid w:val="00352C50"/>
    <w:rsid w:val="003532FA"/>
    <w:rsid w:val="00353BA0"/>
    <w:rsid w:val="00354F62"/>
    <w:rsid w:val="00355DF9"/>
    <w:rsid w:val="00355E07"/>
    <w:rsid w:val="00356252"/>
    <w:rsid w:val="00356520"/>
    <w:rsid w:val="00356733"/>
    <w:rsid w:val="0036029A"/>
    <w:rsid w:val="0036111C"/>
    <w:rsid w:val="00361778"/>
    <w:rsid w:val="003617E9"/>
    <w:rsid w:val="003623B1"/>
    <w:rsid w:val="00362913"/>
    <w:rsid w:val="0036380B"/>
    <w:rsid w:val="00364266"/>
    <w:rsid w:val="0036495E"/>
    <w:rsid w:val="00364A9E"/>
    <w:rsid w:val="00365A0B"/>
    <w:rsid w:val="0036634B"/>
    <w:rsid w:val="003675A6"/>
    <w:rsid w:val="00367927"/>
    <w:rsid w:val="00367A8B"/>
    <w:rsid w:val="00370EA4"/>
    <w:rsid w:val="00371E8D"/>
    <w:rsid w:val="003733AC"/>
    <w:rsid w:val="00374BBE"/>
    <w:rsid w:val="003752BC"/>
    <w:rsid w:val="00375A28"/>
    <w:rsid w:val="0037618E"/>
    <w:rsid w:val="00376643"/>
    <w:rsid w:val="00377498"/>
    <w:rsid w:val="00377A84"/>
    <w:rsid w:val="003803CD"/>
    <w:rsid w:val="00380840"/>
    <w:rsid w:val="003809D1"/>
    <w:rsid w:val="00381272"/>
    <w:rsid w:val="003813E9"/>
    <w:rsid w:val="00381DC1"/>
    <w:rsid w:val="00382409"/>
    <w:rsid w:val="00382710"/>
    <w:rsid w:val="0038283C"/>
    <w:rsid w:val="00383783"/>
    <w:rsid w:val="00383A7A"/>
    <w:rsid w:val="00384529"/>
    <w:rsid w:val="0038455C"/>
    <w:rsid w:val="003846FF"/>
    <w:rsid w:val="00384C72"/>
    <w:rsid w:val="0038552F"/>
    <w:rsid w:val="00386B51"/>
    <w:rsid w:val="00386C17"/>
    <w:rsid w:val="00386DE3"/>
    <w:rsid w:val="003871FA"/>
    <w:rsid w:val="00387288"/>
    <w:rsid w:val="00387942"/>
    <w:rsid w:val="00387C2F"/>
    <w:rsid w:val="0039059D"/>
    <w:rsid w:val="00390944"/>
    <w:rsid w:val="00390A31"/>
    <w:rsid w:val="00390FD5"/>
    <w:rsid w:val="00391F65"/>
    <w:rsid w:val="00391FEA"/>
    <w:rsid w:val="00392610"/>
    <w:rsid w:val="00393B04"/>
    <w:rsid w:val="003946A6"/>
    <w:rsid w:val="00395509"/>
    <w:rsid w:val="0039660F"/>
    <w:rsid w:val="003978CB"/>
    <w:rsid w:val="00397B4A"/>
    <w:rsid w:val="00397BDF"/>
    <w:rsid w:val="003A0029"/>
    <w:rsid w:val="003A04EC"/>
    <w:rsid w:val="003A0BA5"/>
    <w:rsid w:val="003A123D"/>
    <w:rsid w:val="003A1792"/>
    <w:rsid w:val="003A21F9"/>
    <w:rsid w:val="003A2689"/>
    <w:rsid w:val="003A2A96"/>
    <w:rsid w:val="003A2BE3"/>
    <w:rsid w:val="003A2C6B"/>
    <w:rsid w:val="003A383C"/>
    <w:rsid w:val="003A3C1B"/>
    <w:rsid w:val="003A3E6F"/>
    <w:rsid w:val="003A3F47"/>
    <w:rsid w:val="003A425C"/>
    <w:rsid w:val="003A5266"/>
    <w:rsid w:val="003A52A2"/>
    <w:rsid w:val="003A5542"/>
    <w:rsid w:val="003A5B14"/>
    <w:rsid w:val="003A5B4F"/>
    <w:rsid w:val="003A602E"/>
    <w:rsid w:val="003A6742"/>
    <w:rsid w:val="003A7072"/>
    <w:rsid w:val="003A721B"/>
    <w:rsid w:val="003A7856"/>
    <w:rsid w:val="003B02F5"/>
    <w:rsid w:val="003B048D"/>
    <w:rsid w:val="003B066A"/>
    <w:rsid w:val="003B0F1E"/>
    <w:rsid w:val="003B14F4"/>
    <w:rsid w:val="003B179E"/>
    <w:rsid w:val="003B2767"/>
    <w:rsid w:val="003B3576"/>
    <w:rsid w:val="003B38BC"/>
    <w:rsid w:val="003B39D5"/>
    <w:rsid w:val="003B3D00"/>
    <w:rsid w:val="003B46AA"/>
    <w:rsid w:val="003B4AA1"/>
    <w:rsid w:val="003B4C54"/>
    <w:rsid w:val="003B703F"/>
    <w:rsid w:val="003B7AAA"/>
    <w:rsid w:val="003B7B7C"/>
    <w:rsid w:val="003C027B"/>
    <w:rsid w:val="003C1939"/>
    <w:rsid w:val="003C2083"/>
    <w:rsid w:val="003C2486"/>
    <w:rsid w:val="003C2F33"/>
    <w:rsid w:val="003C30F5"/>
    <w:rsid w:val="003C321B"/>
    <w:rsid w:val="003C4178"/>
    <w:rsid w:val="003C5327"/>
    <w:rsid w:val="003C6386"/>
    <w:rsid w:val="003C6C43"/>
    <w:rsid w:val="003C7816"/>
    <w:rsid w:val="003C79B2"/>
    <w:rsid w:val="003C79CF"/>
    <w:rsid w:val="003C7E5A"/>
    <w:rsid w:val="003D11B9"/>
    <w:rsid w:val="003D16BA"/>
    <w:rsid w:val="003D2F2A"/>
    <w:rsid w:val="003D4CBE"/>
    <w:rsid w:val="003D4D70"/>
    <w:rsid w:val="003D50D8"/>
    <w:rsid w:val="003D52D4"/>
    <w:rsid w:val="003D61AE"/>
    <w:rsid w:val="003D6743"/>
    <w:rsid w:val="003D67D0"/>
    <w:rsid w:val="003D6B35"/>
    <w:rsid w:val="003D7B3D"/>
    <w:rsid w:val="003E0067"/>
    <w:rsid w:val="003E009F"/>
    <w:rsid w:val="003E0131"/>
    <w:rsid w:val="003E0196"/>
    <w:rsid w:val="003E0CFF"/>
    <w:rsid w:val="003E1271"/>
    <w:rsid w:val="003E19AA"/>
    <w:rsid w:val="003E1B34"/>
    <w:rsid w:val="003E1ED0"/>
    <w:rsid w:val="003E2C8D"/>
    <w:rsid w:val="003E33DB"/>
    <w:rsid w:val="003E39F3"/>
    <w:rsid w:val="003E431F"/>
    <w:rsid w:val="003E4A3D"/>
    <w:rsid w:val="003E4F41"/>
    <w:rsid w:val="003E5160"/>
    <w:rsid w:val="003E5A9D"/>
    <w:rsid w:val="003E64BD"/>
    <w:rsid w:val="003E6732"/>
    <w:rsid w:val="003E79AC"/>
    <w:rsid w:val="003F026F"/>
    <w:rsid w:val="003F02F0"/>
    <w:rsid w:val="003F038B"/>
    <w:rsid w:val="003F0C31"/>
    <w:rsid w:val="003F0D10"/>
    <w:rsid w:val="003F1169"/>
    <w:rsid w:val="003F1B92"/>
    <w:rsid w:val="003F271C"/>
    <w:rsid w:val="003F2A9B"/>
    <w:rsid w:val="003F2BAE"/>
    <w:rsid w:val="003F2EF1"/>
    <w:rsid w:val="003F2FCE"/>
    <w:rsid w:val="003F3430"/>
    <w:rsid w:val="003F3544"/>
    <w:rsid w:val="003F4993"/>
    <w:rsid w:val="003F49E6"/>
    <w:rsid w:val="003F4CDB"/>
    <w:rsid w:val="003F5488"/>
    <w:rsid w:val="003F564C"/>
    <w:rsid w:val="003F5B0F"/>
    <w:rsid w:val="003F6326"/>
    <w:rsid w:val="003F77AA"/>
    <w:rsid w:val="00400EBC"/>
    <w:rsid w:val="00401666"/>
    <w:rsid w:val="00402742"/>
    <w:rsid w:val="0040297E"/>
    <w:rsid w:val="00403C0B"/>
    <w:rsid w:val="00404850"/>
    <w:rsid w:val="00404A8D"/>
    <w:rsid w:val="004057C1"/>
    <w:rsid w:val="004070AF"/>
    <w:rsid w:val="00410105"/>
    <w:rsid w:val="00410A84"/>
    <w:rsid w:val="00411D30"/>
    <w:rsid w:val="004149D3"/>
    <w:rsid w:val="00414C6F"/>
    <w:rsid w:val="00415922"/>
    <w:rsid w:val="00415C26"/>
    <w:rsid w:val="004169C0"/>
    <w:rsid w:val="00420F29"/>
    <w:rsid w:val="004212CE"/>
    <w:rsid w:val="0042155D"/>
    <w:rsid w:val="004219E3"/>
    <w:rsid w:val="00421D42"/>
    <w:rsid w:val="0042353A"/>
    <w:rsid w:val="00423797"/>
    <w:rsid w:val="00423FF4"/>
    <w:rsid w:val="00424141"/>
    <w:rsid w:val="004243E6"/>
    <w:rsid w:val="0042458D"/>
    <w:rsid w:val="00425C29"/>
    <w:rsid w:val="004265F2"/>
    <w:rsid w:val="00426BF0"/>
    <w:rsid w:val="00426CC5"/>
    <w:rsid w:val="004271CA"/>
    <w:rsid w:val="004275EA"/>
    <w:rsid w:val="00427C00"/>
    <w:rsid w:val="00431437"/>
    <w:rsid w:val="0043186E"/>
    <w:rsid w:val="00431AA3"/>
    <w:rsid w:val="00433331"/>
    <w:rsid w:val="00434290"/>
    <w:rsid w:val="004343C1"/>
    <w:rsid w:val="00435F25"/>
    <w:rsid w:val="00435FC3"/>
    <w:rsid w:val="0043629C"/>
    <w:rsid w:val="00436830"/>
    <w:rsid w:val="00436942"/>
    <w:rsid w:val="0043696B"/>
    <w:rsid w:val="00436A3F"/>
    <w:rsid w:val="00437311"/>
    <w:rsid w:val="004379A3"/>
    <w:rsid w:val="004404AC"/>
    <w:rsid w:val="0044121D"/>
    <w:rsid w:val="0044130C"/>
    <w:rsid w:val="00441710"/>
    <w:rsid w:val="004420CD"/>
    <w:rsid w:val="004421A3"/>
    <w:rsid w:val="00442CCE"/>
    <w:rsid w:val="00444CEF"/>
    <w:rsid w:val="004452CF"/>
    <w:rsid w:val="00445E9D"/>
    <w:rsid w:val="00445FD9"/>
    <w:rsid w:val="00446905"/>
    <w:rsid w:val="00446BFB"/>
    <w:rsid w:val="00446DBC"/>
    <w:rsid w:val="00446F0D"/>
    <w:rsid w:val="004478AD"/>
    <w:rsid w:val="00447B96"/>
    <w:rsid w:val="0045021D"/>
    <w:rsid w:val="004519B2"/>
    <w:rsid w:val="00451CDF"/>
    <w:rsid w:val="004526CE"/>
    <w:rsid w:val="0045376F"/>
    <w:rsid w:val="0045454C"/>
    <w:rsid w:val="00454B3B"/>
    <w:rsid w:val="00454B48"/>
    <w:rsid w:val="0045549D"/>
    <w:rsid w:val="0045586C"/>
    <w:rsid w:val="00455BAC"/>
    <w:rsid w:val="00455FAF"/>
    <w:rsid w:val="004561D8"/>
    <w:rsid w:val="0045669F"/>
    <w:rsid w:val="004577AC"/>
    <w:rsid w:val="00457D7E"/>
    <w:rsid w:val="004603EA"/>
    <w:rsid w:val="0046086F"/>
    <w:rsid w:val="00460E85"/>
    <w:rsid w:val="00461F9C"/>
    <w:rsid w:val="0046395D"/>
    <w:rsid w:val="00464093"/>
    <w:rsid w:val="00464492"/>
    <w:rsid w:val="00464584"/>
    <w:rsid w:val="00464A64"/>
    <w:rsid w:val="004651F9"/>
    <w:rsid w:val="004654E2"/>
    <w:rsid w:val="00465A65"/>
    <w:rsid w:val="00466DF4"/>
    <w:rsid w:val="004674D9"/>
    <w:rsid w:val="00467860"/>
    <w:rsid w:val="00467B70"/>
    <w:rsid w:val="0047033E"/>
    <w:rsid w:val="00470A13"/>
    <w:rsid w:val="00471467"/>
    <w:rsid w:val="00471FC5"/>
    <w:rsid w:val="00472235"/>
    <w:rsid w:val="00472D61"/>
    <w:rsid w:val="00472FD5"/>
    <w:rsid w:val="0047375E"/>
    <w:rsid w:val="004738BF"/>
    <w:rsid w:val="004739CA"/>
    <w:rsid w:val="004740DF"/>
    <w:rsid w:val="0047426A"/>
    <w:rsid w:val="0047542A"/>
    <w:rsid w:val="004763A7"/>
    <w:rsid w:val="00476953"/>
    <w:rsid w:val="00476CF7"/>
    <w:rsid w:val="00477A41"/>
    <w:rsid w:val="004809FF"/>
    <w:rsid w:val="00480A07"/>
    <w:rsid w:val="00480E8F"/>
    <w:rsid w:val="00481024"/>
    <w:rsid w:val="00481047"/>
    <w:rsid w:val="0048216D"/>
    <w:rsid w:val="00482476"/>
    <w:rsid w:val="0048276C"/>
    <w:rsid w:val="004828DA"/>
    <w:rsid w:val="00482F42"/>
    <w:rsid w:val="00483CBC"/>
    <w:rsid w:val="00484347"/>
    <w:rsid w:val="00484446"/>
    <w:rsid w:val="00485155"/>
    <w:rsid w:val="00485579"/>
    <w:rsid w:val="004859CC"/>
    <w:rsid w:val="00486D2C"/>
    <w:rsid w:val="004877D7"/>
    <w:rsid w:val="00487DBE"/>
    <w:rsid w:val="00492C79"/>
    <w:rsid w:val="004934D1"/>
    <w:rsid w:val="00494083"/>
    <w:rsid w:val="00494605"/>
    <w:rsid w:val="00494A0B"/>
    <w:rsid w:val="00495615"/>
    <w:rsid w:val="0049577B"/>
    <w:rsid w:val="00495BC1"/>
    <w:rsid w:val="00495EEB"/>
    <w:rsid w:val="00496846"/>
    <w:rsid w:val="0049703B"/>
    <w:rsid w:val="004A0285"/>
    <w:rsid w:val="004A127B"/>
    <w:rsid w:val="004A1A73"/>
    <w:rsid w:val="004A22F9"/>
    <w:rsid w:val="004A265B"/>
    <w:rsid w:val="004A28B7"/>
    <w:rsid w:val="004A2AD9"/>
    <w:rsid w:val="004A2B66"/>
    <w:rsid w:val="004A395A"/>
    <w:rsid w:val="004A4081"/>
    <w:rsid w:val="004A4127"/>
    <w:rsid w:val="004A5676"/>
    <w:rsid w:val="004A59D2"/>
    <w:rsid w:val="004A5D51"/>
    <w:rsid w:val="004A6016"/>
    <w:rsid w:val="004A6915"/>
    <w:rsid w:val="004A6D7D"/>
    <w:rsid w:val="004A70AB"/>
    <w:rsid w:val="004B0861"/>
    <w:rsid w:val="004B0FE6"/>
    <w:rsid w:val="004B1A09"/>
    <w:rsid w:val="004B29CB"/>
    <w:rsid w:val="004B2A91"/>
    <w:rsid w:val="004B36BB"/>
    <w:rsid w:val="004B3B8F"/>
    <w:rsid w:val="004B4276"/>
    <w:rsid w:val="004B43DA"/>
    <w:rsid w:val="004B482A"/>
    <w:rsid w:val="004B6594"/>
    <w:rsid w:val="004B74FB"/>
    <w:rsid w:val="004B7B3E"/>
    <w:rsid w:val="004C2C03"/>
    <w:rsid w:val="004C2F7C"/>
    <w:rsid w:val="004C4352"/>
    <w:rsid w:val="004C4900"/>
    <w:rsid w:val="004C57CC"/>
    <w:rsid w:val="004C720C"/>
    <w:rsid w:val="004C73F2"/>
    <w:rsid w:val="004C745D"/>
    <w:rsid w:val="004C7545"/>
    <w:rsid w:val="004C7B1C"/>
    <w:rsid w:val="004D0AA0"/>
    <w:rsid w:val="004D1E7B"/>
    <w:rsid w:val="004D32F3"/>
    <w:rsid w:val="004D3614"/>
    <w:rsid w:val="004D38A0"/>
    <w:rsid w:val="004D3BBF"/>
    <w:rsid w:val="004D411F"/>
    <w:rsid w:val="004D506B"/>
    <w:rsid w:val="004D5964"/>
    <w:rsid w:val="004D7226"/>
    <w:rsid w:val="004D727D"/>
    <w:rsid w:val="004D778D"/>
    <w:rsid w:val="004E1072"/>
    <w:rsid w:val="004E13D2"/>
    <w:rsid w:val="004E1BA2"/>
    <w:rsid w:val="004E1E02"/>
    <w:rsid w:val="004E218C"/>
    <w:rsid w:val="004E3069"/>
    <w:rsid w:val="004E3202"/>
    <w:rsid w:val="004E35A9"/>
    <w:rsid w:val="004E3D20"/>
    <w:rsid w:val="004E4323"/>
    <w:rsid w:val="004E4A10"/>
    <w:rsid w:val="004E4E41"/>
    <w:rsid w:val="004E5610"/>
    <w:rsid w:val="004E7247"/>
    <w:rsid w:val="004E7E4B"/>
    <w:rsid w:val="004E7E69"/>
    <w:rsid w:val="004F0E2F"/>
    <w:rsid w:val="004F105C"/>
    <w:rsid w:val="004F10B6"/>
    <w:rsid w:val="004F1660"/>
    <w:rsid w:val="004F19A5"/>
    <w:rsid w:val="004F256C"/>
    <w:rsid w:val="004F325B"/>
    <w:rsid w:val="004F4DD4"/>
    <w:rsid w:val="004F4FAD"/>
    <w:rsid w:val="004F5389"/>
    <w:rsid w:val="004F5D98"/>
    <w:rsid w:val="004F5DCF"/>
    <w:rsid w:val="004F64E1"/>
    <w:rsid w:val="004F729A"/>
    <w:rsid w:val="004F7668"/>
    <w:rsid w:val="004F76DB"/>
    <w:rsid w:val="004F77FF"/>
    <w:rsid w:val="004F7DF6"/>
    <w:rsid w:val="00500189"/>
    <w:rsid w:val="00500330"/>
    <w:rsid w:val="005007EA"/>
    <w:rsid w:val="00500A6B"/>
    <w:rsid w:val="00500DE8"/>
    <w:rsid w:val="00502924"/>
    <w:rsid w:val="005029E4"/>
    <w:rsid w:val="00503295"/>
    <w:rsid w:val="0050336E"/>
    <w:rsid w:val="00503F2C"/>
    <w:rsid w:val="005044BD"/>
    <w:rsid w:val="00504E14"/>
    <w:rsid w:val="00506A26"/>
    <w:rsid w:val="00507268"/>
    <w:rsid w:val="00507E63"/>
    <w:rsid w:val="00507F19"/>
    <w:rsid w:val="00510183"/>
    <w:rsid w:val="00510E1E"/>
    <w:rsid w:val="0051144C"/>
    <w:rsid w:val="00512299"/>
    <w:rsid w:val="00512D91"/>
    <w:rsid w:val="005141B5"/>
    <w:rsid w:val="00514B7E"/>
    <w:rsid w:val="005163BE"/>
    <w:rsid w:val="00516BB8"/>
    <w:rsid w:val="00516E3A"/>
    <w:rsid w:val="00517210"/>
    <w:rsid w:val="005172DC"/>
    <w:rsid w:val="0051750E"/>
    <w:rsid w:val="00517586"/>
    <w:rsid w:val="00520B3C"/>
    <w:rsid w:val="00520B92"/>
    <w:rsid w:val="0052106A"/>
    <w:rsid w:val="005211C4"/>
    <w:rsid w:val="00522107"/>
    <w:rsid w:val="00522566"/>
    <w:rsid w:val="0052316A"/>
    <w:rsid w:val="00524154"/>
    <w:rsid w:val="00524328"/>
    <w:rsid w:val="005243F8"/>
    <w:rsid w:val="00526AA1"/>
    <w:rsid w:val="00527AFC"/>
    <w:rsid w:val="00527CDD"/>
    <w:rsid w:val="00527F4C"/>
    <w:rsid w:val="00530215"/>
    <w:rsid w:val="005303E7"/>
    <w:rsid w:val="00530EEE"/>
    <w:rsid w:val="0053173B"/>
    <w:rsid w:val="00531A96"/>
    <w:rsid w:val="00531B11"/>
    <w:rsid w:val="00533087"/>
    <w:rsid w:val="00533155"/>
    <w:rsid w:val="005341EB"/>
    <w:rsid w:val="00534572"/>
    <w:rsid w:val="0053516E"/>
    <w:rsid w:val="005357BA"/>
    <w:rsid w:val="00536637"/>
    <w:rsid w:val="00536D06"/>
    <w:rsid w:val="005375FA"/>
    <w:rsid w:val="0054075B"/>
    <w:rsid w:val="0054102E"/>
    <w:rsid w:val="0054131B"/>
    <w:rsid w:val="005420B8"/>
    <w:rsid w:val="00542A02"/>
    <w:rsid w:val="00542D4C"/>
    <w:rsid w:val="00542FE3"/>
    <w:rsid w:val="0054309A"/>
    <w:rsid w:val="00543363"/>
    <w:rsid w:val="0054438B"/>
    <w:rsid w:val="00544B24"/>
    <w:rsid w:val="00545BBD"/>
    <w:rsid w:val="00546235"/>
    <w:rsid w:val="00546550"/>
    <w:rsid w:val="00546639"/>
    <w:rsid w:val="00546CD3"/>
    <w:rsid w:val="00547458"/>
    <w:rsid w:val="005474E0"/>
    <w:rsid w:val="005479F2"/>
    <w:rsid w:val="00550534"/>
    <w:rsid w:val="005505E3"/>
    <w:rsid w:val="00550AFE"/>
    <w:rsid w:val="0055144A"/>
    <w:rsid w:val="005516E3"/>
    <w:rsid w:val="005518C5"/>
    <w:rsid w:val="00551E09"/>
    <w:rsid w:val="005532E6"/>
    <w:rsid w:val="0055406A"/>
    <w:rsid w:val="0055442F"/>
    <w:rsid w:val="00554896"/>
    <w:rsid w:val="00554CA6"/>
    <w:rsid w:val="005553DA"/>
    <w:rsid w:val="00555720"/>
    <w:rsid w:val="00556162"/>
    <w:rsid w:val="00556B29"/>
    <w:rsid w:val="00556C99"/>
    <w:rsid w:val="00557B4D"/>
    <w:rsid w:val="00561FA6"/>
    <w:rsid w:val="0056219D"/>
    <w:rsid w:val="00562971"/>
    <w:rsid w:val="00562D21"/>
    <w:rsid w:val="00562E22"/>
    <w:rsid w:val="00562ECD"/>
    <w:rsid w:val="005636E6"/>
    <w:rsid w:val="00563DD4"/>
    <w:rsid w:val="00563EB7"/>
    <w:rsid w:val="00565896"/>
    <w:rsid w:val="00565A2E"/>
    <w:rsid w:val="005660E6"/>
    <w:rsid w:val="0056666F"/>
    <w:rsid w:val="00566C11"/>
    <w:rsid w:val="00567DAA"/>
    <w:rsid w:val="00571107"/>
    <w:rsid w:val="0057120E"/>
    <w:rsid w:val="0057189B"/>
    <w:rsid w:val="00571E78"/>
    <w:rsid w:val="0057253E"/>
    <w:rsid w:val="00572645"/>
    <w:rsid w:val="00572A73"/>
    <w:rsid w:val="00572BDF"/>
    <w:rsid w:val="00574723"/>
    <w:rsid w:val="00575FFE"/>
    <w:rsid w:val="00576369"/>
    <w:rsid w:val="00576485"/>
    <w:rsid w:val="005776C5"/>
    <w:rsid w:val="00580003"/>
    <w:rsid w:val="00580B13"/>
    <w:rsid w:val="00581256"/>
    <w:rsid w:val="00581317"/>
    <w:rsid w:val="0058183C"/>
    <w:rsid w:val="00581964"/>
    <w:rsid w:val="00581FA9"/>
    <w:rsid w:val="005826DE"/>
    <w:rsid w:val="005828CA"/>
    <w:rsid w:val="00582986"/>
    <w:rsid w:val="005831BE"/>
    <w:rsid w:val="0058515F"/>
    <w:rsid w:val="0058661D"/>
    <w:rsid w:val="00586AC3"/>
    <w:rsid w:val="00586CF9"/>
    <w:rsid w:val="00587FA4"/>
    <w:rsid w:val="00590575"/>
    <w:rsid w:val="00590C8F"/>
    <w:rsid w:val="00591669"/>
    <w:rsid w:val="0059206E"/>
    <w:rsid w:val="00592293"/>
    <w:rsid w:val="00592C53"/>
    <w:rsid w:val="005934C7"/>
    <w:rsid w:val="005936F3"/>
    <w:rsid w:val="00593C78"/>
    <w:rsid w:val="00593E45"/>
    <w:rsid w:val="00594B9F"/>
    <w:rsid w:val="00594DAE"/>
    <w:rsid w:val="00594E36"/>
    <w:rsid w:val="005969D8"/>
    <w:rsid w:val="0059737C"/>
    <w:rsid w:val="005977B8"/>
    <w:rsid w:val="005979AB"/>
    <w:rsid w:val="00597EA2"/>
    <w:rsid w:val="00597F6E"/>
    <w:rsid w:val="005A0C69"/>
    <w:rsid w:val="005A0EF8"/>
    <w:rsid w:val="005A173B"/>
    <w:rsid w:val="005A2141"/>
    <w:rsid w:val="005A2275"/>
    <w:rsid w:val="005A3350"/>
    <w:rsid w:val="005A34C0"/>
    <w:rsid w:val="005A4584"/>
    <w:rsid w:val="005A49C6"/>
    <w:rsid w:val="005A4A73"/>
    <w:rsid w:val="005A5A09"/>
    <w:rsid w:val="005A5A60"/>
    <w:rsid w:val="005A5BF7"/>
    <w:rsid w:val="005A75FD"/>
    <w:rsid w:val="005A765F"/>
    <w:rsid w:val="005A7E63"/>
    <w:rsid w:val="005B020F"/>
    <w:rsid w:val="005B0615"/>
    <w:rsid w:val="005B0E53"/>
    <w:rsid w:val="005B1285"/>
    <w:rsid w:val="005B178B"/>
    <w:rsid w:val="005B2458"/>
    <w:rsid w:val="005B2969"/>
    <w:rsid w:val="005B310C"/>
    <w:rsid w:val="005B35D1"/>
    <w:rsid w:val="005B4440"/>
    <w:rsid w:val="005B4857"/>
    <w:rsid w:val="005B52A4"/>
    <w:rsid w:val="005B5484"/>
    <w:rsid w:val="005B59A0"/>
    <w:rsid w:val="005B5C08"/>
    <w:rsid w:val="005B5D71"/>
    <w:rsid w:val="005B5DCD"/>
    <w:rsid w:val="005B6B38"/>
    <w:rsid w:val="005B7770"/>
    <w:rsid w:val="005B7C77"/>
    <w:rsid w:val="005C0508"/>
    <w:rsid w:val="005C07EF"/>
    <w:rsid w:val="005C0D51"/>
    <w:rsid w:val="005C12D7"/>
    <w:rsid w:val="005C19FF"/>
    <w:rsid w:val="005C1A9C"/>
    <w:rsid w:val="005C3C65"/>
    <w:rsid w:val="005C3FBB"/>
    <w:rsid w:val="005C4163"/>
    <w:rsid w:val="005C4445"/>
    <w:rsid w:val="005C44C3"/>
    <w:rsid w:val="005C45A6"/>
    <w:rsid w:val="005C4CDD"/>
    <w:rsid w:val="005C5104"/>
    <w:rsid w:val="005C5673"/>
    <w:rsid w:val="005C5A56"/>
    <w:rsid w:val="005C5CB7"/>
    <w:rsid w:val="005C6430"/>
    <w:rsid w:val="005C75A2"/>
    <w:rsid w:val="005C75ED"/>
    <w:rsid w:val="005C7626"/>
    <w:rsid w:val="005D08BB"/>
    <w:rsid w:val="005D0F75"/>
    <w:rsid w:val="005D0FE6"/>
    <w:rsid w:val="005D10A5"/>
    <w:rsid w:val="005D1C6A"/>
    <w:rsid w:val="005D1D35"/>
    <w:rsid w:val="005D1F5C"/>
    <w:rsid w:val="005D1F94"/>
    <w:rsid w:val="005D3F56"/>
    <w:rsid w:val="005D49CA"/>
    <w:rsid w:val="005D4DD8"/>
    <w:rsid w:val="005D4F67"/>
    <w:rsid w:val="005D4FB9"/>
    <w:rsid w:val="005D5427"/>
    <w:rsid w:val="005D5A05"/>
    <w:rsid w:val="005D5F84"/>
    <w:rsid w:val="005D5FB3"/>
    <w:rsid w:val="005D6E78"/>
    <w:rsid w:val="005D73D9"/>
    <w:rsid w:val="005D78A2"/>
    <w:rsid w:val="005D7EE6"/>
    <w:rsid w:val="005E0517"/>
    <w:rsid w:val="005E0710"/>
    <w:rsid w:val="005E0D79"/>
    <w:rsid w:val="005E0EF7"/>
    <w:rsid w:val="005E225F"/>
    <w:rsid w:val="005E2480"/>
    <w:rsid w:val="005E3660"/>
    <w:rsid w:val="005E39FF"/>
    <w:rsid w:val="005E4D44"/>
    <w:rsid w:val="005E57C5"/>
    <w:rsid w:val="005E5E35"/>
    <w:rsid w:val="005E5F68"/>
    <w:rsid w:val="005E6783"/>
    <w:rsid w:val="005E6C47"/>
    <w:rsid w:val="005E728A"/>
    <w:rsid w:val="005E73DA"/>
    <w:rsid w:val="005E7671"/>
    <w:rsid w:val="005E79E9"/>
    <w:rsid w:val="005E7C80"/>
    <w:rsid w:val="005F02F7"/>
    <w:rsid w:val="005F0A76"/>
    <w:rsid w:val="005F1D7F"/>
    <w:rsid w:val="005F1FED"/>
    <w:rsid w:val="005F20BA"/>
    <w:rsid w:val="005F2A4A"/>
    <w:rsid w:val="005F2A92"/>
    <w:rsid w:val="005F30D4"/>
    <w:rsid w:val="005F3722"/>
    <w:rsid w:val="005F519B"/>
    <w:rsid w:val="005F53F6"/>
    <w:rsid w:val="005F5BB3"/>
    <w:rsid w:val="005F6739"/>
    <w:rsid w:val="005F6795"/>
    <w:rsid w:val="005F6A51"/>
    <w:rsid w:val="005F79FA"/>
    <w:rsid w:val="00600D6F"/>
    <w:rsid w:val="006014C7"/>
    <w:rsid w:val="00602181"/>
    <w:rsid w:val="0060318D"/>
    <w:rsid w:val="0060373A"/>
    <w:rsid w:val="006046CF"/>
    <w:rsid w:val="00604728"/>
    <w:rsid w:val="006048B2"/>
    <w:rsid w:val="006048DD"/>
    <w:rsid w:val="006049F7"/>
    <w:rsid w:val="006056CC"/>
    <w:rsid w:val="00605FE7"/>
    <w:rsid w:val="006062B6"/>
    <w:rsid w:val="00606500"/>
    <w:rsid w:val="00606671"/>
    <w:rsid w:val="0061002E"/>
    <w:rsid w:val="00610314"/>
    <w:rsid w:val="00610CF2"/>
    <w:rsid w:val="00610F35"/>
    <w:rsid w:val="006110B3"/>
    <w:rsid w:val="00611299"/>
    <w:rsid w:val="00611FD6"/>
    <w:rsid w:val="00612403"/>
    <w:rsid w:val="00612822"/>
    <w:rsid w:val="00612D7C"/>
    <w:rsid w:val="0061304B"/>
    <w:rsid w:val="006137CF"/>
    <w:rsid w:val="00614479"/>
    <w:rsid w:val="00614C19"/>
    <w:rsid w:val="00614E7A"/>
    <w:rsid w:val="00614EE6"/>
    <w:rsid w:val="00615013"/>
    <w:rsid w:val="006153C4"/>
    <w:rsid w:val="0061617A"/>
    <w:rsid w:val="00616364"/>
    <w:rsid w:val="0061663F"/>
    <w:rsid w:val="006168D9"/>
    <w:rsid w:val="00617294"/>
    <w:rsid w:val="0061795A"/>
    <w:rsid w:val="0061797E"/>
    <w:rsid w:val="00617DF3"/>
    <w:rsid w:val="00617FDB"/>
    <w:rsid w:val="00620ECB"/>
    <w:rsid w:val="0062108C"/>
    <w:rsid w:val="00621156"/>
    <w:rsid w:val="0062124B"/>
    <w:rsid w:val="00621262"/>
    <w:rsid w:val="00621586"/>
    <w:rsid w:val="006221DA"/>
    <w:rsid w:val="00622325"/>
    <w:rsid w:val="00622ACC"/>
    <w:rsid w:val="0062355F"/>
    <w:rsid w:val="0062604B"/>
    <w:rsid w:val="00626F6B"/>
    <w:rsid w:val="006301EA"/>
    <w:rsid w:val="0063039F"/>
    <w:rsid w:val="0063111E"/>
    <w:rsid w:val="00631135"/>
    <w:rsid w:val="00632F8D"/>
    <w:rsid w:val="006333DD"/>
    <w:rsid w:val="006335B6"/>
    <w:rsid w:val="0063381D"/>
    <w:rsid w:val="0063484D"/>
    <w:rsid w:val="00634A67"/>
    <w:rsid w:val="00636FF0"/>
    <w:rsid w:val="006371A8"/>
    <w:rsid w:val="00637C33"/>
    <w:rsid w:val="00637C62"/>
    <w:rsid w:val="00637DA9"/>
    <w:rsid w:val="00637DBB"/>
    <w:rsid w:val="00640AA4"/>
    <w:rsid w:val="00640F53"/>
    <w:rsid w:val="00641337"/>
    <w:rsid w:val="006415BA"/>
    <w:rsid w:val="00641BE0"/>
    <w:rsid w:val="00641C47"/>
    <w:rsid w:val="006423C7"/>
    <w:rsid w:val="00643C66"/>
    <w:rsid w:val="00644D65"/>
    <w:rsid w:val="0064514D"/>
    <w:rsid w:val="006451E8"/>
    <w:rsid w:val="00645BC5"/>
    <w:rsid w:val="00646729"/>
    <w:rsid w:val="006470F8"/>
    <w:rsid w:val="00647E1B"/>
    <w:rsid w:val="0065076C"/>
    <w:rsid w:val="00650A66"/>
    <w:rsid w:val="00650A74"/>
    <w:rsid w:val="00650E8F"/>
    <w:rsid w:val="0065318C"/>
    <w:rsid w:val="00653B53"/>
    <w:rsid w:val="00654574"/>
    <w:rsid w:val="00654F1B"/>
    <w:rsid w:val="006557AC"/>
    <w:rsid w:val="006558DA"/>
    <w:rsid w:val="00655C9B"/>
    <w:rsid w:val="00656616"/>
    <w:rsid w:val="0065667A"/>
    <w:rsid w:val="006573E2"/>
    <w:rsid w:val="00657DDB"/>
    <w:rsid w:val="0066021F"/>
    <w:rsid w:val="006603F0"/>
    <w:rsid w:val="00660CA9"/>
    <w:rsid w:val="00661449"/>
    <w:rsid w:val="0066188E"/>
    <w:rsid w:val="00661FE5"/>
    <w:rsid w:val="0066243B"/>
    <w:rsid w:val="00662782"/>
    <w:rsid w:val="00662D37"/>
    <w:rsid w:val="006632C7"/>
    <w:rsid w:val="00663340"/>
    <w:rsid w:val="00663F4C"/>
    <w:rsid w:val="0066409C"/>
    <w:rsid w:val="006649BA"/>
    <w:rsid w:val="00664ED8"/>
    <w:rsid w:val="00665766"/>
    <w:rsid w:val="006660AB"/>
    <w:rsid w:val="00666904"/>
    <w:rsid w:val="00666DE3"/>
    <w:rsid w:val="006707E4"/>
    <w:rsid w:val="00670808"/>
    <w:rsid w:val="006709EC"/>
    <w:rsid w:val="00671193"/>
    <w:rsid w:val="0067122E"/>
    <w:rsid w:val="006713C1"/>
    <w:rsid w:val="00671474"/>
    <w:rsid w:val="006714C2"/>
    <w:rsid w:val="00671F53"/>
    <w:rsid w:val="00672D82"/>
    <w:rsid w:val="006746DE"/>
    <w:rsid w:val="00675099"/>
    <w:rsid w:val="00676617"/>
    <w:rsid w:val="0067691E"/>
    <w:rsid w:val="00676BB9"/>
    <w:rsid w:val="00677325"/>
    <w:rsid w:val="00677724"/>
    <w:rsid w:val="00677BF4"/>
    <w:rsid w:val="0068001D"/>
    <w:rsid w:val="00680927"/>
    <w:rsid w:val="006810FA"/>
    <w:rsid w:val="0068158D"/>
    <w:rsid w:val="006818B5"/>
    <w:rsid w:val="0068241B"/>
    <w:rsid w:val="006840D6"/>
    <w:rsid w:val="00684F4B"/>
    <w:rsid w:val="00686AD9"/>
    <w:rsid w:val="00686EAB"/>
    <w:rsid w:val="00686FFC"/>
    <w:rsid w:val="00687087"/>
    <w:rsid w:val="00687643"/>
    <w:rsid w:val="00687784"/>
    <w:rsid w:val="0068780C"/>
    <w:rsid w:val="00687820"/>
    <w:rsid w:val="00690613"/>
    <w:rsid w:val="006913C7"/>
    <w:rsid w:val="00691732"/>
    <w:rsid w:val="0069182C"/>
    <w:rsid w:val="00691D27"/>
    <w:rsid w:val="006924ED"/>
    <w:rsid w:val="00692C51"/>
    <w:rsid w:val="00692C9E"/>
    <w:rsid w:val="00693FFB"/>
    <w:rsid w:val="00694442"/>
    <w:rsid w:val="00694698"/>
    <w:rsid w:val="00694D56"/>
    <w:rsid w:val="00695BF7"/>
    <w:rsid w:val="00695C55"/>
    <w:rsid w:val="00695F60"/>
    <w:rsid w:val="0069792E"/>
    <w:rsid w:val="006A0282"/>
    <w:rsid w:val="006A0CAF"/>
    <w:rsid w:val="006A2806"/>
    <w:rsid w:val="006A2852"/>
    <w:rsid w:val="006A3224"/>
    <w:rsid w:val="006A3DF4"/>
    <w:rsid w:val="006A4441"/>
    <w:rsid w:val="006A530F"/>
    <w:rsid w:val="006A5311"/>
    <w:rsid w:val="006A544C"/>
    <w:rsid w:val="006A6208"/>
    <w:rsid w:val="006A669E"/>
    <w:rsid w:val="006A7BF7"/>
    <w:rsid w:val="006A7EBF"/>
    <w:rsid w:val="006B02BA"/>
    <w:rsid w:val="006B0AF4"/>
    <w:rsid w:val="006B122B"/>
    <w:rsid w:val="006B197C"/>
    <w:rsid w:val="006B2EBB"/>
    <w:rsid w:val="006B38BB"/>
    <w:rsid w:val="006B52DA"/>
    <w:rsid w:val="006B5B1B"/>
    <w:rsid w:val="006B709E"/>
    <w:rsid w:val="006B7EEA"/>
    <w:rsid w:val="006C0658"/>
    <w:rsid w:val="006C077B"/>
    <w:rsid w:val="006C09C7"/>
    <w:rsid w:val="006C0AC8"/>
    <w:rsid w:val="006C1049"/>
    <w:rsid w:val="006C1E35"/>
    <w:rsid w:val="006C1ED1"/>
    <w:rsid w:val="006C38B1"/>
    <w:rsid w:val="006C391A"/>
    <w:rsid w:val="006C4469"/>
    <w:rsid w:val="006C48D7"/>
    <w:rsid w:val="006C581C"/>
    <w:rsid w:val="006C627F"/>
    <w:rsid w:val="006C6430"/>
    <w:rsid w:val="006C79F0"/>
    <w:rsid w:val="006C7E52"/>
    <w:rsid w:val="006D0803"/>
    <w:rsid w:val="006D0B34"/>
    <w:rsid w:val="006D0B35"/>
    <w:rsid w:val="006D0E66"/>
    <w:rsid w:val="006D1C9F"/>
    <w:rsid w:val="006D25D9"/>
    <w:rsid w:val="006D2739"/>
    <w:rsid w:val="006D2A72"/>
    <w:rsid w:val="006D4E99"/>
    <w:rsid w:val="006D6C27"/>
    <w:rsid w:val="006D6D5D"/>
    <w:rsid w:val="006D7662"/>
    <w:rsid w:val="006D7FD7"/>
    <w:rsid w:val="006E0316"/>
    <w:rsid w:val="006E1D4A"/>
    <w:rsid w:val="006E23D7"/>
    <w:rsid w:val="006E290A"/>
    <w:rsid w:val="006E2BF5"/>
    <w:rsid w:val="006E2E46"/>
    <w:rsid w:val="006E2EE8"/>
    <w:rsid w:val="006E2EF9"/>
    <w:rsid w:val="006E3C93"/>
    <w:rsid w:val="006E3D7D"/>
    <w:rsid w:val="006E3DDC"/>
    <w:rsid w:val="006E4E1E"/>
    <w:rsid w:val="006E51F3"/>
    <w:rsid w:val="006E5305"/>
    <w:rsid w:val="006E5431"/>
    <w:rsid w:val="006E5CE7"/>
    <w:rsid w:val="006E639C"/>
    <w:rsid w:val="006E6AD9"/>
    <w:rsid w:val="006E6B5D"/>
    <w:rsid w:val="006E79A6"/>
    <w:rsid w:val="006E7BF6"/>
    <w:rsid w:val="006F0305"/>
    <w:rsid w:val="006F05FC"/>
    <w:rsid w:val="006F0BE2"/>
    <w:rsid w:val="006F0EFD"/>
    <w:rsid w:val="006F1226"/>
    <w:rsid w:val="006F3585"/>
    <w:rsid w:val="006F376F"/>
    <w:rsid w:val="006F4AE1"/>
    <w:rsid w:val="006F4CA5"/>
    <w:rsid w:val="006F5098"/>
    <w:rsid w:val="006F539C"/>
    <w:rsid w:val="006F59F4"/>
    <w:rsid w:val="006F6071"/>
    <w:rsid w:val="006F61CC"/>
    <w:rsid w:val="006F6B24"/>
    <w:rsid w:val="006F7168"/>
    <w:rsid w:val="006F7AA8"/>
    <w:rsid w:val="006F7B98"/>
    <w:rsid w:val="007000FE"/>
    <w:rsid w:val="00700A87"/>
    <w:rsid w:val="00700BD8"/>
    <w:rsid w:val="007013E9"/>
    <w:rsid w:val="00702FA0"/>
    <w:rsid w:val="0070336D"/>
    <w:rsid w:val="00703DB6"/>
    <w:rsid w:val="0070457F"/>
    <w:rsid w:val="00705DB6"/>
    <w:rsid w:val="00705EA8"/>
    <w:rsid w:val="007063DB"/>
    <w:rsid w:val="00707953"/>
    <w:rsid w:val="00707C9A"/>
    <w:rsid w:val="00710901"/>
    <w:rsid w:val="00711304"/>
    <w:rsid w:val="0071170F"/>
    <w:rsid w:val="00711788"/>
    <w:rsid w:val="00711C78"/>
    <w:rsid w:val="00711EC8"/>
    <w:rsid w:val="00712001"/>
    <w:rsid w:val="00712169"/>
    <w:rsid w:val="0071222A"/>
    <w:rsid w:val="0071260E"/>
    <w:rsid w:val="007132DA"/>
    <w:rsid w:val="007139AD"/>
    <w:rsid w:val="00714342"/>
    <w:rsid w:val="00714ABC"/>
    <w:rsid w:val="00715301"/>
    <w:rsid w:val="00715E14"/>
    <w:rsid w:val="00716066"/>
    <w:rsid w:val="00716784"/>
    <w:rsid w:val="00716B4B"/>
    <w:rsid w:val="00716B95"/>
    <w:rsid w:val="0071771C"/>
    <w:rsid w:val="0072012E"/>
    <w:rsid w:val="0072014E"/>
    <w:rsid w:val="007207CF"/>
    <w:rsid w:val="00721472"/>
    <w:rsid w:val="0072159F"/>
    <w:rsid w:val="00721ABC"/>
    <w:rsid w:val="0072218E"/>
    <w:rsid w:val="0072278D"/>
    <w:rsid w:val="00722B72"/>
    <w:rsid w:val="00723393"/>
    <w:rsid w:val="0072339B"/>
    <w:rsid w:val="00723718"/>
    <w:rsid w:val="007247A2"/>
    <w:rsid w:val="00724BFD"/>
    <w:rsid w:val="00725C39"/>
    <w:rsid w:val="00725E5D"/>
    <w:rsid w:val="00725FD2"/>
    <w:rsid w:val="007269CD"/>
    <w:rsid w:val="0072777B"/>
    <w:rsid w:val="00727C8E"/>
    <w:rsid w:val="00730D68"/>
    <w:rsid w:val="0073117A"/>
    <w:rsid w:val="007313D3"/>
    <w:rsid w:val="007322FE"/>
    <w:rsid w:val="0073311B"/>
    <w:rsid w:val="00733416"/>
    <w:rsid w:val="00733DC5"/>
    <w:rsid w:val="0073447A"/>
    <w:rsid w:val="0073448F"/>
    <w:rsid w:val="0073468F"/>
    <w:rsid w:val="00734A9D"/>
    <w:rsid w:val="00734E62"/>
    <w:rsid w:val="0073554F"/>
    <w:rsid w:val="00735593"/>
    <w:rsid w:val="007364D0"/>
    <w:rsid w:val="0073794F"/>
    <w:rsid w:val="00737B77"/>
    <w:rsid w:val="00737EB6"/>
    <w:rsid w:val="0074158C"/>
    <w:rsid w:val="007417C4"/>
    <w:rsid w:val="007417C5"/>
    <w:rsid w:val="007417D6"/>
    <w:rsid w:val="00741A9B"/>
    <w:rsid w:val="00742158"/>
    <w:rsid w:val="0074275C"/>
    <w:rsid w:val="00743C93"/>
    <w:rsid w:val="00743D0A"/>
    <w:rsid w:val="007455D5"/>
    <w:rsid w:val="007460F3"/>
    <w:rsid w:val="0074649E"/>
    <w:rsid w:val="007465A1"/>
    <w:rsid w:val="0074680A"/>
    <w:rsid w:val="00746DE1"/>
    <w:rsid w:val="0074756E"/>
    <w:rsid w:val="00747C03"/>
    <w:rsid w:val="00747C7E"/>
    <w:rsid w:val="00750BFD"/>
    <w:rsid w:val="00750F99"/>
    <w:rsid w:val="00751504"/>
    <w:rsid w:val="007517F0"/>
    <w:rsid w:val="00751A9C"/>
    <w:rsid w:val="007525DB"/>
    <w:rsid w:val="00752D2D"/>
    <w:rsid w:val="00752E99"/>
    <w:rsid w:val="00752F2C"/>
    <w:rsid w:val="00752F2D"/>
    <w:rsid w:val="00753A2B"/>
    <w:rsid w:val="007552EC"/>
    <w:rsid w:val="007560E8"/>
    <w:rsid w:val="00757BC8"/>
    <w:rsid w:val="0076019F"/>
    <w:rsid w:val="00760DA6"/>
    <w:rsid w:val="00761AAB"/>
    <w:rsid w:val="00763B4C"/>
    <w:rsid w:val="00763E16"/>
    <w:rsid w:val="007643B9"/>
    <w:rsid w:val="0076474B"/>
    <w:rsid w:val="00764CB6"/>
    <w:rsid w:val="0076600F"/>
    <w:rsid w:val="00766600"/>
    <w:rsid w:val="0076683E"/>
    <w:rsid w:val="00767C95"/>
    <w:rsid w:val="0077005B"/>
    <w:rsid w:val="00770089"/>
    <w:rsid w:val="00771020"/>
    <w:rsid w:val="00771511"/>
    <w:rsid w:val="00772A33"/>
    <w:rsid w:val="00772EF9"/>
    <w:rsid w:val="00772F1B"/>
    <w:rsid w:val="0077310D"/>
    <w:rsid w:val="007732B6"/>
    <w:rsid w:val="00773626"/>
    <w:rsid w:val="00774505"/>
    <w:rsid w:val="007751FE"/>
    <w:rsid w:val="007753CF"/>
    <w:rsid w:val="007754DA"/>
    <w:rsid w:val="00775704"/>
    <w:rsid w:val="00776359"/>
    <w:rsid w:val="00776F1E"/>
    <w:rsid w:val="007775C5"/>
    <w:rsid w:val="00777A79"/>
    <w:rsid w:val="00780B64"/>
    <w:rsid w:val="00780BB8"/>
    <w:rsid w:val="00780EAE"/>
    <w:rsid w:val="00781749"/>
    <w:rsid w:val="0078215B"/>
    <w:rsid w:val="0078222C"/>
    <w:rsid w:val="0078268B"/>
    <w:rsid w:val="007839FF"/>
    <w:rsid w:val="00783C1F"/>
    <w:rsid w:val="00783D46"/>
    <w:rsid w:val="00784D7F"/>
    <w:rsid w:val="007853D9"/>
    <w:rsid w:val="007856EB"/>
    <w:rsid w:val="0078624B"/>
    <w:rsid w:val="00786F4F"/>
    <w:rsid w:val="007877B1"/>
    <w:rsid w:val="00787BAA"/>
    <w:rsid w:val="00790AF8"/>
    <w:rsid w:val="00791A64"/>
    <w:rsid w:val="00791C76"/>
    <w:rsid w:val="0079210D"/>
    <w:rsid w:val="00792C20"/>
    <w:rsid w:val="00792ED9"/>
    <w:rsid w:val="007930AD"/>
    <w:rsid w:val="007932D9"/>
    <w:rsid w:val="00793A46"/>
    <w:rsid w:val="00793B1C"/>
    <w:rsid w:val="00794DE0"/>
    <w:rsid w:val="00794F0B"/>
    <w:rsid w:val="00795D4F"/>
    <w:rsid w:val="00796624"/>
    <w:rsid w:val="00796875"/>
    <w:rsid w:val="00797273"/>
    <w:rsid w:val="007A15E4"/>
    <w:rsid w:val="007A1AD1"/>
    <w:rsid w:val="007A1BDC"/>
    <w:rsid w:val="007A2390"/>
    <w:rsid w:val="007A3607"/>
    <w:rsid w:val="007A3CF6"/>
    <w:rsid w:val="007A415A"/>
    <w:rsid w:val="007A4FB3"/>
    <w:rsid w:val="007A5473"/>
    <w:rsid w:val="007A5A06"/>
    <w:rsid w:val="007A5B2D"/>
    <w:rsid w:val="007A6115"/>
    <w:rsid w:val="007A6646"/>
    <w:rsid w:val="007A6866"/>
    <w:rsid w:val="007A6F81"/>
    <w:rsid w:val="007A736C"/>
    <w:rsid w:val="007B003C"/>
    <w:rsid w:val="007B083F"/>
    <w:rsid w:val="007B0B0F"/>
    <w:rsid w:val="007B1344"/>
    <w:rsid w:val="007B171E"/>
    <w:rsid w:val="007B18F4"/>
    <w:rsid w:val="007B1926"/>
    <w:rsid w:val="007B1CD9"/>
    <w:rsid w:val="007B241F"/>
    <w:rsid w:val="007B253D"/>
    <w:rsid w:val="007B2A22"/>
    <w:rsid w:val="007B3523"/>
    <w:rsid w:val="007B4541"/>
    <w:rsid w:val="007B4987"/>
    <w:rsid w:val="007B4CC3"/>
    <w:rsid w:val="007B578B"/>
    <w:rsid w:val="007B5964"/>
    <w:rsid w:val="007B5E95"/>
    <w:rsid w:val="007B60D6"/>
    <w:rsid w:val="007B64AC"/>
    <w:rsid w:val="007B697D"/>
    <w:rsid w:val="007B6CF3"/>
    <w:rsid w:val="007B7081"/>
    <w:rsid w:val="007B735E"/>
    <w:rsid w:val="007C0099"/>
    <w:rsid w:val="007C08C5"/>
    <w:rsid w:val="007C1967"/>
    <w:rsid w:val="007C1D9C"/>
    <w:rsid w:val="007C2A7E"/>
    <w:rsid w:val="007C2F40"/>
    <w:rsid w:val="007C396A"/>
    <w:rsid w:val="007C3A09"/>
    <w:rsid w:val="007C3CF1"/>
    <w:rsid w:val="007C461E"/>
    <w:rsid w:val="007C4B28"/>
    <w:rsid w:val="007C522F"/>
    <w:rsid w:val="007C5252"/>
    <w:rsid w:val="007C5557"/>
    <w:rsid w:val="007C623B"/>
    <w:rsid w:val="007C707A"/>
    <w:rsid w:val="007C77E1"/>
    <w:rsid w:val="007C7FAC"/>
    <w:rsid w:val="007D00EA"/>
    <w:rsid w:val="007D0184"/>
    <w:rsid w:val="007D1687"/>
    <w:rsid w:val="007D2352"/>
    <w:rsid w:val="007D27A1"/>
    <w:rsid w:val="007D27FE"/>
    <w:rsid w:val="007D3CDB"/>
    <w:rsid w:val="007D496F"/>
    <w:rsid w:val="007D4E8F"/>
    <w:rsid w:val="007D6293"/>
    <w:rsid w:val="007D6F5E"/>
    <w:rsid w:val="007D7CA4"/>
    <w:rsid w:val="007E0471"/>
    <w:rsid w:val="007E0668"/>
    <w:rsid w:val="007E078B"/>
    <w:rsid w:val="007E0D52"/>
    <w:rsid w:val="007E1B7D"/>
    <w:rsid w:val="007E2FA7"/>
    <w:rsid w:val="007E3945"/>
    <w:rsid w:val="007E3DEE"/>
    <w:rsid w:val="007E40FB"/>
    <w:rsid w:val="007E49B2"/>
    <w:rsid w:val="007E4A7C"/>
    <w:rsid w:val="007E5395"/>
    <w:rsid w:val="007E57B5"/>
    <w:rsid w:val="007E600C"/>
    <w:rsid w:val="007E64A6"/>
    <w:rsid w:val="007E6E3E"/>
    <w:rsid w:val="007E74AC"/>
    <w:rsid w:val="007E7E8F"/>
    <w:rsid w:val="007F0144"/>
    <w:rsid w:val="007F0307"/>
    <w:rsid w:val="007F041D"/>
    <w:rsid w:val="007F4EDC"/>
    <w:rsid w:val="007F4F0A"/>
    <w:rsid w:val="007F545E"/>
    <w:rsid w:val="007F549D"/>
    <w:rsid w:val="007F5CA4"/>
    <w:rsid w:val="007F5E7A"/>
    <w:rsid w:val="007F6CE1"/>
    <w:rsid w:val="007F6DA3"/>
    <w:rsid w:val="007F6FB4"/>
    <w:rsid w:val="007F74DB"/>
    <w:rsid w:val="007F779F"/>
    <w:rsid w:val="0080031D"/>
    <w:rsid w:val="00800740"/>
    <w:rsid w:val="00801285"/>
    <w:rsid w:val="00801BA1"/>
    <w:rsid w:val="00801DB9"/>
    <w:rsid w:val="008026E3"/>
    <w:rsid w:val="00802D5E"/>
    <w:rsid w:val="00802FAF"/>
    <w:rsid w:val="00803991"/>
    <w:rsid w:val="00803C60"/>
    <w:rsid w:val="00804133"/>
    <w:rsid w:val="00804CD0"/>
    <w:rsid w:val="00805459"/>
    <w:rsid w:val="00805B71"/>
    <w:rsid w:val="00806159"/>
    <w:rsid w:val="00806DA9"/>
    <w:rsid w:val="00806E1C"/>
    <w:rsid w:val="00811A0E"/>
    <w:rsid w:val="00811B5A"/>
    <w:rsid w:val="00811FD1"/>
    <w:rsid w:val="0081249C"/>
    <w:rsid w:val="0081317F"/>
    <w:rsid w:val="00813CAD"/>
    <w:rsid w:val="00813EBE"/>
    <w:rsid w:val="00813EF9"/>
    <w:rsid w:val="00813F37"/>
    <w:rsid w:val="008147E8"/>
    <w:rsid w:val="00814BBC"/>
    <w:rsid w:val="00815418"/>
    <w:rsid w:val="00816317"/>
    <w:rsid w:val="00817EB9"/>
    <w:rsid w:val="0082050E"/>
    <w:rsid w:val="008213B1"/>
    <w:rsid w:val="00821EF0"/>
    <w:rsid w:val="008243C0"/>
    <w:rsid w:val="008248A8"/>
    <w:rsid w:val="008266AE"/>
    <w:rsid w:val="0082706F"/>
    <w:rsid w:val="008274F6"/>
    <w:rsid w:val="00827557"/>
    <w:rsid w:val="0082772A"/>
    <w:rsid w:val="00827D55"/>
    <w:rsid w:val="0083039A"/>
    <w:rsid w:val="00831774"/>
    <w:rsid w:val="00831836"/>
    <w:rsid w:val="00831B29"/>
    <w:rsid w:val="00831E5F"/>
    <w:rsid w:val="00833205"/>
    <w:rsid w:val="00833473"/>
    <w:rsid w:val="008334ED"/>
    <w:rsid w:val="00834103"/>
    <w:rsid w:val="0083425F"/>
    <w:rsid w:val="00834FF2"/>
    <w:rsid w:val="00835392"/>
    <w:rsid w:val="00835962"/>
    <w:rsid w:val="00835B52"/>
    <w:rsid w:val="00835FF9"/>
    <w:rsid w:val="0083699F"/>
    <w:rsid w:val="008372B4"/>
    <w:rsid w:val="00837841"/>
    <w:rsid w:val="00840E40"/>
    <w:rsid w:val="0084103D"/>
    <w:rsid w:val="008413A8"/>
    <w:rsid w:val="00841491"/>
    <w:rsid w:val="00842D34"/>
    <w:rsid w:val="0084369F"/>
    <w:rsid w:val="00843C1F"/>
    <w:rsid w:val="00843FC3"/>
    <w:rsid w:val="008445E1"/>
    <w:rsid w:val="0084635E"/>
    <w:rsid w:val="00846544"/>
    <w:rsid w:val="00846F5C"/>
    <w:rsid w:val="00847296"/>
    <w:rsid w:val="008502B6"/>
    <w:rsid w:val="00850346"/>
    <w:rsid w:val="00850B83"/>
    <w:rsid w:val="00850FDA"/>
    <w:rsid w:val="00851600"/>
    <w:rsid w:val="00852229"/>
    <w:rsid w:val="008528AA"/>
    <w:rsid w:val="00852A47"/>
    <w:rsid w:val="00853A8C"/>
    <w:rsid w:val="0085437F"/>
    <w:rsid w:val="00855AED"/>
    <w:rsid w:val="00855C24"/>
    <w:rsid w:val="0085649D"/>
    <w:rsid w:val="00857102"/>
    <w:rsid w:val="0085711C"/>
    <w:rsid w:val="00857A6E"/>
    <w:rsid w:val="00857E5A"/>
    <w:rsid w:val="008607A9"/>
    <w:rsid w:val="00860BC4"/>
    <w:rsid w:val="00861114"/>
    <w:rsid w:val="00861A27"/>
    <w:rsid w:val="00863022"/>
    <w:rsid w:val="00863782"/>
    <w:rsid w:val="00864773"/>
    <w:rsid w:val="00864CFC"/>
    <w:rsid w:val="008659B4"/>
    <w:rsid w:val="0086628E"/>
    <w:rsid w:val="0086678F"/>
    <w:rsid w:val="008667FD"/>
    <w:rsid w:val="00866953"/>
    <w:rsid w:val="00866F20"/>
    <w:rsid w:val="008670CD"/>
    <w:rsid w:val="0086720A"/>
    <w:rsid w:val="00870A5F"/>
    <w:rsid w:val="00870F11"/>
    <w:rsid w:val="008712EF"/>
    <w:rsid w:val="008713C5"/>
    <w:rsid w:val="00871B8E"/>
    <w:rsid w:val="008726B6"/>
    <w:rsid w:val="00872A24"/>
    <w:rsid w:val="00872B9C"/>
    <w:rsid w:val="00872C9C"/>
    <w:rsid w:val="00872CE5"/>
    <w:rsid w:val="00872DAE"/>
    <w:rsid w:val="008732F0"/>
    <w:rsid w:val="00874539"/>
    <w:rsid w:val="00874684"/>
    <w:rsid w:val="008746B5"/>
    <w:rsid w:val="008753D8"/>
    <w:rsid w:val="00875B8C"/>
    <w:rsid w:val="00875BF7"/>
    <w:rsid w:val="00875FD2"/>
    <w:rsid w:val="0087683A"/>
    <w:rsid w:val="00876DD1"/>
    <w:rsid w:val="008770C2"/>
    <w:rsid w:val="0087736C"/>
    <w:rsid w:val="0087749C"/>
    <w:rsid w:val="00877CEB"/>
    <w:rsid w:val="00877F4D"/>
    <w:rsid w:val="00880667"/>
    <w:rsid w:val="008815AD"/>
    <w:rsid w:val="008817E7"/>
    <w:rsid w:val="00881822"/>
    <w:rsid w:val="0088241D"/>
    <w:rsid w:val="00882F1D"/>
    <w:rsid w:val="00883AA1"/>
    <w:rsid w:val="00883E68"/>
    <w:rsid w:val="00883F81"/>
    <w:rsid w:val="0088430F"/>
    <w:rsid w:val="008902B9"/>
    <w:rsid w:val="00890613"/>
    <w:rsid w:val="00892AE5"/>
    <w:rsid w:val="00892BD4"/>
    <w:rsid w:val="00892FEE"/>
    <w:rsid w:val="008934D0"/>
    <w:rsid w:val="00893666"/>
    <w:rsid w:val="00894449"/>
    <w:rsid w:val="008944B3"/>
    <w:rsid w:val="00894F7B"/>
    <w:rsid w:val="00895430"/>
    <w:rsid w:val="008955CA"/>
    <w:rsid w:val="00895875"/>
    <w:rsid w:val="00895B3C"/>
    <w:rsid w:val="00896101"/>
    <w:rsid w:val="008964E3"/>
    <w:rsid w:val="0089665F"/>
    <w:rsid w:val="00896B4F"/>
    <w:rsid w:val="00897028"/>
    <w:rsid w:val="008972A9"/>
    <w:rsid w:val="00897957"/>
    <w:rsid w:val="00897D06"/>
    <w:rsid w:val="008A04AC"/>
    <w:rsid w:val="008A1428"/>
    <w:rsid w:val="008A1889"/>
    <w:rsid w:val="008A1AB6"/>
    <w:rsid w:val="008A1ECE"/>
    <w:rsid w:val="008A22D0"/>
    <w:rsid w:val="008A232F"/>
    <w:rsid w:val="008A271D"/>
    <w:rsid w:val="008A291C"/>
    <w:rsid w:val="008A29B9"/>
    <w:rsid w:val="008A39E0"/>
    <w:rsid w:val="008A3B49"/>
    <w:rsid w:val="008A4FFE"/>
    <w:rsid w:val="008A5D6B"/>
    <w:rsid w:val="008A5F37"/>
    <w:rsid w:val="008A630D"/>
    <w:rsid w:val="008A63EC"/>
    <w:rsid w:val="008A6EAB"/>
    <w:rsid w:val="008A7000"/>
    <w:rsid w:val="008A7960"/>
    <w:rsid w:val="008A7FB1"/>
    <w:rsid w:val="008B0051"/>
    <w:rsid w:val="008B0097"/>
    <w:rsid w:val="008B014D"/>
    <w:rsid w:val="008B0A64"/>
    <w:rsid w:val="008B0AAC"/>
    <w:rsid w:val="008B0FFC"/>
    <w:rsid w:val="008B1274"/>
    <w:rsid w:val="008B13F1"/>
    <w:rsid w:val="008B1C16"/>
    <w:rsid w:val="008B1FCD"/>
    <w:rsid w:val="008B275C"/>
    <w:rsid w:val="008B3CFB"/>
    <w:rsid w:val="008B4FCD"/>
    <w:rsid w:val="008B58B0"/>
    <w:rsid w:val="008B63E6"/>
    <w:rsid w:val="008B70EE"/>
    <w:rsid w:val="008B7B2E"/>
    <w:rsid w:val="008C19B7"/>
    <w:rsid w:val="008C2401"/>
    <w:rsid w:val="008C2AC0"/>
    <w:rsid w:val="008C32D7"/>
    <w:rsid w:val="008C35C4"/>
    <w:rsid w:val="008C369B"/>
    <w:rsid w:val="008C3AA4"/>
    <w:rsid w:val="008C3CFB"/>
    <w:rsid w:val="008C411E"/>
    <w:rsid w:val="008C452E"/>
    <w:rsid w:val="008C4A98"/>
    <w:rsid w:val="008C4FDC"/>
    <w:rsid w:val="008C53C4"/>
    <w:rsid w:val="008C5423"/>
    <w:rsid w:val="008C5BD7"/>
    <w:rsid w:val="008C5D5C"/>
    <w:rsid w:val="008C5F98"/>
    <w:rsid w:val="008C69D1"/>
    <w:rsid w:val="008C6A30"/>
    <w:rsid w:val="008C7154"/>
    <w:rsid w:val="008C7569"/>
    <w:rsid w:val="008C7EA3"/>
    <w:rsid w:val="008D0488"/>
    <w:rsid w:val="008D06FE"/>
    <w:rsid w:val="008D0B89"/>
    <w:rsid w:val="008D0ED5"/>
    <w:rsid w:val="008D1067"/>
    <w:rsid w:val="008D132C"/>
    <w:rsid w:val="008D2810"/>
    <w:rsid w:val="008D2D2D"/>
    <w:rsid w:val="008D2EC9"/>
    <w:rsid w:val="008D3147"/>
    <w:rsid w:val="008D32CD"/>
    <w:rsid w:val="008D3CD7"/>
    <w:rsid w:val="008D3F22"/>
    <w:rsid w:val="008D417C"/>
    <w:rsid w:val="008D4413"/>
    <w:rsid w:val="008D45A8"/>
    <w:rsid w:val="008D4AAB"/>
    <w:rsid w:val="008D4D0D"/>
    <w:rsid w:val="008D735C"/>
    <w:rsid w:val="008D7642"/>
    <w:rsid w:val="008D79BD"/>
    <w:rsid w:val="008D7B81"/>
    <w:rsid w:val="008E00DD"/>
    <w:rsid w:val="008E016F"/>
    <w:rsid w:val="008E03E3"/>
    <w:rsid w:val="008E0452"/>
    <w:rsid w:val="008E0AA2"/>
    <w:rsid w:val="008E0CCF"/>
    <w:rsid w:val="008E1C3C"/>
    <w:rsid w:val="008E3EE0"/>
    <w:rsid w:val="008E4276"/>
    <w:rsid w:val="008E4493"/>
    <w:rsid w:val="008E49D8"/>
    <w:rsid w:val="008E56AA"/>
    <w:rsid w:val="008E5712"/>
    <w:rsid w:val="008E594E"/>
    <w:rsid w:val="008E6E61"/>
    <w:rsid w:val="008E7320"/>
    <w:rsid w:val="008E79CA"/>
    <w:rsid w:val="008E7B51"/>
    <w:rsid w:val="008F03A0"/>
    <w:rsid w:val="008F0986"/>
    <w:rsid w:val="008F39F0"/>
    <w:rsid w:val="008F3FB9"/>
    <w:rsid w:val="008F406A"/>
    <w:rsid w:val="008F47BA"/>
    <w:rsid w:val="008F488D"/>
    <w:rsid w:val="008F5392"/>
    <w:rsid w:val="008F5795"/>
    <w:rsid w:val="008F5F55"/>
    <w:rsid w:val="008F601A"/>
    <w:rsid w:val="008F614F"/>
    <w:rsid w:val="008F77C8"/>
    <w:rsid w:val="008F79C2"/>
    <w:rsid w:val="00900246"/>
    <w:rsid w:val="00901103"/>
    <w:rsid w:val="00901558"/>
    <w:rsid w:val="00901946"/>
    <w:rsid w:val="00902571"/>
    <w:rsid w:val="00902D82"/>
    <w:rsid w:val="009031DE"/>
    <w:rsid w:val="009032EB"/>
    <w:rsid w:val="0090403D"/>
    <w:rsid w:val="009045C2"/>
    <w:rsid w:val="009049FC"/>
    <w:rsid w:val="00904B3F"/>
    <w:rsid w:val="009051AE"/>
    <w:rsid w:val="00905228"/>
    <w:rsid w:val="00906CBB"/>
    <w:rsid w:val="009077A7"/>
    <w:rsid w:val="00910091"/>
    <w:rsid w:val="00910574"/>
    <w:rsid w:val="00910812"/>
    <w:rsid w:val="0091098A"/>
    <w:rsid w:val="00910E2C"/>
    <w:rsid w:val="0091129F"/>
    <w:rsid w:val="00911698"/>
    <w:rsid w:val="00911F06"/>
    <w:rsid w:val="0091346E"/>
    <w:rsid w:val="00913754"/>
    <w:rsid w:val="00913A9B"/>
    <w:rsid w:val="00913BD6"/>
    <w:rsid w:val="00913CFD"/>
    <w:rsid w:val="00914379"/>
    <w:rsid w:val="009163AC"/>
    <w:rsid w:val="00916DFB"/>
    <w:rsid w:val="00916F2A"/>
    <w:rsid w:val="00917313"/>
    <w:rsid w:val="00917805"/>
    <w:rsid w:val="00920DBF"/>
    <w:rsid w:val="00921396"/>
    <w:rsid w:val="009227F3"/>
    <w:rsid w:val="00922F23"/>
    <w:rsid w:val="00922FC1"/>
    <w:rsid w:val="00923E06"/>
    <w:rsid w:val="00924AC1"/>
    <w:rsid w:val="00925D2D"/>
    <w:rsid w:val="00925DA5"/>
    <w:rsid w:val="00926998"/>
    <w:rsid w:val="009270B7"/>
    <w:rsid w:val="009271B4"/>
    <w:rsid w:val="00930085"/>
    <w:rsid w:val="00930384"/>
    <w:rsid w:val="009303FE"/>
    <w:rsid w:val="00930D0E"/>
    <w:rsid w:val="0093191A"/>
    <w:rsid w:val="00931B22"/>
    <w:rsid w:val="00932ABF"/>
    <w:rsid w:val="0093378F"/>
    <w:rsid w:val="00933F8C"/>
    <w:rsid w:val="009343FE"/>
    <w:rsid w:val="00934886"/>
    <w:rsid w:val="0093492D"/>
    <w:rsid w:val="00935B48"/>
    <w:rsid w:val="00935BBC"/>
    <w:rsid w:val="00936A20"/>
    <w:rsid w:val="00936F9A"/>
    <w:rsid w:val="00937421"/>
    <w:rsid w:val="00937722"/>
    <w:rsid w:val="009377E4"/>
    <w:rsid w:val="009378F3"/>
    <w:rsid w:val="00937D83"/>
    <w:rsid w:val="00937E93"/>
    <w:rsid w:val="0094122A"/>
    <w:rsid w:val="009413C4"/>
    <w:rsid w:val="0094207D"/>
    <w:rsid w:val="0094292D"/>
    <w:rsid w:val="00943ABA"/>
    <w:rsid w:val="009442A7"/>
    <w:rsid w:val="0094446D"/>
    <w:rsid w:val="00944A6F"/>
    <w:rsid w:val="00944D32"/>
    <w:rsid w:val="009450A6"/>
    <w:rsid w:val="00945B1F"/>
    <w:rsid w:val="00946223"/>
    <w:rsid w:val="0094652E"/>
    <w:rsid w:val="00946A37"/>
    <w:rsid w:val="00947345"/>
    <w:rsid w:val="0094740A"/>
    <w:rsid w:val="009474D1"/>
    <w:rsid w:val="009477A7"/>
    <w:rsid w:val="00950440"/>
    <w:rsid w:val="00950F96"/>
    <w:rsid w:val="00950FEC"/>
    <w:rsid w:val="009519B4"/>
    <w:rsid w:val="00952660"/>
    <w:rsid w:val="0095286A"/>
    <w:rsid w:val="00952934"/>
    <w:rsid w:val="0095316A"/>
    <w:rsid w:val="00953253"/>
    <w:rsid w:val="0095333B"/>
    <w:rsid w:val="00953631"/>
    <w:rsid w:val="009536EC"/>
    <w:rsid w:val="00953712"/>
    <w:rsid w:val="00954103"/>
    <w:rsid w:val="0095474A"/>
    <w:rsid w:val="00954A63"/>
    <w:rsid w:val="00954DF4"/>
    <w:rsid w:val="00955121"/>
    <w:rsid w:val="009552B0"/>
    <w:rsid w:val="0095541D"/>
    <w:rsid w:val="009571D9"/>
    <w:rsid w:val="00957DE5"/>
    <w:rsid w:val="00957F8C"/>
    <w:rsid w:val="009600F2"/>
    <w:rsid w:val="00960134"/>
    <w:rsid w:val="00960759"/>
    <w:rsid w:val="00960819"/>
    <w:rsid w:val="00960C91"/>
    <w:rsid w:val="0096139B"/>
    <w:rsid w:val="009617D2"/>
    <w:rsid w:val="00962BC3"/>
    <w:rsid w:val="00964589"/>
    <w:rsid w:val="009657B9"/>
    <w:rsid w:val="009662F5"/>
    <w:rsid w:val="0096692D"/>
    <w:rsid w:val="009677FE"/>
    <w:rsid w:val="00967979"/>
    <w:rsid w:val="00970469"/>
    <w:rsid w:val="0097175F"/>
    <w:rsid w:val="009723C4"/>
    <w:rsid w:val="00972606"/>
    <w:rsid w:val="00973756"/>
    <w:rsid w:val="00973CCB"/>
    <w:rsid w:val="00973F7B"/>
    <w:rsid w:val="0097417D"/>
    <w:rsid w:val="009741AC"/>
    <w:rsid w:val="009747DB"/>
    <w:rsid w:val="00974C5B"/>
    <w:rsid w:val="00974F16"/>
    <w:rsid w:val="009751EF"/>
    <w:rsid w:val="00975D57"/>
    <w:rsid w:val="00975F88"/>
    <w:rsid w:val="00976BDD"/>
    <w:rsid w:val="009775C6"/>
    <w:rsid w:val="00977D66"/>
    <w:rsid w:val="009806F1"/>
    <w:rsid w:val="00980BEF"/>
    <w:rsid w:val="00980F1D"/>
    <w:rsid w:val="0098107B"/>
    <w:rsid w:val="00982005"/>
    <w:rsid w:val="009826AE"/>
    <w:rsid w:val="00983A39"/>
    <w:rsid w:val="00983A61"/>
    <w:rsid w:val="00984395"/>
    <w:rsid w:val="00985C23"/>
    <w:rsid w:val="009868EA"/>
    <w:rsid w:val="00986D52"/>
    <w:rsid w:val="009875FA"/>
    <w:rsid w:val="0098761B"/>
    <w:rsid w:val="00987ED2"/>
    <w:rsid w:val="0099015E"/>
    <w:rsid w:val="009909DD"/>
    <w:rsid w:val="00990A3D"/>
    <w:rsid w:val="00991028"/>
    <w:rsid w:val="009920C0"/>
    <w:rsid w:val="0099356B"/>
    <w:rsid w:val="00994E8A"/>
    <w:rsid w:val="00995B86"/>
    <w:rsid w:val="00995F6A"/>
    <w:rsid w:val="009966EC"/>
    <w:rsid w:val="00996762"/>
    <w:rsid w:val="00996D12"/>
    <w:rsid w:val="00997C8A"/>
    <w:rsid w:val="009A0154"/>
    <w:rsid w:val="009A082C"/>
    <w:rsid w:val="009A0E73"/>
    <w:rsid w:val="009A1197"/>
    <w:rsid w:val="009A1949"/>
    <w:rsid w:val="009A19B9"/>
    <w:rsid w:val="009A1F90"/>
    <w:rsid w:val="009A271B"/>
    <w:rsid w:val="009A29CA"/>
    <w:rsid w:val="009A3312"/>
    <w:rsid w:val="009A36AD"/>
    <w:rsid w:val="009A3CE5"/>
    <w:rsid w:val="009A3DA5"/>
    <w:rsid w:val="009A43C3"/>
    <w:rsid w:val="009A47E2"/>
    <w:rsid w:val="009A49E5"/>
    <w:rsid w:val="009A5684"/>
    <w:rsid w:val="009A636D"/>
    <w:rsid w:val="009A67EE"/>
    <w:rsid w:val="009A6C58"/>
    <w:rsid w:val="009A731B"/>
    <w:rsid w:val="009A7A55"/>
    <w:rsid w:val="009A7D20"/>
    <w:rsid w:val="009B08FE"/>
    <w:rsid w:val="009B1836"/>
    <w:rsid w:val="009B382F"/>
    <w:rsid w:val="009B4049"/>
    <w:rsid w:val="009B4637"/>
    <w:rsid w:val="009B466E"/>
    <w:rsid w:val="009B4890"/>
    <w:rsid w:val="009B51A3"/>
    <w:rsid w:val="009B554D"/>
    <w:rsid w:val="009B5FC3"/>
    <w:rsid w:val="009B6AA8"/>
    <w:rsid w:val="009B6DFE"/>
    <w:rsid w:val="009B6F5A"/>
    <w:rsid w:val="009C0876"/>
    <w:rsid w:val="009C1137"/>
    <w:rsid w:val="009C17CF"/>
    <w:rsid w:val="009C1A48"/>
    <w:rsid w:val="009C1A92"/>
    <w:rsid w:val="009C1B82"/>
    <w:rsid w:val="009C22E5"/>
    <w:rsid w:val="009C255A"/>
    <w:rsid w:val="009C49F7"/>
    <w:rsid w:val="009C4A3C"/>
    <w:rsid w:val="009C52B9"/>
    <w:rsid w:val="009C5CF7"/>
    <w:rsid w:val="009C5D6B"/>
    <w:rsid w:val="009C6377"/>
    <w:rsid w:val="009C78F8"/>
    <w:rsid w:val="009C7E61"/>
    <w:rsid w:val="009C7FA9"/>
    <w:rsid w:val="009D0831"/>
    <w:rsid w:val="009D0A94"/>
    <w:rsid w:val="009D0C46"/>
    <w:rsid w:val="009D1AF7"/>
    <w:rsid w:val="009D1D0C"/>
    <w:rsid w:val="009D20A8"/>
    <w:rsid w:val="009D23C6"/>
    <w:rsid w:val="009D2517"/>
    <w:rsid w:val="009D2B9C"/>
    <w:rsid w:val="009D2EE9"/>
    <w:rsid w:val="009D33C3"/>
    <w:rsid w:val="009D3B5D"/>
    <w:rsid w:val="009D3FDF"/>
    <w:rsid w:val="009D5059"/>
    <w:rsid w:val="009D5149"/>
    <w:rsid w:val="009D5363"/>
    <w:rsid w:val="009D59BC"/>
    <w:rsid w:val="009D5FDD"/>
    <w:rsid w:val="009D7510"/>
    <w:rsid w:val="009E05EF"/>
    <w:rsid w:val="009E090E"/>
    <w:rsid w:val="009E1897"/>
    <w:rsid w:val="009E211F"/>
    <w:rsid w:val="009E2DC2"/>
    <w:rsid w:val="009E2E08"/>
    <w:rsid w:val="009E2EFB"/>
    <w:rsid w:val="009E36AF"/>
    <w:rsid w:val="009E386A"/>
    <w:rsid w:val="009E3A36"/>
    <w:rsid w:val="009E3CDC"/>
    <w:rsid w:val="009E3EBF"/>
    <w:rsid w:val="009E574D"/>
    <w:rsid w:val="009E5D9C"/>
    <w:rsid w:val="009E6244"/>
    <w:rsid w:val="009E7247"/>
    <w:rsid w:val="009E7D87"/>
    <w:rsid w:val="009F00F8"/>
    <w:rsid w:val="009F083C"/>
    <w:rsid w:val="009F091C"/>
    <w:rsid w:val="009F20C5"/>
    <w:rsid w:val="009F253F"/>
    <w:rsid w:val="009F26A1"/>
    <w:rsid w:val="009F30F0"/>
    <w:rsid w:val="009F33E8"/>
    <w:rsid w:val="009F34A5"/>
    <w:rsid w:val="009F370B"/>
    <w:rsid w:val="009F442B"/>
    <w:rsid w:val="009F4B1F"/>
    <w:rsid w:val="009F4E63"/>
    <w:rsid w:val="009F62AE"/>
    <w:rsid w:val="009F7CE6"/>
    <w:rsid w:val="00A002C7"/>
    <w:rsid w:val="00A0056F"/>
    <w:rsid w:val="00A01A89"/>
    <w:rsid w:val="00A01E22"/>
    <w:rsid w:val="00A024E4"/>
    <w:rsid w:val="00A02920"/>
    <w:rsid w:val="00A029CD"/>
    <w:rsid w:val="00A032A5"/>
    <w:rsid w:val="00A043FB"/>
    <w:rsid w:val="00A04559"/>
    <w:rsid w:val="00A04818"/>
    <w:rsid w:val="00A04EAE"/>
    <w:rsid w:val="00A05935"/>
    <w:rsid w:val="00A05F58"/>
    <w:rsid w:val="00A07947"/>
    <w:rsid w:val="00A11E01"/>
    <w:rsid w:val="00A12507"/>
    <w:rsid w:val="00A12FDE"/>
    <w:rsid w:val="00A130DD"/>
    <w:rsid w:val="00A1317E"/>
    <w:rsid w:val="00A1331A"/>
    <w:rsid w:val="00A13F6A"/>
    <w:rsid w:val="00A14062"/>
    <w:rsid w:val="00A14620"/>
    <w:rsid w:val="00A14C9A"/>
    <w:rsid w:val="00A15251"/>
    <w:rsid w:val="00A1537C"/>
    <w:rsid w:val="00A15F37"/>
    <w:rsid w:val="00A16491"/>
    <w:rsid w:val="00A16CE5"/>
    <w:rsid w:val="00A170A2"/>
    <w:rsid w:val="00A1718C"/>
    <w:rsid w:val="00A17784"/>
    <w:rsid w:val="00A17CB0"/>
    <w:rsid w:val="00A17CB9"/>
    <w:rsid w:val="00A201C4"/>
    <w:rsid w:val="00A20739"/>
    <w:rsid w:val="00A21656"/>
    <w:rsid w:val="00A2177E"/>
    <w:rsid w:val="00A22EBE"/>
    <w:rsid w:val="00A23024"/>
    <w:rsid w:val="00A23BC3"/>
    <w:rsid w:val="00A24120"/>
    <w:rsid w:val="00A24CAF"/>
    <w:rsid w:val="00A24DAB"/>
    <w:rsid w:val="00A260FE"/>
    <w:rsid w:val="00A26E6D"/>
    <w:rsid w:val="00A30349"/>
    <w:rsid w:val="00A30771"/>
    <w:rsid w:val="00A30993"/>
    <w:rsid w:val="00A30A95"/>
    <w:rsid w:val="00A30FFA"/>
    <w:rsid w:val="00A316AD"/>
    <w:rsid w:val="00A3255B"/>
    <w:rsid w:val="00A32693"/>
    <w:rsid w:val="00A351B0"/>
    <w:rsid w:val="00A353BA"/>
    <w:rsid w:val="00A353EC"/>
    <w:rsid w:val="00A3554D"/>
    <w:rsid w:val="00A3633D"/>
    <w:rsid w:val="00A36A00"/>
    <w:rsid w:val="00A36DCA"/>
    <w:rsid w:val="00A36EDD"/>
    <w:rsid w:val="00A371DF"/>
    <w:rsid w:val="00A37EDC"/>
    <w:rsid w:val="00A41657"/>
    <w:rsid w:val="00A4229E"/>
    <w:rsid w:val="00A42710"/>
    <w:rsid w:val="00A429DF"/>
    <w:rsid w:val="00A42ACB"/>
    <w:rsid w:val="00A432B7"/>
    <w:rsid w:val="00A44022"/>
    <w:rsid w:val="00A44CA0"/>
    <w:rsid w:val="00A44E06"/>
    <w:rsid w:val="00A4691A"/>
    <w:rsid w:val="00A4745D"/>
    <w:rsid w:val="00A5001A"/>
    <w:rsid w:val="00A503C2"/>
    <w:rsid w:val="00A5045A"/>
    <w:rsid w:val="00A50F22"/>
    <w:rsid w:val="00A51551"/>
    <w:rsid w:val="00A516CA"/>
    <w:rsid w:val="00A51D53"/>
    <w:rsid w:val="00A52057"/>
    <w:rsid w:val="00A520DE"/>
    <w:rsid w:val="00A536C2"/>
    <w:rsid w:val="00A53BD0"/>
    <w:rsid w:val="00A54343"/>
    <w:rsid w:val="00A54554"/>
    <w:rsid w:val="00A549B7"/>
    <w:rsid w:val="00A54A5B"/>
    <w:rsid w:val="00A553BA"/>
    <w:rsid w:val="00A55893"/>
    <w:rsid w:val="00A56B6D"/>
    <w:rsid w:val="00A57794"/>
    <w:rsid w:val="00A57A72"/>
    <w:rsid w:val="00A57E9F"/>
    <w:rsid w:val="00A57EC2"/>
    <w:rsid w:val="00A6004A"/>
    <w:rsid w:val="00A60DA2"/>
    <w:rsid w:val="00A60E07"/>
    <w:rsid w:val="00A62170"/>
    <w:rsid w:val="00A62D1E"/>
    <w:rsid w:val="00A63C99"/>
    <w:rsid w:val="00A6413D"/>
    <w:rsid w:val="00A64366"/>
    <w:rsid w:val="00A65A69"/>
    <w:rsid w:val="00A660D5"/>
    <w:rsid w:val="00A66124"/>
    <w:rsid w:val="00A66434"/>
    <w:rsid w:val="00A66C10"/>
    <w:rsid w:val="00A66D51"/>
    <w:rsid w:val="00A678F5"/>
    <w:rsid w:val="00A70199"/>
    <w:rsid w:val="00A70254"/>
    <w:rsid w:val="00A709C6"/>
    <w:rsid w:val="00A710AF"/>
    <w:rsid w:val="00A73062"/>
    <w:rsid w:val="00A740EB"/>
    <w:rsid w:val="00A74857"/>
    <w:rsid w:val="00A763B5"/>
    <w:rsid w:val="00A767CC"/>
    <w:rsid w:val="00A768E7"/>
    <w:rsid w:val="00A7741D"/>
    <w:rsid w:val="00A77582"/>
    <w:rsid w:val="00A7776A"/>
    <w:rsid w:val="00A817EB"/>
    <w:rsid w:val="00A82A6F"/>
    <w:rsid w:val="00A83543"/>
    <w:rsid w:val="00A84299"/>
    <w:rsid w:val="00A84C96"/>
    <w:rsid w:val="00A851BB"/>
    <w:rsid w:val="00A8540B"/>
    <w:rsid w:val="00A8632B"/>
    <w:rsid w:val="00A8667F"/>
    <w:rsid w:val="00A8685C"/>
    <w:rsid w:val="00A86F3A"/>
    <w:rsid w:val="00A870BA"/>
    <w:rsid w:val="00A87E3B"/>
    <w:rsid w:val="00A90FC7"/>
    <w:rsid w:val="00A913FA"/>
    <w:rsid w:val="00A91D98"/>
    <w:rsid w:val="00A929DB"/>
    <w:rsid w:val="00A9386D"/>
    <w:rsid w:val="00A93E1C"/>
    <w:rsid w:val="00A942DC"/>
    <w:rsid w:val="00A942ED"/>
    <w:rsid w:val="00A94685"/>
    <w:rsid w:val="00A947E7"/>
    <w:rsid w:val="00A94DEE"/>
    <w:rsid w:val="00A94FCD"/>
    <w:rsid w:val="00A95C74"/>
    <w:rsid w:val="00A9644E"/>
    <w:rsid w:val="00A965AD"/>
    <w:rsid w:val="00A96AA7"/>
    <w:rsid w:val="00A96EAC"/>
    <w:rsid w:val="00A97703"/>
    <w:rsid w:val="00AA00E6"/>
    <w:rsid w:val="00AA014A"/>
    <w:rsid w:val="00AA0A11"/>
    <w:rsid w:val="00AA0E80"/>
    <w:rsid w:val="00AA173C"/>
    <w:rsid w:val="00AA1C49"/>
    <w:rsid w:val="00AA1C4E"/>
    <w:rsid w:val="00AA1F5E"/>
    <w:rsid w:val="00AA3278"/>
    <w:rsid w:val="00AA3391"/>
    <w:rsid w:val="00AA3950"/>
    <w:rsid w:val="00AA4B83"/>
    <w:rsid w:val="00AA5742"/>
    <w:rsid w:val="00AA5BEF"/>
    <w:rsid w:val="00AA7274"/>
    <w:rsid w:val="00AA75C8"/>
    <w:rsid w:val="00AA7FD8"/>
    <w:rsid w:val="00AB00AC"/>
    <w:rsid w:val="00AB144C"/>
    <w:rsid w:val="00AB1707"/>
    <w:rsid w:val="00AB181B"/>
    <w:rsid w:val="00AB196E"/>
    <w:rsid w:val="00AB19C7"/>
    <w:rsid w:val="00AB1FCE"/>
    <w:rsid w:val="00AB2331"/>
    <w:rsid w:val="00AB2D5D"/>
    <w:rsid w:val="00AB2E37"/>
    <w:rsid w:val="00AB370F"/>
    <w:rsid w:val="00AB3789"/>
    <w:rsid w:val="00AB3796"/>
    <w:rsid w:val="00AB3A86"/>
    <w:rsid w:val="00AB3D92"/>
    <w:rsid w:val="00AB54EB"/>
    <w:rsid w:val="00AB65AB"/>
    <w:rsid w:val="00AB71B1"/>
    <w:rsid w:val="00AB76AA"/>
    <w:rsid w:val="00AB7993"/>
    <w:rsid w:val="00AB7F04"/>
    <w:rsid w:val="00AC064E"/>
    <w:rsid w:val="00AC0CBE"/>
    <w:rsid w:val="00AC1CFF"/>
    <w:rsid w:val="00AC1D6F"/>
    <w:rsid w:val="00AC3532"/>
    <w:rsid w:val="00AC369E"/>
    <w:rsid w:val="00AC3A2F"/>
    <w:rsid w:val="00AC4277"/>
    <w:rsid w:val="00AC4764"/>
    <w:rsid w:val="00AC4F7D"/>
    <w:rsid w:val="00AC6181"/>
    <w:rsid w:val="00AC641D"/>
    <w:rsid w:val="00AC6B6A"/>
    <w:rsid w:val="00AC72EF"/>
    <w:rsid w:val="00AD0DD6"/>
    <w:rsid w:val="00AD118F"/>
    <w:rsid w:val="00AD2049"/>
    <w:rsid w:val="00AD2275"/>
    <w:rsid w:val="00AD2979"/>
    <w:rsid w:val="00AD299B"/>
    <w:rsid w:val="00AD2FCA"/>
    <w:rsid w:val="00AD3519"/>
    <w:rsid w:val="00AD398E"/>
    <w:rsid w:val="00AD40CC"/>
    <w:rsid w:val="00AD5DFE"/>
    <w:rsid w:val="00AD5ECE"/>
    <w:rsid w:val="00AD5F13"/>
    <w:rsid w:val="00AD6164"/>
    <w:rsid w:val="00AD6230"/>
    <w:rsid w:val="00AD65B4"/>
    <w:rsid w:val="00AD6D99"/>
    <w:rsid w:val="00AD6E42"/>
    <w:rsid w:val="00AD6FE3"/>
    <w:rsid w:val="00AD76D8"/>
    <w:rsid w:val="00AE006D"/>
    <w:rsid w:val="00AE0ABD"/>
    <w:rsid w:val="00AE0D1A"/>
    <w:rsid w:val="00AE0E1C"/>
    <w:rsid w:val="00AE1006"/>
    <w:rsid w:val="00AE16DC"/>
    <w:rsid w:val="00AE1C50"/>
    <w:rsid w:val="00AE1F80"/>
    <w:rsid w:val="00AE227D"/>
    <w:rsid w:val="00AE2351"/>
    <w:rsid w:val="00AE2B56"/>
    <w:rsid w:val="00AE2DAA"/>
    <w:rsid w:val="00AE3185"/>
    <w:rsid w:val="00AE3800"/>
    <w:rsid w:val="00AE3912"/>
    <w:rsid w:val="00AE3A93"/>
    <w:rsid w:val="00AE4760"/>
    <w:rsid w:val="00AE49C8"/>
    <w:rsid w:val="00AE49EB"/>
    <w:rsid w:val="00AE5891"/>
    <w:rsid w:val="00AE58BD"/>
    <w:rsid w:val="00AE5914"/>
    <w:rsid w:val="00AE5CF5"/>
    <w:rsid w:val="00AE6571"/>
    <w:rsid w:val="00AE6589"/>
    <w:rsid w:val="00AE6E14"/>
    <w:rsid w:val="00AE7AE8"/>
    <w:rsid w:val="00AE7BA8"/>
    <w:rsid w:val="00AE7BAC"/>
    <w:rsid w:val="00AF06AE"/>
    <w:rsid w:val="00AF07B6"/>
    <w:rsid w:val="00AF0A29"/>
    <w:rsid w:val="00AF2A43"/>
    <w:rsid w:val="00AF2A69"/>
    <w:rsid w:val="00AF2AB2"/>
    <w:rsid w:val="00AF3025"/>
    <w:rsid w:val="00AF316C"/>
    <w:rsid w:val="00AF35A8"/>
    <w:rsid w:val="00AF3994"/>
    <w:rsid w:val="00AF46A1"/>
    <w:rsid w:val="00AF5D27"/>
    <w:rsid w:val="00AF6544"/>
    <w:rsid w:val="00AF6F69"/>
    <w:rsid w:val="00AF7600"/>
    <w:rsid w:val="00AF77BB"/>
    <w:rsid w:val="00AF78EE"/>
    <w:rsid w:val="00AF7BB9"/>
    <w:rsid w:val="00B02543"/>
    <w:rsid w:val="00B0257F"/>
    <w:rsid w:val="00B03AA3"/>
    <w:rsid w:val="00B04B54"/>
    <w:rsid w:val="00B05B9D"/>
    <w:rsid w:val="00B060B5"/>
    <w:rsid w:val="00B06DAD"/>
    <w:rsid w:val="00B06DFD"/>
    <w:rsid w:val="00B06FCB"/>
    <w:rsid w:val="00B106A8"/>
    <w:rsid w:val="00B11C88"/>
    <w:rsid w:val="00B12133"/>
    <w:rsid w:val="00B1225C"/>
    <w:rsid w:val="00B1267A"/>
    <w:rsid w:val="00B142DA"/>
    <w:rsid w:val="00B152D1"/>
    <w:rsid w:val="00B16F40"/>
    <w:rsid w:val="00B16FF4"/>
    <w:rsid w:val="00B20B91"/>
    <w:rsid w:val="00B20BA8"/>
    <w:rsid w:val="00B21390"/>
    <w:rsid w:val="00B22149"/>
    <w:rsid w:val="00B225E1"/>
    <w:rsid w:val="00B2273A"/>
    <w:rsid w:val="00B22D97"/>
    <w:rsid w:val="00B2379F"/>
    <w:rsid w:val="00B24262"/>
    <w:rsid w:val="00B253CB"/>
    <w:rsid w:val="00B259E9"/>
    <w:rsid w:val="00B261FE"/>
    <w:rsid w:val="00B26260"/>
    <w:rsid w:val="00B27E4D"/>
    <w:rsid w:val="00B30C38"/>
    <w:rsid w:val="00B30CD1"/>
    <w:rsid w:val="00B32DF5"/>
    <w:rsid w:val="00B33020"/>
    <w:rsid w:val="00B331F9"/>
    <w:rsid w:val="00B333E2"/>
    <w:rsid w:val="00B33799"/>
    <w:rsid w:val="00B33A0F"/>
    <w:rsid w:val="00B33E6D"/>
    <w:rsid w:val="00B341F1"/>
    <w:rsid w:val="00B34702"/>
    <w:rsid w:val="00B35262"/>
    <w:rsid w:val="00B37370"/>
    <w:rsid w:val="00B378D9"/>
    <w:rsid w:val="00B37F78"/>
    <w:rsid w:val="00B402F3"/>
    <w:rsid w:val="00B40413"/>
    <w:rsid w:val="00B404F8"/>
    <w:rsid w:val="00B405F9"/>
    <w:rsid w:val="00B422D7"/>
    <w:rsid w:val="00B42722"/>
    <w:rsid w:val="00B42C48"/>
    <w:rsid w:val="00B43776"/>
    <w:rsid w:val="00B438B9"/>
    <w:rsid w:val="00B443FD"/>
    <w:rsid w:val="00B4469F"/>
    <w:rsid w:val="00B44DFB"/>
    <w:rsid w:val="00B44FBB"/>
    <w:rsid w:val="00B45FA1"/>
    <w:rsid w:val="00B467C3"/>
    <w:rsid w:val="00B468B0"/>
    <w:rsid w:val="00B46C64"/>
    <w:rsid w:val="00B47913"/>
    <w:rsid w:val="00B47E7A"/>
    <w:rsid w:val="00B47FF7"/>
    <w:rsid w:val="00B504ED"/>
    <w:rsid w:val="00B513C3"/>
    <w:rsid w:val="00B514EE"/>
    <w:rsid w:val="00B51EFD"/>
    <w:rsid w:val="00B5208D"/>
    <w:rsid w:val="00B521F7"/>
    <w:rsid w:val="00B52A21"/>
    <w:rsid w:val="00B52A6F"/>
    <w:rsid w:val="00B52E4C"/>
    <w:rsid w:val="00B52EB6"/>
    <w:rsid w:val="00B535B5"/>
    <w:rsid w:val="00B54A6F"/>
    <w:rsid w:val="00B55895"/>
    <w:rsid w:val="00B55B2E"/>
    <w:rsid w:val="00B56EB0"/>
    <w:rsid w:val="00B5746F"/>
    <w:rsid w:val="00B5791E"/>
    <w:rsid w:val="00B57A0E"/>
    <w:rsid w:val="00B602DC"/>
    <w:rsid w:val="00B60B8E"/>
    <w:rsid w:val="00B617B1"/>
    <w:rsid w:val="00B6196E"/>
    <w:rsid w:val="00B62044"/>
    <w:rsid w:val="00B62241"/>
    <w:rsid w:val="00B62249"/>
    <w:rsid w:val="00B636D3"/>
    <w:rsid w:val="00B63724"/>
    <w:rsid w:val="00B63B7B"/>
    <w:rsid w:val="00B6433D"/>
    <w:rsid w:val="00B643DC"/>
    <w:rsid w:val="00B648FE"/>
    <w:rsid w:val="00B65243"/>
    <w:rsid w:val="00B65AC0"/>
    <w:rsid w:val="00B67608"/>
    <w:rsid w:val="00B67AF0"/>
    <w:rsid w:val="00B67ED4"/>
    <w:rsid w:val="00B70B15"/>
    <w:rsid w:val="00B70BD7"/>
    <w:rsid w:val="00B7131E"/>
    <w:rsid w:val="00B71791"/>
    <w:rsid w:val="00B726D5"/>
    <w:rsid w:val="00B72C88"/>
    <w:rsid w:val="00B733A3"/>
    <w:rsid w:val="00B746E4"/>
    <w:rsid w:val="00B74A23"/>
    <w:rsid w:val="00B7630C"/>
    <w:rsid w:val="00B77767"/>
    <w:rsid w:val="00B77ABD"/>
    <w:rsid w:val="00B8048C"/>
    <w:rsid w:val="00B80BC2"/>
    <w:rsid w:val="00B81043"/>
    <w:rsid w:val="00B8143F"/>
    <w:rsid w:val="00B81621"/>
    <w:rsid w:val="00B819AF"/>
    <w:rsid w:val="00B81BF9"/>
    <w:rsid w:val="00B81DF0"/>
    <w:rsid w:val="00B82814"/>
    <w:rsid w:val="00B829D9"/>
    <w:rsid w:val="00B82A0A"/>
    <w:rsid w:val="00B82CB7"/>
    <w:rsid w:val="00B8343D"/>
    <w:rsid w:val="00B83A57"/>
    <w:rsid w:val="00B83C7C"/>
    <w:rsid w:val="00B83F3A"/>
    <w:rsid w:val="00B84127"/>
    <w:rsid w:val="00B842E3"/>
    <w:rsid w:val="00B849B3"/>
    <w:rsid w:val="00B84DAB"/>
    <w:rsid w:val="00B853BE"/>
    <w:rsid w:val="00B85D43"/>
    <w:rsid w:val="00B861CF"/>
    <w:rsid w:val="00B8632C"/>
    <w:rsid w:val="00B86437"/>
    <w:rsid w:val="00B86853"/>
    <w:rsid w:val="00B8692F"/>
    <w:rsid w:val="00B8713D"/>
    <w:rsid w:val="00B87409"/>
    <w:rsid w:val="00B87413"/>
    <w:rsid w:val="00B875F2"/>
    <w:rsid w:val="00B90276"/>
    <w:rsid w:val="00B91C4D"/>
    <w:rsid w:val="00B91CE5"/>
    <w:rsid w:val="00B91E0B"/>
    <w:rsid w:val="00B9236E"/>
    <w:rsid w:val="00B925E2"/>
    <w:rsid w:val="00B92AD8"/>
    <w:rsid w:val="00B93801"/>
    <w:rsid w:val="00B93C1F"/>
    <w:rsid w:val="00B9548B"/>
    <w:rsid w:val="00B95657"/>
    <w:rsid w:val="00B956A7"/>
    <w:rsid w:val="00B95AB4"/>
    <w:rsid w:val="00B95AC9"/>
    <w:rsid w:val="00B9650D"/>
    <w:rsid w:val="00B966BF"/>
    <w:rsid w:val="00B969A1"/>
    <w:rsid w:val="00B96B00"/>
    <w:rsid w:val="00B977F0"/>
    <w:rsid w:val="00B97FF3"/>
    <w:rsid w:val="00BA09C6"/>
    <w:rsid w:val="00BA1307"/>
    <w:rsid w:val="00BA145A"/>
    <w:rsid w:val="00BA17CD"/>
    <w:rsid w:val="00BA1FE1"/>
    <w:rsid w:val="00BA20EC"/>
    <w:rsid w:val="00BA21F1"/>
    <w:rsid w:val="00BA24E2"/>
    <w:rsid w:val="00BA33BA"/>
    <w:rsid w:val="00BA3550"/>
    <w:rsid w:val="00BA3B3D"/>
    <w:rsid w:val="00BA3C27"/>
    <w:rsid w:val="00BA4467"/>
    <w:rsid w:val="00BA4845"/>
    <w:rsid w:val="00BA5B0A"/>
    <w:rsid w:val="00BA6030"/>
    <w:rsid w:val="00BA656E"/>
    <w:rsid w:val="00BA6A19"/>
    <w:rsid w:val="00BA6A54"/>
    <w:rsid w:val="00BA797E"/>
    <w:rsid w:val="00BB067E"/>
    <w:rsid w:val="00BB0EB3"/>
    <w:rsid w:val="00BB15E0"/>
    <w:rsid w:val="00BB1BD9"/>
    <w:rsid w:val="00BB1D90"/>
    <w:rsid w:val="00BB37DA"/>
    <w:rsid w:val="00BB4260"/>
    <w:rsid w:val="00BB4C83"/>
    <w:rsid w:val="00BB4E70"/>
    <w:rsid w:val="00BB500F"/>
    <w:rsid w:val="00BB52B9"/>
    <w:rsid w:val="00BB6D78"/>
    <w:rsid w:val="00BC0390"/>
    <w:rsid w:val="00BC0A33"/>
    <w:rsid w:val="00BC1113"/>
    <w:rsid w:val="00BC12C6"/>
    <w:rsid w:val="00BC1693"/>
    <w:rsid w:val="00BC19AB"/>
    <w:rsid w:val="00BC27F8"/>
    <w:rsid w:val="00BC2EEB"/>
    <w:rsid w:val="00BC6965"/>
    <w:rsid w:val="00BC6FC7"/>
    <w:rsid w:val="00BC749B"/>
    <w:rsid w:val="00BC77FE"/>
    <w:rsid w:val="00BC7A34"/>
    <w:rsid w:val="00BD20CE"/>
    <w:rsid w:val="00BD224B"/>
    <w:rsid w:val="00BD28FB"/>
    <w:rsid w:val="00BD2AE4"/>
    <w:rsid w:val="00BD2E5A"/>
    <w:rsid w:val="00BD3045"/>
    <w:rsid w:val="00BD32C4"/>
    <w:rsid w:val="00BD3D6C"/>
    <w:rsid w:val="00BD3D87"/>
    <w:rsid w:val="00BD43AF"/>
    <w:rsid w:val="00BD4479"/>
    <w:rsid w:val="00BD4AB9"/>
    <w:rsid w:val="00BD6382"/>
    <w:rsid w:val="00BD6493"/>
    <w:rsid w:val="00BD64F5"/>
    <w:rsid w:val="00BD668B"/>
    <w:rsid w:val="00BD6749"/>
    <w:rsid w:val="00BD6FEF"/>
    <w:rsid w:val="00BD7D73"/>
    <w:rsid w:val="00BE06C3"/>
    <w:rsid w:val="00BE0CE8"/>
    <w:rsid w:val="00BE12CF"/>
    <w:rsid w:val="00BE175A"/>
    <w:rsid w:val="00BE2185"/>
    <w:rsid w:val="00BE218B"/>
    <w:rsid w:val="00BE2CEE"/>
    <w:rsid w:val="00BE351A"/>
    <w:rsid w:val="00BE3BE5"/>
    <w:rsid w:val="00BE4545"/>
    <w:rsid w:val="00BE480B"/>
    <w:rsid w:val="00BE486A"/>
    <w:rsid w:val="00BE55EC"/>
    <w:rsid w:val="00BE6860"/>
    <w:rsid w:val="00BE759F"/>
    <w:rsid w:val="00BE7FB4"/>
    <w:rsid w:val="00BF0AD5"/>
    <w:rsid w:val="00BF1E83"/>
    <w:rsid w:val="00BF343B"/>
    <w:rsid w:val="00BF3761"/>
    <w:rsid w:val="00BF3916"/>
    <w:rsid w:val="00BF3CB5"/>
    <w:rsid w:val="00BF41CA"/>
    <w:rsid w:val="00BF44D6"/>
    <w:rsid w:val="00BF53B4"/>
    <w:rsid w:val="00BF55D7"/>
    <w:rsid w:val="00BF566F"/>
    <w:rsid w:val="00BF6237"/>
    <w:rsid w:val="00BF676B"/>
    <w:rsid w:val="00BF6A80"/>
    <w:rsid w:val="00BF78B4"/>
    <w:rsid w:val="00C01246"/>
    <w:rsid w:val="00C01476"/>
    <w:rsid w:val="00C01EF4"/>
    <w:rsid w:val="00C01F88"/>
    <w:rsid w:val="00C027C0"/>
    <w:rsid w:val="00C029D3"/>
    <w:rsid w:val="00C02FCF"/>
    <w:rsid w:val="00C043F9"/>
    <w:rsid w:val="00C045A5"/>
    <w:rsid w:val="00C04622"/>
    <w:rsid w:val="00C04DED"/>
    <w:rsid w:val="00C04E12"/>
    <w:rsid w:val="00C0514C"/>
    <w:rsid w:val="00C06A1E"/>
    <w:rsid w:val="00C06EF1"/>
    <w:rsid w:val="00C0761C"/>
    <w:rsid w:val="00C076E2"/>
    <w:rsid w:val="00C07C17"/>
    <w:rsid w:val="00C11AFE"/>
    <w:rsid w:val="00C12733"/>
    <w:rsid w:val="00C12CFC"/>
    <w:rsid w:val="00C13298"/>
    <w:rsid w:val="00C139C0"/>
    <w:rsid w:val="00C13CEF"/>
    <w:rsid w:val="00C13F6C"/>
    <w:rsid w:val="00C14722"/>
    <w:rsid w:val="00C14938"/>
    <w:rsid w:val="00C17177"/>
    <w:rsid w:val="00C203B0"/>
    <w:rsid w:val="00C203CB"/>
    <w:rsid w:val="00C22C85"/>
    <w:rsid w:val="00C2308A"/>
    <w:rsid w:val="00C236D8"/>
    <w:rsid w:val="00C23794"/>
    <w:rsid w:val="00C24A30"/>
    <w:rsid w:val="00C24D21"/>
    <w:rsid w:val="00C25902"/>
    <w:rsid w:val="00C25B27"/>
    <w:rsid w:val="00C26887"/>
    <w:rsid w:val="00C27399"/>
    <w:rsid w:val="00C302DA"/>
    <w:rsid w:val="00C317E2"/>
    <w:rsid w:val="00C31B95"/>
    <w:rsid w:val="00C32195"/>
    <w:rsid w:val="00C326AD"/>
    <w:rsid w:val="00C32F73"/>
    <w:rsid w:val="00C32FDE"/>
    <w:rsid w:val="00C3336A"/>
    <w:rsid w:val="00C3383B"/>
    <w:rsid w:val="00C340B5"/>
    <w:rsid w:val="00C342DF"/>
    <w:rsid w:val="00C3559B"/>
    <w:rsid w:val="00C35A9E"/>
    <w:rsid w:val="00C35EC7"/>
    <w:rsid w:val="00C3678C"/>
    <w:rsid w:val="00C37373"/>
    <w:rsid w:val="00C3777A"/>
    <w:rsid w:val="00C379B5"/>
    <w:rsid w:val="00C37B03"/>
    <w:rsid w:val="00C40424"/>
    <w:rsid w:val="00C40667"/>
    <w:rsid w:val="00C41D79"/>
    <w:rsid w:val="00C42578"/>
    <w:rsid w:val="00C42ABD"/>
    <w:rsid w:val="00C437F8"/>
    <w:rsid w:val="00C43D49"/>
    <w:rsid w:val="00C43EE1"/>
    <w:rsid w:val="00C44EF3"/>
    <w:rsid w:val="00C452C2"/>
    <w:rsid w:val="00C45D06"/>
    <w:rsid w:val="00C4609A"/>
    <w:rsid w:val="00C504C9"/>
    <w:rsid w:val="00C5076E"/>
    <w:rsid w:val="00C50FE2"/>
    <w:rsid w:val="00C53D59"/>
    <w:rsid w:val="00C53EB0"/>
    <w:rsid w:val="00C53F7F"/>
    <w:rsid w:val="00C54243"/>
    <w:rsid w:val="00C54F46"/>
    <w:rsid w:val="00C5519E"/>
    <w:rsid w:val="00C5529D"/>
    <w:rsid w:val="00C55B84"/>
    <w:rsid w:val="00C55EF4"/>
    <w:rsid w:val="00C5644D"/>
    <w:rsid w:val="00C56734"/>
    <w:rsid w:val="00C56C59"/>
    <w:rsid w:val="00C57014"/>
    <w:rsid w:val="00C6004E"/>
    <w:rsid w:val="00C60683"/>
    <w:rsid w:val="00C623D4"/>
    <w:rsid w:val="00C6268F"/>
    <w:rsid w:val="00C631EB"/>
    <w:rsid w:val="00C637CE"/>
    <w:rsid w:val="00C657E4"/>
    <w:rsid w:val="00C65838"/>
    <w:rsid w:val="00C659DB"/>
    <w:rsid w:val="00C65EE6"/>
    <w:rsid w:val="00C66720"/>
    <w:rsid w:val="00C66D87"/>
    <w:rsid w:val="00C6725C"/>
    <w:rsid w:val="00C6745F"/>
    <w:rsid w:val="00C67AD3"/>
    <w:rsid w:val="00C67B54"/>
    <w:rsid w:val="00C70E4F"/>
    <w:rsid w:val="00C714F1"/>
    <w:rsid w:val="00C7220C"/>
    <w:rsid w:val="00C731AA"/>
    <w:rsid w:val="00C7367D"/>
    <w:rsid w:val="00C73CA0"/>
    <w:rsid w:val="00C747FD"/>
    <w:rsid w:val="00C74B14"/>
    <w:rsid w:val="00C75F33"/>
    <w:rsid w:val="00C7670E"/>
    <w:rsid w:val="00C80297"/>
    <w:rsid w:val="00C80AD1"/>
    <w:rsid w:val="00C815D9"/>
    <w:rsid w:val="00C81DEC"/>
    <w:rsid w:val="00C82090"/>
    <w:rsid w:val="00C82146"/>
    <w:rsid w:val="00C8252F"/>
    <w:rsid w:val="00C827E6"/>
    <w:rsid w:val="00C83275"/>
    <w:rsid w:val="00C832F8"/>
    <w:rsid w:val="00C83CE0"/>
    <w:rsid w:val="00C84519"/>
    <w:rsid w:val="00C856D2"/>
    <w:rsid w:val="00C85ADE"/>
    <w:rsid w:val="00C85B39"/>
    <w:rsid w:val="00C85FF0"/>
    <w:rsid w:val="00C86CEB"/>
    <w:rsid w:val="00C86D0F"/>
    <w:rsid w:val="00C86D67"/>
    <w:rsid w:val="00C86D8A"/>
    <w:rsid w:val="00C86E80"/>
    <w:rsid w:val="00C86F90"/>
    <w:rsid w:val="00C87003"/>
    <w:rsid w:val="00C87E9A"/>
    <w:rsid w:val="00C902BE"/>
    <w:rsid w:val="00C905D2"/>
    <w:rsid w:val="00C90AAF"/>
    <w:rsid w:val="00C910B0"/>
    <w:rsid w:val="00C91D7B"/>
    <w:rsid w:val="00C927E9"/>
    <w:rsid w:val="00C92D3E"/>
    <w:rsid w:val="00C93499"/>
    <w:rsid w:val="00C9352B"/>
    <w:rsid w:val="00C9354B"/>
    <w:rsid w:val="00C9421C"/>
    <w:rsid w:val="00C94505"/>
    <w:rsid w:val="00C94D03"/>
    <w:rsid w:val="00C94D28"/>
    <w:rsid w:val="00C95049"/>
    <w:rsid w:val="00C95C63"/>
    <w:rsid w:val="00C96947"/>
    <w:rsid w:val="00C96BE4"/>
    <w:rsid w:val="00C96DE6"/>
    <w:rsid w:val="00C96FFD"/>
    <w:rsid w:val="00CA01C6"/>
    <w:rsid w:val="00CA1E26"/>
    <w:rsid w:val="00CA27EF"/>
    <w:rsid w:val="00CA2E69"/>
    <w:rsid w:val="00CA3BF5"/>
    <w:rsid w:val="00CA3C75"/>
    <w:rsid w:val="00CA417E"/>
    <w:rsid w:val="00CA48DF"/>
    <w:rsid w:val="00CA5121"/>
    <w:rsid w:val="00CA6499"/>
    <w:rsid w:val="00CA7134"/>
    <w:rsid w:val="00CA74DA"/>
    <w:rsid w:val="00CA7599"/>
    <w:rsid w:val="00CB0529"/>
    <w:rsid w:val="00CB09ED"/>
    <w:rsid w:val="00CB147C"/>
    <w:rsid w:val="00CB1A2F"/>
    <w:rsid w:val="00CB2534"/>
    <w:rsid w:val="00CB3A66"/>
    <w:rsid w:val="00CB4085"/>
    <w:rsid w:val="00CB40EE"/>
    <w:rsid w:val="00CB480F"/>
    <w:rsid w:val="00CB4DE5"/>
    <w:rsid w:val="00CB4EEE"/>
    <w:rsid w:val="00CB58E6"/>
    <w:rsid w:val="00CB5D33"/>
    <w:rsid w:val="00CB5F89"/>
    <w:rsid w:val="00CB61D0"/>
    <w:rsid w:val="00CB69A2"/>
    <w:rsid w:val="00CB6B4C"/>
    <w:rsid w:val="00CB7634"/>
    <w:rsid w:val="00CB7E83"/>
    <w:rsid w:val="00CC092F"/>
    <w:rsid w:val="00CC0C21"/>
    <w:rsid w:val="00CC0D18"/>
    <w:rsid w:val="00CC151F"/>
    <w:rsid w:val="00CC1826"/>
    <w:rsid w:val="00CC1E54"/>
    <w:rsid w:val="00CC2BB4"/>
    <w:rsid w:val="00CC304C"/>
    <w:rsid w:val="00CC362E"/>
    <w:rsid w:val="00CC478F"/>
    <w:rsid w:val="00CC54F8"/>
    <w:rsid w:val="00CC563E"/>
    <w:rsid w:val="00CC57F5"/>
    <w:rsid w:val="00CC59C3"/>
    <w:rsid w:val="00CC5B7B"/>
    <w:rsid w:val="00CC6D4F"/>
    <w:rsid w:val="00CC783D"/>
    <w:rsid w:val="00CD08BF"/>
    <w:rsid w:val="00CD17AB"/>
    <w:rsid w:val="00CD1FB0"/>
    <w:rsid w:val="00CD2EEA"/>
    <w:rsid w:val="00CD2F19"/>
    <w:rsid w:val="00CD3186"/>
    <w:rsid w:val="00CD353A"/>
    <w:rsid w:val="00CD3D51"/>
    <w:rsid w:val="00CD3FAB"/>
    <w:rsid w:val="00CD4307"/>
    <w:rsid w:val="00CD46A9"/>
    <w:rsid w:val="00CD4764"/>
    <w:rsid w:val="00CD554A"/>
    <w:rsid w:val="00CD6751"/>
    <w:rsid w:val="00CD6DDE"/>
    <w:rsid w:val="00CD72DA"/>
    <w:rsid w:val="00CD73AE"/>
    <w:rsid w:val="00CD7590"/>
    <w:rsid w:val="00CD7634"/>
    <w:rsid w:val="00CE13D0"/>
    <w:rsid w:val="00CE19E4"/>
    <w:rsid w:val="00CE2285"/>
    <w:rsid w:val="00CE2B36"/>
    <w:rsid w:val="00CE2D06"/>
    <w:rsid w:val="00CE2E24"/>
    <w:rsid w:val="00CE2F93"/>
    <w:rsid w:val="00CE3148"/>
    <w:rsid w:val="00CE36F5"/>
    <w:rsid w:val="00CE3900"/>
    <w:rsid w:val="00CE3E29"/>
    <w:rsid w:val="00CE42E5"/>
    <w:rsid w:val="00CE5C09"/>
    <w:rsid w:val="00CE6825"/>
    <w:rsid w:val="00CE74E2"/>
    <w:rsid w:val="00CE7ADA"/>
    <w:rsid w:val="00CE7B19"/>
    <w:rsid w:val="00CE7E8F"/>
    <w:rsid w:val="00CF001A"/>
    <w:rsid w:val="00CF0C3B"/>
    <w:rsid w:val="00CF10E0"/>
    <w:rsid w:val="00CF12BB"/>
    <w:rsid w:val="00CF1BE2"/>
    <w:rsid w:val="00CF2027"/>
    <w:rsid w:val="00CF242B"/>
    <w:rsid w:val="00CF2920"/>
    <w:rsid w:val="00CF31DC"/>
    <w:rsid w:val="00CF3571"/>
    <w:rsid w:val="00CF410A"/>
    <w:rsid w:val="00CF4585"/>
    <w:rsid w:val="00CF6A2B"/>
    <w:rsid w:val="00CF792F"/>
    <w:rsid w:val="00CF79E9"/>
    <w:rsid w:val="00CF7DD0"/>
    <w:rsid w:val="00D00185"/>
    <w:rsid w:val="00D0023A"/>
    <w:rsid w:val="00D00286"/>
    <w:rsid w:val="00D0099D"/>
    <w:rsid w:val="00D00B5A"/>
    <w:rsid w:val="00D012AA"/>
    <w:rsid w:val="00D018BB"/>
    <w:rsid w:val="00D01F3F"/>
    <w:rsid w:val="00D02C3B"/>
    <w:rsid w:val="00D037B8"/>
    <w:rsid w:val="00D03B6F"/>
    <w:rsid w:val="00D03CFF"/>
    <w:rsid w:val="00D043FA"/>
    <w:rsid w:val="00D04440"/>
    <w:rsid w:val="00D04595"/>
    <w:rsid w:val="00D0488A"/>
    <w:rsid w:val="00D05BCB"/>
    <w:rsid w:val="00D05E13"/>
    <w:rsid w:val="00D0639D"/>
    <w:rsid w:val="00D0640C"/>
    <w:rsid w:val="00D0676F"/>
    <w:rsid w:val="00D07321"/>
    <w:rsid w:val="00D07FEC"/>
    <w:rsid w:val="00D10449"/>
    <w:rsid w:val="00D109D3"/>
    <w:rsid w:val="00D13055"/>
    <w:rsid w:val="00D131DA"/>
    <w:rsid w:val="00D13D99"/>
    <w:rsid w:val="00D13FD4"/>
    <w:rsid w:val="00D14929"/>
    <w:rsid w:val="00D14CC0"/>
    <w:rsid w:val="00D1588E"/>
    <w:rsid w:val="00D158A8"/>
    <w:rsid w:val="00D16164"/>
    <w:rsid w:val="00D177BC"/>
    <w:rsid w:val="00D20B94"/>
    <w:rsid w:val="00D20F65"/>
    <w:rsid w:val="00D21145"/>
    <w:rsid w:val="00D211E9"/>
    <w:rsid w:val="00D2133B"/>
    <w:rsid w:val="00D21E76"/>
    <w:rsid w:val="00D21EA3"/>
    <w:rsid w:val="00D22AB0"/>
    <w:rsid w:val="00D233D5"/>
    <w:rsid w:val="00D23736"/>
    <w:rsid w:val="00D23818"/>
    <w:rsid w:val="00D23A40"/>
    <w:rsid w:val="00D23AC9"/>
    <w:rsid w:val="00D241E5"/>
    <w:rsid w:val="00D24BE2"/>
    <w:rsid w:val="00D24D12"/>
    <w:rsid w:val="00D255DE"/>
    <w:rsid w:val="00D2653D"/>
    <w:rsid w:val="00D2664E"/>
    <w:rsid w:val="00D267DB"/>
    <w:rsid w:val="00D268F2"/>
    <w:rsid w:val="00D26BA7"/>
    <w:rsid w:val="00D26D17"/>
    <w:rsid w:val="00D27687"/>
    <w:rsid w:val="00D27712"/>
    <w:rsid w:val="00D279C0"/>
    <w:rsid w:val="00D27F15"/>
    <w:rsid w:val="00D3082D"/>
    <w:rsid w:val="00D3332F"/>
    <w:rsid w:val="00D34337"/>
    <w:rsid w:val="00D3444D"/>
    <w:rsid w:val="00D34512"/>
    <w:rsid w:val="00D3475A"/>
    <w:rsid w:val="00D34A20"/>
    <w:rsid w:val="00D352FE"/>
    <w:rsid w:val="00D35628"/>
    <w:rsid w:val="00D35913"/>
    <w:rsid w:val="00D369DA"/>
    <w:rsid w:val="00D36A14"/>
    <w:rsid w:val="00D37BFF"/>
    <w:rsid w:val="00D4038E"/>
    <w:rsid w:val="00D40E3B"/>
    <w:rsid w:val="00D41A20"/>
    <w:rsid w:val="00D42D4F"/>
    <w:rsid w:val="00D42E28"/>
    <w:rsid w:val="00D432D8"/>
    <w:rsid w:val="00D43B2B"/>
    <w:rsid w:val="00D4406F"/>
    <w:rsid w:val="00D44B6F"/>
    <w:rsid w:val="00D453B9"/>
    <w:rsid w:val="00D457C9"/>
    <w:rsid w:val="00D461C5"/>
    <w:rsid w:val="00D46470"/>
    <w:rsid w:val="00D46651"/>
    <w:rsid w:val="00D466E0"/>
    <w:rsid w:val="00D46EEA"/>
    <w:rsid w:val="00D47033"/>
    <w:rsid w:val="00D47EEC"/>
    <w:rsid w:val="00D5083E"/>
    <w:rsid w:val="00D50EB4"/>
    <w:rsid w:val="00D518E3"/>
    <w:rsid w:val="00D526F5"/>
    <w:rsid w:val="00D54E9B"/>
    <w:rsid w:val="00D55465"/>
    <w:rsid w:val="00D578D0"/>
    <w:rsid w:val="00D57990"/>
    <w:rsid w:val="00D57A45"/>
    <w:rsid w:val="00D607A1"/>
    <w:rsid w:val="00D61210"/>
    <w:rsid w:val="00D6125F"/>
    <w:rsid w:val="00D61302"/>
    <w:rsid w:val="00D6135D"/>
    <w:rsid w:val="00D615E7"/>
    <w:rsid w:val="00D61893"/>
    <w:rsid w:val="00D629AC"/>
    <w:rsid w:val="00D629FB"/>
    <w:rsid w:val="00D635D3"/>
    <w:rsid w:val="00D637C1"/>
    <w:rsid w:val="00D63835"/>
    <w:rsid w:val="00D63AE0"/>
    <w:rsid w:val="00D64D44"/>
    <w:rsid w:val="00D64F23"/>
    <w:rsid w:val="00D65C33"/>
    <w:rsid w:val="00D66049"/>
    <w:rsid w:val="00D67A0E"/>
    <w:rsid w:val="00D703AC"/>
    <w:rsid w:val="00D70889"/>
    <w:rsid w:val="00D708B6"/>
    <w:rsid w:val="00D708C1"/>
    <w:rsid w:val="00D71538"/>
    <w:rsid w:val="00D71910"/>
    <w:rsid w:val="00D71F46"/>
    <w:rsid w:val="00D72DDE"/>
    <w:rsid w:val="00D731A5"/>
    <w:rsid w:val="00D73351"/>
    <w:rsid w:val="00D739A6"/>
    <w:rsid w:val="00D73E7D"/>
    <w:rsid w:val="00D74188"/>
    <w:rsid w:val="00D7463D"/>
    <w:rsid w:val="00D74D0B"/>
    <w:rsid w:val="00D7531F"/>
    <w:rsid w:val="00D758F0"/>
    <w:rsid w:val="00D75AB7"/>
    <w:rsid w:val="00D75C68"/>
    <w:rsid w:val="00D7720A"/>
    <w:rsid w:val="00D7762C"/>
    <w:rsid w:val="00D77A13"/>
    <w:rsid w:val="00D80F0C"/>
    <w:rsid w:val="00D824C2"/>
    <w:rsid w:val="00D829B4"/>
    <w:rsid w:val="00D83103"/>
    <w:rsid w:val="00D83244"/>
    <w:rsid w:val="00D835C8"/>
    <w:rsid w:val="00D83A66"/>
    <w:rsid w:val="00D84ADC"/>
    <w:rsid w:val="00D85062"/>
    <w:rsid w:val="00D861D7"/>
    <w:rsid w:val="00D8620E"/>
    <w:rsid w:val="00D862C5"/>
    <w:rsid w:val="00D8650E"/>
    <w:rsid w:val="00D8698E"/>
    <w:rsid w:val="00D87906"/>
    <w:rsid w:val="00D87B94"/>
    <w:rsid w:val="00D9037E"/>
    <w:rsid w:val="00D90597"/>
    <w:rsid w:val="00D908E6"/>
    <w:rsid w:val="00D91021"/>
    <w:rsid w:val="00D9171E"/>
    <w:rsid w:val="00D91B09"/>
    <w:rsid w:val="00D92209"/>
    <w:rsid w:val="00D927D7"/>
    <w:rsid w:val="00D92CAD"/>
    <w:rsid w:val="00D92E14"/>
    <w:rsid w:val="00D93BC7"/>
    <w:rsid w:val="00D93E96"/>
    <w:rsid w:val="00D94394"/>
    <w:rsid w:val="00D94CDE"/>
    <w:rsid w:val="00D951A3"/>
    <w:rsid w:val="00D95646"/>
    <w:rsid w:val="00D95E71"/>
    <w:rsid w:val="00D95E79"/>
    <w:rsid w:val="00D9604A"/>
    <w:rsid w:val="00D968C5"/>
    <w:rsid w:val="00D9690F"/>
    <w:rsid w:val="00D96BA7"/>
    <w:rsid w:val="00D974F2"/>
    <w:rsid w:val="00D975BB"/>
    <w:rsid w:val="00DA0814"/>
    <w:rsid w:val="00DA24F9"/>
    <w:rsid w:val="00DA258B"/>
    <w:rsid w:val="00DA29B2"/>
    <w:rsid w:val="00DA36C9"/>
    <w:rsid w:val="00DA3BAB"/>
    <w:rsid w:val="00DA3C3E"/>
    <w:rsid w:val="00DA3CDF"/>
    <w:rsid w:val="00DA4188"/>
    <w:rsid w:val="00DA47E2"/>
    <w:rsid w:val="00DA4B20"/>
    <w:rsid w:val="00DA5329"/>
    <w:rsid w:val="00DA5607"/>
    <w:rsid w:val="00DA561D"/>
    <w:rsid w:val="00DA59FE"/>
    <w:rsid w:val="00DA6927"/>
    <w:rsid w:val="00DA7D2E"/>
    <w:rsid w:val="00DA7FDA"/>
    <w:rsid w:val="00DB19F1"/>
    <w:rsid w:val="00DB2BDF"/>
    <w:rsid w:val="00DB32E2"/>
    <w:rsid w:val="00DB3633"/>
    <w:rsid w:val="00DB45CD"/>
    <w:rsid w:val="00DB4AF4"/>
    <w:rsid w:val="00DB5C8B"/>
    <w:rsid w:val="00DB6208"/>
    <w:rsid w:val="00DB704B"/>
    <w:rsid w:val="00DB7153"/>
    <w:rsid w:val="00DB7BF7"/>
    <w:rsid w:val="00DB7EE7"/>
    <w:rsid w:val="00DC03F7"/>
    <w:rsid w:val="00DC0642"/>
    <w:rsid w:val="00DC076B"/>
    <w:rsid w:val="00DC0FD7"/>
    <w:rsid w:val="00DC143D"/>
    <w:rsid w:val="00DC1784"/>
    <w:rsid w:val="00DC19F9"/>
    <w:rsid w:val="00DC21E6"/>
    <w:rsid w:val="00DC2289"/>
    <w:rsid w:val="00DC2594"/>
    <w:rsid w:val="00DC2B0B"/>
    <w:rsid w:val="00DC366D"/>
    <w:rsid w:val="00DC45D1"/>
    <w:rsid w:val="00DC46DE"/>
    <w:rsid w:val="00DC4F30"/>
    <w:rsid w:val="00DC5557"/>
    <w:rsid w:val="00DC5B84"/>
    <w:rsid w:val="00DC5BB4"/>
    <w:rsid w:val="00DC62D2"/>
    <w:rsid w:val="00DC6584"/>
    <w:rsid w:val="00DC7B07"/>
    <w:rsid w:val="00DD07F7"/>
    <w:rsid w:val="00DD088B"/>
    <w:rsid w:val="00DD09ED"/>
    <w:rsid w:val="00DD0B77"/>
    <w:rsid w:val="00DD0F62"/>
    <w:rsid w:val="00DD131D"/>
    <w:rsid w:val="00DD2A6B"/>
    <w:rsid w:val="00DD2F4F"/>
    <w:rsid w:val="00DD34E1"/>
    <w:rsid w:val="00DD4EA8"/>
    <w:rsid w:val="00DD54BC"/>
    <w:rsid w:val="00DD55A2"/>
    <w:rsid w:val="00DD58C3"/>
    <w:rsid w:val="00DD5CE4"/>
    <w:rsid w:val="00DD6C3F"/>
    <w:rsid w:val="00DD6D7F"/>
    <w:rsid w:val="00DD6E8D"/>
    <w:rsid w:val="00DD7386"/>
    <w:rsid w:val="00DD7A8B"/>
    <w:rsid w:val="00DE009E"/>
    <w:rsid w:val="00DE098A"/>
    <w:rsid w:val="00DE1F49"/>
    <w:rsid w:val="00DE2058"/>
    <w:rsid w:val="00DE3D4F"/>
    <w:rsid w:val="00DE4D4F"/>
    <w:rsid w:val="00DE51B6"/>
    <w:rsid w:val="00DE5DF9"/>
    <w:rsid w:val="00DE5E55"/>
    <w:rsid w:val="00DE606E"/>
    <w:rsid w:val="00DE60EF"/>
    <w:rsid w:val="00DE6544"/>
    <w:rsid w:val="00DE71EE"/>
    <w:rsid w:val="00DE7EC4"/>
    <w:rsid w:val="00DF0155"/>
    <w:rsid w:val="00DF1275"/>
    <w:rsid w:val="00DF212B"/>
    <w:rsid w:val="00DF3242"/>
    <w:rsid w:val="00DF3A1A"/>
    <w:rsid w:val="00DF400F"/>
    <w:rsid w:val="00DF49BB"/>
    <w:rsid w:val="00DF4DCD"/>
    <w:rsid w:val="00DF513A"/>
    <w:rsid w:val="00DF57D9"/>
    <w:rsid w:val="00DF5E95"/>
    <w:rsid w:val="00DF6440"/>
    <w:rsid w:val="00DF6E56"/>
    <w:rsid w:val="00DF7478"/>
    <w:rsid w:val="00DF7867"/>
    <w:rsid w:val="00DF7D1F"/>
    <w:rsid w:val="00DF7DF4"/>
    <w:rsid w:val="00DF7E15"/>
    <w:rsid w:val="00E0024F"/>
    <w:rsid w:val="00E00691"/>
    <w:rsid w:val="00E015AD"/>
    <w:rsid w:val="00E02493"/>
    <w:rsid w:val="00E0259B"/>
    <w:rsid w:val="00E02F01"/>
    <w:rsid w:val="00E042D6"/>
    <w:rsid w:val="00E0589F"/>
    <w:rsid w:val="00E060DE"/>
    <w:rsid w:val="00E063C7"/>
    <w:rsid w:val="00E07560"/>
    <w:rsid w:val="00E079CD"/>
    <w:rsid w:val="00E07FE5"/>
    <w:rsid w:val="00E11511"/>
    <w:rsid w:val="00E1213D"/>
    <w:rsid w:val="00E122B0"/>
    <w:rsid w:val="00E122CA"/>
    <w:rsid w:val="00E12C3A"/>
    <w:rsid w:val="00E12C86"/>
    <w:rsid w:val="00E13D3B"/>
    <w:rsid w:val="00E13D61"/>
    <w:rsid w:val="00E14C31"/>
    <w:rsid w:val="00E151D3"/>
    <w:rsid w:val="00E15228"/>
    <w:rsid w:val="00E15781"/>
    <w:rsid w:val="00E157AE"/>
    <w:rsid w:val="00E16114"/>
    <w:rsid w:val="00E168D3"/>
    <w:rsid w:val="00E16C0D"/>
    <w:rsid w:val="00E204BA"/>
    <w:rsid w:val="00E21021"/>
    <w:rsid w:val="00E2129A"/>
    <w:rsid w:val="00E21674"/>
    <w:rsid w:val="00E22A7F"/>
    <w:rsid w:val="00E22CCF"/>
    <w:rsid w:val="00E24D82"/>
    <w:rsid w:val="00E24FA3"/>
    <w:rsid w:val="00E25ABE"/>
    <w:rsid w:val="00E25AD7"/>
    <w:rsid w:val="00E26239"/>
    <w:rsid w:val="00E26423"/>
    <w:rsid w:val="00E26EE2"/>
    <w:rsid w:val="00E27AC5"/>
    <w:rsid w:val="00E3011B"/>
    <w:rsid w:val="00E30247"/>
    <w:rsid w:val="00E30274"/>
    <w:rsid w:val="00E30B45"/>
    <w:rsid w:val="00E315EA"/>
    <w:rsid w:val="00E317A3"/>
    <w:rsid w:val="00E31CA7"/>
    <w:rsid w:val="00E31D64"/>
    <w:rsid w:val="00E32167"/>
    <w:rsid w:val="00E332CD"/>
    <w:rsid w:val="00E33FEF"/>
    <w:rsid w:val="00E34D91"/>
    <w:rsid w:val="00E35BCA"/>
    <w:rsid w:val="00E36647"/>
    <w:rsid w:val="00E40551"/>
    <w:rsid w:val="00E408BB"/>
    <w:rsid w:val="00E4163B"/>
    <w:rsid w:val="00E41AF5"/>
    <w:rsid w:val="00E42214"/>
    <w:rsid w:val="00E429B1"/>
    <w:rsid w:val="00E43B85"/>
    <w:rsid w:val="00E43F3E"/>
    <w:rsid w:val="00E44038"/>
    <w:rsid w:val="00E4425A"/>
    <w:rsid w:val="00E444E6"/>
    <w:rsid w:val="00E445C1"/>
    <w:rsid w:val="00E4518F"/>
    <w:rsid w:val="00E4521F"/>
    <w:rsid w:val="00E45D3E"/>
    <w:rsid w:val="00E46A0A"/>
    <w:rsid w:val="00E509FF"/>
    <w:rsid w:val="00E5171F"/>
    <w:rsid w:val="00E51F3A"/>
    <w:rsid w:val="00E53AF0"/>
    <w:rsid w:val="00E53B73"/>
    <w:rsid w:val="00E54B97"/>
    <w:rsid w:val="00E54F28"/>
    <w:rsid w:val="00E553F1"/>
    <w:rsid w:val="00E55408"/>
    <w:rsid w:val="00E55562"/>
    <w:rsid w:val="00E55F16"/>
    <w:rsid w:val="00E576D9"/>
    <w:rsid w:val="00E57CB1"/>
    <w:rsid w:val="00E60011"/>
    <w:rsid w:val="00E60A2F"/>
    <w:rsid w:val="00E60F2E"/>
    <w:rsid w:val="00E61196"/>
    <w:rsid w:val="00E61312"/>
    <w:rsid w:val="00E62719"/>
    <w:rsid w:val="00E62D04"/>
    <w:rsid w:val="00E63018"/>
    <w:rsid w:val="00E630CE"/>
    <w:rsid w:val="00E635EF"/>
    <w:rsid w:val="00E638C1"/>
    <w:rsid w:val="00E6416D"/>
    <w:rsid w:val="00E64FE7"/>
    <w:rsid w:val="00E65723"/>
    <w:rsid w:val="00E65B99"/>
    <w:rsid w:val="00E65E78"/>
    <w:rsid w:val="00E65FB1"/>
    <w:rsid w:val="00E66A64"/>
    <w:rsid w:val="00E67963"/>
    <w:rsid w:val="00E67CE9"/>
    <w:rsid w:val="00E67DFA"/>
    <w:rsid w:val="00E70532"/>
    <w:rsid w:val="00E70722"/>
    <w:rsid w:val="00E70EEE"/>
    <w:rsid w:val="00E70FA3"/>
    <w:rsid w:val="00E7101D"/>
    <w:rsid w:val="00E71318"/>
    <w:rsid w:val="00E71DA8"/>
    <w:rsid w:val="00E733C5"/>
    <w:rsid w:val="00E73A37"/>
    <w:rsid w:val="00E73D15"/>
    <w:rsid w:val="00E744EE"/>
    <w:rsid w:val="00E7511E"/>
    <w:rsid w:val="00E752C7"/>
    <w:rsid w:val="00E755A4"/>
    <w:rsid w:val="00E7565A"/>
    <w:rsid w:val="00E76280"/>
    <w:rsid w:val="00E76A3F"/>
    <w:rsid w:val="00E7759B"/>
    <w:rsid w:val="00E8078D"/>
    <w:rsid w:val="00E809F2"/>
    <w:rsid w:val="00E814AB"/>
    <w:rsid w:val="00E81988"/>
    <w:rsid w:val="00E81C24"/>
    <w:rsid w:val="00E81DF6"/>
    <w:rsid w:val="00E81E82"/>
    <w:rsid w:val="00E8270E"/>
    <w:rsid w:val="00E82C60"/>
    <w:rsid w:val="00E82DDD"/>
    <w:rsid w:val="00E835BC"/>
    <w:rsid w:val="00E83A70"/>
    <w:rsid w:val="00E83D76"/>
    <w:rsid w:val="00E8480A"/>
    <w:rsid w:val="00E849A6"/>
    <w:rsid w:val="00E84A6A"/>
    <w:rsid w:val="00E84E7F"/>
    <w:rsid w:val="00E853A2"/>
    <w:rsid w:val="00E85BA7"/>
    <w:rsid w:val="00E865AD"/>
    <w:rsid w:val="00E86688"/>
    <w:rsid w:val="00E86A95"/>
    <w:rsid w:val="00E87002"/>
    <w:rsid w:val="00E87293"/>
    <w:rsid w:val="00E87531"/>
    <w:rsid w:val="00E87A46"/>
    <w:rsid w:val="00E901A2"/>
    <w:rsid w:val="00E90277"/>
    <w:rsid w:val="00E90795"/>
    <w:rsid w:val="00E90A3F"/>
    <w:rsid w:val="00E92169"/>
    <w:rsid w:val="00E9245F"/>
    <w:rsid w:val="00E92997"/>
    <w:rsid w:val="00E92BBB"/>
    <w:rsid w:val="00E944CF"/>
    <w:rsid w:val="00E94BBF"/>
    <w:rsid w:val="00E94E36"/>
    <w:rsid w:val="00E959BD"/>
    <w:rsid w:val="00E95AA4"/>
    <w:rsid w:val="00E96123"/>
    <w:rsid w:val="00E96B7E"/>
    <w:rsid w:val="00E97044"/>
    <w:rsid w:val="00E978E2"/>
    <w:rsid w:val="00E9799F"/>
    <w:rsid w:val="00EA0064"/>
    <w:rsid w:val="00EA0731"/>
    <w:rsid w:val="00EA1AAE"/>
    <w:rsid w:val="00EA2710"/>
    <w:rsid w:val="00EA2B58"/>
    <w:rsid w:val="00EA3358"/>
    <w:rsid w:val="00EA368C"/>
    <w:rsid w:val="00EA39ED"/>
    <w:rsid w:val="00EA49B1"/>
    <w:rsid w:val="00EA4C3F"/>
    <w:rsid w:val="00EA5134"/>
    <w:rsid w:val="00EA5432"/>
    <w:rsid w:val="00EA739B"/>
    <w:rsid w:val="00EA78E7"/>
    <w:rsid w:val="00EA7EA5"/>
    <w:rsid w:val="00EB0E5C"/>
    <w:rsid w:val="00EB1097"/>
    <w:rsid w:val="00EB196D"/>
    <w:rsid w:val="00EB1BFD"/>
    <w:rsid w:val="00EB1E80"/>
    <w:rsid w:val="00EB1ED5"/>
    <w:rsid w:val="00EB1FAA"/>
    <w:rsid w:val="00EB29D0"/>
    <w:rsid w:val="00EB337A"/>
    <w:rsid w:val="00EB39DB"/>
    <w:rsid w:val="00EB3F2A"/>
    <w:rsid w:val="00EB4794"/>
    <w:rsid w:val="00EB4F43"/>
    <w:rsid w:val="00EB56B3"/>
    <w:rsid w:val="00EB5D02"/>
    <w:rsid w:val="00EB5F42"/>
    <w:rsid w:val="00EB68FC"/>
    <w:rsid w:val="00EB76C5"/>
    <w:rsid w:val="00EB7782"/>
    <w:rsid w:val="00EC0291"/>
    <w:rsid w:val="00EC0A02"/>
    <w:rsid w:val="00EC1251"/>
    <w:rsid w:val="00EC1F63"/>
    <w:rsid w:val="00EC4E4A"/>
    <w:rsid w:val="00EC50F4"/>
    <w:rsid w:val="00EC5831"/>
    <w:rsid w:val="00EC5BD2"/>
    <w:rsid w:val="00EC66AE"/>
    <w:rsid w:val="00EC728B"/>
    <w:rsid w:val="00EC766A"/>
    <w:rsid w:val="00EC790F"/>
    <w:rsid w:val="00EC7B43"/>
    <w:rsid w:val="00ED01F1"/>
    <w:rsid w:val="00ED0443"/>
    <w:rsid w:val="00ED051B"/>
    <w:rsid w:val="00ED0D07"/>
    <w:rsid w:val="00ED0D7A"/>
    <w:rsid w:val="00ED0DA0"/>
    <w:rsid w:val="00ED0FD3"/>
    <w:rsid w:val="00ED1479"/>
    <w:rsid w:val="00ED19DC"/>
    <w:rsid w:val="00ED25C4"/>
    <w:rsid w:val="00ED2761"/>
    <w:rsid w:val="00ED3F68"/>
    <w:rsid w:val="00ED439A"/>
    <w:rsid w:val="00ED4880"/>
    <w:rsid w:val="00ED4CAC"/>
    <w:rsid w:val="00ED4CC6"/>
    <w:rsid w:val="00ED5292"/>
    <w:rsid w:val="00ED54FD"/>
    <w:rsid w:val="00ED5E77"/>
    <w:rsid w:val="00ED6357"/>
    <w:rsid w:val="00ED646B"/>
    <w:rsid w:val="00ED7069"/>
    <w:rsid w:val="00ED73A2"/>
    <w:rsid w:val="00EE00A3"/>
    <w:rsid w:val="00EE1C0D"/>
    <w:rsid w:val="00EE1FDF"/>
    <w:rsid w:val="00EE2892"/>
    <w:rsid w:val="00EE3352"/>
    <w:rsid w:val="00EE335B"/>
    <w:rsid w:val="00EE3509"/>
    <w:rsid w:val="00EE3E7B"/>
    <w:rsid w:val="00EE42CD"/>
    <w:rsid w:val="00EE4A4C"/>
    <w:rsid w:val="00EE4F1B"/>
    <w:rsid w:val="00EE5181"/>
    <w:rsid w:val="00EE555B"/>
    <w:rsid w:val="00EE5BE2"/>
    <w:rsid w:val="00EE5F7D"/>
    <w:rsid w:val="00EE6A47"/>
    <w:rsid w:val="00EE6D03"/>
    <w:rsid w:val="00EE73C3"/>
    <w:rsid w:val="00EE79D7"/>
    <w:rsid w:val="00EF3089"/>
    <w:rsid w:val="00EF33D3"/>
    <w:rsid w:val="00EF4B86"/>
    <w:rsid w:val="00EF63FA"/>
    <w:rsid w:val="00EF7C7B"/>
    <w:rsid w:val="00F00416"/>
    <w:rsid w:val="00F00CBB"/>
    <w:rsid w:val="00F00F41"/>
    <w:rsid w:val="00F0232A"/>
    <w:rsid w:val="00F026F9"/>
    <w:rsid w:val="00F02E50"/>
    <w:rsid w:val="00F030AB"/>
    <w:rsid w:val="00F04244"/>
    <w:rsid w:val="00F04399"/>
    <w:rsid w:val="00F04C97"/>
    <w:rsid w:val="00F0504F"/>
    <w:rsid w:val="00F0542D"/>
    <w:rsid w:val="00F06052"/>
    <w:rsid w:val="00F069FF"/>
    <w:rsid w:val="00F07302"/>
    <w:rsid w:val="00F07B93"/>
    <w:rsid w:val="00F100F0"/>
    <w:rsid w:val="00F10F43"/>
    <w:rsid w:val="00F12A2B"/>
    <w:rsid w:val="00F12A6D"/>
    <w:rsid w:val="00F130AB"/>
    <w:rsid w:val="00F131F1"/>
    <w:rsid w:val="00F1360D"/>
    <w:rsid w:val="00F13AD3"/>
    <w:rsid w:val="00F15C5C"/>
    <w:rsid w:val="00F15CBD"/>
    <w:rsid w:val="00F15CF0"/>
    <w:rsid w:val="00F1695A"/>
    <w:rsid w:val="00F202E7"/>
    <w:rsid w:val="00F2038F"/>
    <w:rsid w:val="00F2070D"/>
    <w:rsid w:val="00F20839"/>
    <w:rsid w:val="00F210FE"/>
    <w:rsid w:val="00F21DCE"/>
    <w:rsid w:val="00F2270E"/>
    <w:rsid w:val="00F23117"/>
    <w:rsid w:val="00F23734"/>
    <w:rsid w:val="00F23813"/>
    <w:rsid w:val="00F2497E"/>
    <w:rsid w:val="00F25510"/>
    <w:rsid w:val="00F26AE3"/>
    <w:rsid w:val="00F26FCA"/>
    <w:rsid w:val="00F273D2"/>
    <w:rsid w:val="00F27870"/>
    <w:rsid w:val="00F279D6"/>
    <w:rsid w:val="00F27C8F"/>
    <w:rsid w:val="00F30382"/>
    <w:rsid w:val="00F305E8"/>
    <w:rsid w:val="00F31218"/>
    <w:rsid w:val="00F314CF"/>
    <w:rsid w:val="00F31BA6"/>
    <w:rsid w:val="00F31FA5"/>
    <w:rsid w:val="00F32382"/>
    <w:rsid w:val="00F32BB6"/>
    <w:rsid w:val="00F33A14"/>
    <w:rsid w:val="00F33D92"/>
    <w:rsid w:val="00F349CD"/>
    <w:rsid w:val="00F34F2F"/>
    <w:rsid w:val="00F35EA4"/>
    <w:rsid w:val="00F36303"/>
    <w:rsid w:val="00F368E1"/>
    <w:rsid w:val="00F37902"/>
    <w:rsid w:val="00F37B40"/>
    <w:rsid w:val="00F416D7"/>
    <w:rsid w:val="00F4175B"/>
    <w:rsid w:val="00F42334"/>
    <w:rsid w:val="00F43529"/>
    <w:rsid w:val="00F437C3"/>
    <w:rsid w:val="00F43967"/>
    <w:rsid w:val="00F43E51"/>
    <w:rsid w:val="00F443D8"/>
    <w:rsid w:val="00F44AE6"/>
    <w:rsid w:val="00F4511B"/>
    <w:rsid w:val="00F451F8"/>
    <w:rsid w:val="00F45393"/>
    <w:rsid w:val="00F45414"/>
    <w:rsid w:val="00F45786"/>
    <w:rsid w:val="00F458AE"/>
    <w:rsid w:val="00F4615F"/>
    <w:rsid w:val="00F46355"/>
    <w:rsid w:val="00F4645B"/>
    <w:rsid w:val="00F46596"/>
    <w:rsid w:val="00F51511"/>
    <w:rsid w:val="00F51535"/>
    <w:rsid w:val="00F51BAA"/>
    <w:rsid w:val="00F52402"/>
    <w:rsid w:val="00F52DCE"/>
    <w:rsid w:val="00F5317C"/>
    <w:rsid w:val="00F539BA"/>
    <w:rsid w:val="00F53A54"/>
    <w:rsid w:val="00F54569"/>
    <w:rsid w:val="00F54BBB"/>
    <w:rsid w:val="00F54E3B"/>
    <w:rsid w:val="00F55609"/>
    <w:rsid w:val="00F55C34"/>
    <w:rsid w:val="00F56196"/>
    <w:rsid w:val="00F56548"/>
    <w:rsid w:val="00F56BFE"/>
    <w:rsid w:val="00F571E9"/>
    <w:rsid w:val="00F57374"/>
    <w:rsid w:val="00F5777A"/>
    <w:rsid w:val="00F60335"/>
    <w:rsid w:val="00F60F05"/>
    <w:rsid w:val="00F61369"/>
    <w:rsid w:val="00F62782"/>
    <w:rsid w:val="00F62E72"/>
    <w:rsid w:val="00F6333B"/>
    <w:rsid w:val="00F633B5"/>
    <w:rsid w:val="00F639D2"/>
    <w:rsid w:val="00F64349"/>
    <w:rsid w:val="00F64953"/>
    <w:rsid w:val="00F66AAA"/>
    <w:rsid w:val="00F676D9"/>
    <w:rsid w:val="00F72590"/>
    <w:rsid w:val="00F726BB"/>
    <w:rsid w:val="00F727C3"/>
    <w:rsid w:val="00F73499"/>
    <w:rsid w:val="00F738A4"/>
    <w:rsid w:val="00F739E2"/>
    <w:rsid w:val="00F74A22"/>
    <w:rsid w:val="00F74AAC"/>
    <w:rsid w:val="00F756A2"/>
    <w:rsid w:val="00F75800"/>
    <w:rsid w:val="00F75A5C"/>
    <w:rsid w:val="00F75ECE"/>
    <w:rsid w:val="00F761EA"/>
    <w:rsid w:val="00F7622F"/>
    <w:rsid w:val="00F80084"/>
    <w:rsid w:val="00F80142"/>
    <w:rsid w:val="00F8020A"/>
    <w:rsid w:val="00F80304"/>
    <w:rsid w:val="00F812EE"/>
    <w:rsid w:val="00F82002"/>
    <w:rsid w:val="00F8376F"/>
    <w:rsid w:val="00F83E69"/>
    <w:rsid w:val="00F85200"/>
    <w:rsid w:val="00F85E33"/>
    <w:rsid w:val="00F85F3D"/>
    <w:rsid w:val="00F8618D"/>
    <w:rsid w:val="00F87482"/>
    <w:rsid w:val="00F87EA4"/>
    <w:rsid w:val="00F90E55"/>
    <w:rsid w:val="00F924BE"/>
    <w:rsid w:val="00F9377D"/>
    <w:rsid w:val="00F938B2"/>
    <w:rsid w:val="00F93EA8"/>
    <w:rsid w:val="00F948E3"/>
    <w:rsid w:val="00F94F5B"/>
    <w:rsid w:val="00F95337"/>
    <w:rsid w:val="00F959DE"/>
    <w:rsid w:val="00F95B94"/>
    <w:rsid w:val="00F96F10"/>
    <w:rsid w:val="00FA0669"/>
    <w:rsid w:val="00FA0E7F"/>
    <w:rsid w:val="00FA137E"/>
    <w:rsid w:val="00FA236D"/>
    <w:rsid w:val="00FA26FE"/>
    <w:rsid w:val="00FA275F"/>
    <w:rsid w:val="00FA291B"/>
    <w:rsid w:val="00FA2E49"/>
    <w:rsid w:val="00FA302B"/>
    <w:rsid w:val="00FA3098"/>
    <w:rsid w:val="00FA43B0"/>
    <w:rsid w:val="00FA47EB"/>
    <w:rsid w:val="00FA4945"/>
    <w:rsid w:val="00FA4D69"/>
    <w:rsid w:val="00FA4F2B"/>
    <w:rsid w:val="00FA588A"/>
    <w:rsid w:val="00FA5CE4"/>
    <w:rsid w:val="00FA6DCE"/>
    <w:rsid w:val="00FA73EB"/>
    <w:rsid w:val="00FA7493"/>
    <w:rsid w:val="00FA79E9"/>
    <w:rsid w:val="00FA7C30"/>
    <w:rsid w:val="00FB01F7"/>
    <w:rsid w:val="00FB094C"/>
    <w:rsid w:val="00FB0E36"/>
    <w:rsid w:val="00FB1E3C"/>
    <w:rsid w:val="00FB2DFB"/>
    <w:rsid w:val="00FB2E85"/>
    <w:rsid w:val="00FB304D"/>
    <w:rsid w:val="00FB3583"/>
    <w:rsid w:val="00FB381F"/>
    <w:rsid w:val="00FB4081"/>
    <w:rsid w:val="00FB4532"/>
    <w:rsid w:val="00FB4814"/>
    <w:rsid w:val="00FB4A96"/>
    <w:rsid w:val="00FB4FD2"/>
    <w:rsid w:val="00FB53AB"/>
    <w:rsid w:val="00FB6D8C"/>
    <w:rsid w:val="00FB764B"/>
    <w:rsid w:val="00FB7757"/>
    <w:rsid w:val="00FB791D"/>
    <w:rsid w:val="00FB7FCF"/>
    <w:rsid w:val="00FC0D9F"/>
    <w:rsid w:val="00FC1647"/>
    <w:rsid w:val="00FC2357"/>
    <w:rsid w:val="00FC32F0"/>
    <w:rsid w:val="00FC37BB"/>
    <w:rsid w:val="00FC4A67"/>
    <w:rsid w:val="00FC4B77"/>
    <w:rsid w:val="00FC4ECD"/>
    <w:rsid w:val="00FC5812"/>
    <w:rsid w:val="00FC7599"/>
    <w:rsid w:val="00FC76AA"/>
    <w:rsid w:val="00FD0C77"/>
    <w:rsid w:val="00FD1134"/>
    <w:rsid w:val="00FD163E"/>
    <w:rsid w:val="00FD196E"/>
    <w:rsid w:val="00FD1EFD"/>
    <w:rsid w:val="00FD2911"/>
    <w:rsid w:val="00FD29F3"/>
    <w:rsid w:val="00FD3BCD"/>
    <w:rsid w:val="00FD3F86"/>
    <w:rsid w:val="00FD43ED"/>
    <w:rsid w:val="00FD46CB"/>
    <w:rsid w:val="00FD49EC"/>
    <w:rsid w:val="00FD4B58"/>
    <w:rsid w:val="00FD641A"/>
    <w:rsid w:val="00FD6915"/>
    <w:rsid w:val="00FD6F53"/>
    <w:rsid w:val="00FD7595"/>
    <w:rsid w:val="00FD7AFF"/>
    <w:rsid w:val="00FD7CF3"/>
    <w:rsid w:val="00FD7E30"/>
    <w:rsid w:val="00FE0146"/>
    <w:rsid w:val="00FE026E"/>
    <w:rsid w:val="00FE161F"/>
    <w:rsid w:val="00FE1992"/>
    <w:rsid w:val="00FE19B0"/>
    <w:rsid w:val="00FE1D27"/>
    <w:rsid w:val="00FE1F63"/>
    <w:rsid w:val="00FE2632"/>
    <w:rsid w:val="00FE27AA"/>
    <w:rsid w:val="00FE2EA8"/>
    <w:rsid w:val="00FE38AF"/>
    <w:rsid w:val="00FE3E0E"/>
    <w:rsid w:val="00FE464D"/>
    <w:rsid w:val="00FE498F"/>
    <w:rsid w:val="00FE4EE7"/>
    <w:rsid w:val="00FE4F9B"/>
    <w:rsid w:val="00FE5153"/>
    <w:rsid w:val="00FE532D"/>
    <w:rsid w:val="00FE6794"/>
    <w:rsid w:val="00FE6F02"/>
    <w:rsid w:val="00FE7EB5"/>
    <w:rsid w:val="00FF0057"/>
    <w:rsid w:val="00FF055E"/>
    <w:rsid w:val="00FF0E48"/>
    <w:rsid w:val="00FF1689"/>
    <w:rsid w:val="00FF1B4F"/>
    <w:rsid w:val="00FF1C09"/>
    <w:rsid w:val="00FF23B6"/>
    <w:rsid w:val="00FF2783"/>
    <w:rsid w:val="00FF3ABC"/>
    <w:rsid w:val="00FF4939"/>
    <w:rsid w:val="00FF4CA8"/>
    <w:rsid w:val="00FF5684"/>
    <w:rsid w:val="00FF5925"/>
    <w:rsid w:val="00FF5AA9"/>
    <w:rsid w:val="00FF6748"/>
    <w:rsid w:val="00FF6CF6"/>
    <w:rsid w:val="00FF6D74"/>
    <w:rsid w:val="00FF7B27"/>
    <w:rsid w:val="64D5F219"/>
    <w:rsid w:val="67D5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259E3"/>
  <w15:docId w15:val="{3F984DAB-3953-4DB9-BBE5-CC8A52BA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uiPriority="99" w:qFormat="1"/>
    <w:lsdException w:name="annotation reference" w:qFormat="1"/>
    <w:lsdException w:name="page number" w:qFormat="1"/>
    <w:lsdException w:name="endnote text" w:qFormat="1"/>
    <w:lsdException w:name="List 3" w:qFormat="1"/>
    <w:lsdException w:name="Title" w:uiPriority="10"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Normal (Web)" w:uiPriority="99"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1F3"/>
    <w:rPr>
      <w:kern w:val="2"/>
      <w:sz w:val="21"/>
      <w:szCs w:val="24"/>
    </w:rPr>
  </w:style>
  <w:style w:type="paragraph" w:styleId="1">
    <w:name w:val="heading 1"/>
    <w:basedOn w:val="a"/>
    <w:next w:val="a"/>
    <w:link w:val="10"/>
    <w:qFormat/>
    <w:rsid w:val="00ED54FD"/>
    <w:pPr>
      <w:keepNext/>
      <w:spacing w:line="360" w:lineRule="auto"/>
      <w:jc w:val="center"/>
      <w:outlineLvl w:val="0"/>
    </w:pPr>
    <w:rPr>
      <w:rFonts w:ascii="宋体" w:hAnsi="宋体"/>
      <w:b/>
      <w:sz w:val="32"/>
      <w:lang w:val="x-none" w:eastAsia="x-none"/>
    </w:rPr>
  </w:style>
  <w:style w:type="paragraph" w:styleId="2">
    <w:name w:val="heading 2"/>
    <w:basedOn w:val="a"/>
    <w:next w:val="a"/>
    <w:link w:val="20"/>
    <w:uiPriority w:val="9"/>
    <w:qFormat/>
    <w:rsid w:val="00AC3532"/>
    <w:pPr>
      <w:keepNext/>
      <w:keepLines/>
      <w:spacing w:before="240" w:after="240" w:line="360" w:lineRule="auto"/>
      <w:jc w:val="center"/>
      <w:outlineLvl w:val="1"/>
    </w:pPr>
    <w:rPr>
      <w:b/>
      <w:bCs/>
      <w:sz w:val="28"/>
      <w:szCs w:val="32"/>
      <w:lang w:val="x-none" w:eastAsia="x-none"/>
    </w:rPr>
  </w:style>
  <w:style w:type="paragraph" w:styleId="3">
    <w:name w:val="heading 3"/>
    <w:basedOn w:val="a"/>
    <w:next w:val="a"/>
    <w:link w:val="30"/>
    <w:uiPriority w:val="9"/>
    <w:qFormat/>
    <w:rsid w:val="00FA236D"/>
    <w:pPr>
      <w:keepNext/>
      <w:keepLines/>
      <w:spacing w:before="260" w:after="260" w:line="416" w:lineRule="auto"/>
      <w:outlineLvl w:val="2"/>
    </w:pPr>
    <w:rPr>
      <w:b/>
      <w:bCs/>
      <w:sz w:val="32"/>
      <w:szCs w:val="32"/>
    </w:rPr>
  </w:style>
  <w:style w:type="paragraph" w:styleId="4">
    <w:name w:val="heading 4"/>
    <w:basedOn w:val="a"/>
    <w:next w:val="a"/>
    <w:link w:val="40"/>
    <w:qFormat/>
    <w:rsid w:val="000426EC"/>
    <w:pPr>
      <w:keepNext/>
      <w:keepLines/>
      <w:widowControl w:val="0"/>
      <w:spacing w:before="280" w:after="290" w:line="376" w:lineRule="auto"/>
      <w:jc w:val="both"/>
      <w:outlineLvl w:val="3"/>
    </w:pPr>
    <w:rPr>
      <w:rFonts w:ascii="Arial" w:eastAsia="黑体" w:hAnsi="Arial"/>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外粗边框"/>
    <w:basedOn w:val="a1"/>
    <w:qFormat/>
    <w:rsid w:val="00947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qFormat/>
    <w:rsid w:val="0088241D"/>
    <w:pPr>
      <w:tabs>
        <w:tab w:val="center" w:pos="4153"/>
        <w:tab w:val="right" w:pos="8306"/>
      </w:tabs>
      <w:snapToGrid w:val="0"/>
    </w:pPr>
    <w:rPr>
      <w:sz w:val="18"/>
      <w:szCs w:val="18"/>
      <w:lang w:val="x-none" w:eastAsia="x-none"/>
    </w:rPr>
  </w:style>
  <w:style w:type="character" w:styleId="a5">
    <w:name w:val="page number"/>
    <w:basedOn w:val="a0"/>
    <w:qFormat/>
    <w:rsid w:val="0088241D"/>
  </w:style>
  <w:style w:type="paragraph" w:styleId="a6">
    <w:name w:val="Date"/>
    <w:basedOn w:val="a"/>
    <w:next w:val="a"/>
    <w:link w:val="a7"/>
    <w:qFormat/>
    <w:rsid w:val="00D13D99"/>
    <w:pPr>
      <w:ind w:leftChars="2500" w:left="100"/>
    </w:pPr>
  </w:style>
  <w:style w:type="paragraph" w:styleId="a8">
    <w:name w:val="header"/>
    <w:basedOn w:val="a"/>
    <w:link w:val="a9"/>
    <w:uiPriority w:val="99"/>
    <w:qFormat/>
    <w:rsid w:val="005A173B"/>
    <w:pPr>
      <w:pBdr>
        <w:bottom w:val="single" w:sz="6" w:space="1" w:color="auto"/>
      </w:pBdr>
      <w:tabs>
        <w:tab w:val="center" w:pos="4153"/>
        <w:tab w:val="right" w:pos="8306"/>
      </w:tabs>
      <w:snapToGrid w:val="0"/>
      <w:jc w:val="center"/>
    </w:pPr>
    <w:rPr>
      <w:sz w:val="18"/>
      <w:szCs w:val="18"/>
      <w:lang w:val="x-none" w:eastAsia="x-none"/>
    </w:rPr>
  </w:style>
  <w:style w:type="character" w:styleId="aa">
    <w:name w:val="Hyperlink"/>
    <w:uiPriority w:val="99"/>
    <w:qFormat/>
    <w:rsid w:val="009B08FE"/>
    <w:rPr>
      <w:color w:val="0000FF"/>
      <w:u w:val="single"/>
    </w:rPr>
  </w:style>
  <w:style w:type="character" w:customStyle="1" w:styleId="10">
    <w:name w:val="标题 1 字符"/>
    <w:link w:val="1"/>
    <w:qFormat/>
    <w:rsid w:val="00ED54FD"/>
    <w:rPr>
      <w:rFonts w:ascii="宋体" w:hAnsi="宋体"/>
      <w:b/>
      <w:kern w:val="2"/>
      <w:sz w:val="32"/>
      <w:szCs w:val="24"/>
      <w:lang w:val="x-none" w:eastAsia="x-none"/>
    </w:rPr>
  </w:style>
  <w:style w:type="character" w:customStyle="1" w:styleId="20">
    <w:name w:val="标题 2 字符"/>
    <w:link w:val="2"/>
    <w:uiPriority w:val="9"/>
    <w:qFormat/>
    <w:rsid w:val="00AC3532"/>
    <w:rPr>
      <w:b/>
      <w:bCs/>
      <w:kern w:val="2"/>
      <w:sz w:val="28"/>
      <w:szCs w:val="32"/>
      <w:lang w:val="x-none" w:eastAsia="x-none"/>
    </w:rPr>
  </w:style>
  <w:style w:type="character" w:customStyle="1" w:styleId="ab">
    <w:name w:val="脚注文本 字符"/>
    <w:link w:val="ac"/>
    <w:qFormat/>
    <w:rsid w:val="00EC0291"/>
    <w:rPr>
      <w:kern w:val="2"/>
      <w:sz w:val="18"/>
      <w:szCs w:val="18"/>
    </w:rPr>
  </w:style>
  <w:style w:type="character" w:styleId="ad">
    <w:name w:val="footnote reference"/>
    <w:uiPriority w:val="99"/>
    <w:unhideWhenUsed/>
    <w:qFormat/>
    <w:rsid w:val="00EC0291"/>
    <w:rPr>
      <w:vertAlign w:val="superscript"/>
    </w:rPr>
  </w:style>
  <w:style w:type="paragraph" w:styleId="ac">
    <w:name w:val="footnote text"/>
    <w:basedOn w:val="a"/>
    <w:link w:val="ab"/>
    <w:unhideWhenUsed/>
    <w:qFormat/>
    <w:rsid w:val="00EC0291"/>
    <w:pPr>
      <w:snapToGrid w:val="0"/>
    </w:pPr>
    <w:rPr>
      <w:sz w:val="18"/>
      <w:szCs w:val="18"/>
      <w:lang w:val="x-none" w:eastAsia="x-none"/>
    </w:rPr>
  </w:style>
  <w:style w:type="character" w:customStyle="1" w:styleId="Char1">
    <w:name w:val="脚注文本 Char1"/>
    <w:uiPriority w:val="99"/>
    <w:qFormat/>
    <w:rsid w:val="00EC0291"/>
    <w:rPr>
      <w:kern w:val="2"/>
      <w:sz w:val="18"/>
      <w:szCs w:val="18"/>
    </w:rPr>
  </w:style>
  <w:style w:type="paragraph" w:styleId="21">
    <w:name w:val="Body Text Indent 2"/>
    <w:basedOn w:val="a"/>
    <w:link w:val="22"/>
    <w:qFormat/>
    <w:rsid w:val="00245F0A"/>
    <w:pPr>
      <w:snapToGrid w:val="0"/>
      <w:spacing w:line="360" w:lineRule="auto"/>
      <w:ind w:firstLineChars="200" w:firstLine="560"/>
    </w:pPr>
    <w:rPr>
      <w:sz w:val="28"/>
      <w:szCs w:val="18"/>
      <w:lang w:val="x-none" w:eastAsia="x-none"/>
    </w:rPr>
  </w:style>
  <w:style w:type="character" w:customStyle="1" w:styleId="22">
    <w:name w:val="正文文本缩进 2 字符"/>
    <w:link w:val="21"/>
    <w:qFormat/>
    <w:rsid w:val="00245F0A"/>
    <w:rPr>
      <w:kern w:val="2"/>
      <w:sz w:val="28"/>
      <w:szCs w:val="18"/>
    </w:rPr>
  </w:style>
  <w:style w:type="paragraph" w:customStyle="1" w:styleId="210">
    <w:name w:val="目录 21"/>
    <w:basedOn w:val="a"/>
    <w:next w:val="a"/>
    <w:link w:val="2Char"/>
    <w:uiPriority w:val="39"/>
    <w:qFormat/>
    <w:rsid w:val="00D951A3"/>
    <w:pPr>
      <w:widowControl w:val="0"/>
      <w:ind w:leftChars="200" w:left="420"/>
      <w:jc w:val="both"/>
    </w:pPr>
    <w:rPr>
      <w:szCs w:val="20"/>
      <w:lang w:val="x-none" w:eastAsia="x-none"/>
    </w:rPr>
  </w:style>
  <w:style w:type="paragraph" w:customStyle="1" w:styleId="110">
    <w:name w:val="目录 11"/>
    <w:basedOn w:val="a"/>
    <w:next w:val="a"/>
    <w:uiPriority w:val="39"/>
    <w:qFormat/>
    <w:rsid w:val="00D951A3"/>
    <w:pPr>
      <w:widowControl w:val="0"/>
      <w:jc w:val="both"/>
    </w:pPr>
    <w:rPr>
      <w:szCs w:val="20"/>
    </w:rPr>
  </w:style>
  <w:style w:type="paragraph" w:customStyle="1" w:styleId="31">
    <w:name w:val="目录 31"/>
    <w:basedOn w:val="a"/>
    <w:next w:val="a"/>
    <w:uiPriority w:val="39"/>
    <w:qFormat/>
    <w:rsid w:val="00D951A3"/>
    <w:pPr>
      <w:widowControl w:val="0"/>
      <w:ind w:leftChars="400" w:left="840"/>
      <w:jc w:val="both"/>
    </w:pPr>
    <w:rPr>
      <w:szCs w:val="20"/>
    </w:rPr>
  </w:style>
  <w:style w:type="paragraph" w:styleId="TOC">
    <w:name w:val="TOC Heading"/>
    <w:basedOn w:val="1"/>
    <w:next w:val="a"/>
    <w:uiPriority w:val="39"/>
    <w:qFormat/>
    <w:rsid w:val="00C747FD"/>
    <w:pPr>
      <w:keepLines/>
      <w:spacing w:before="240" w:line="259" w:lineRule="auto"/>
      <w:jc w:val="left"/>
      <w:outlineLvl w:val="9"/>
    </w:pPr>
    <w:rPr>
      <w:rFonts w:ascii="Calibri Light" w:hAnsi="Calibri Light"/>
      <w:color w:val="2E74B5"/>
      <w:kern w:val="0"/>
      <w:szCs w:val="32"/>
    </w:rPr>
  </w:style>
  <w:style w:type="character" w:customStyle="1" w:styleId="11">
    <w:name w:val="页脚 字符1"/>
    <w:link w:val="a4"/>
    <w:uiPriority w:val="99"/>
    <w:qFormat/>
    <w:rsid w:val="00364A9E"/>
    <w:rPr>
      <w:kern w:val="2"/>
      <w:sz w:val="18"/>
      <w:szCs w:val="18"/>
    </w:rPr>
  </w:style>
  <w:style w:type="paragraph" w:styleId="ae">
    <w:name w:val="Balloon Text"/>
    <w:basedOn w:val="a"/>
    <w:link w:val="af"/>
    <w:qFormat/>
    <w:rsid w:val="00CB7E83"/>
    <w:rPr>
      <w:sz w:val="18"/>
      <w:szCs w:val="18"/>
      <w:lang w:val="x-none" w:eastAsia="x-none"/>
    </w:rPr>
  </w:style>
  <w:style w:type="character" w:customStyle="1" w:styleId="af">
    <w:name w:val="批注框文本 字符"/>
    <w:link w:val="ae"/>
    <w:qFormat/>
    <w:rsid w:val="00CB7E83"/>
    <w:rPr>
      <w:kern w:val="2"/>
      <w:sz w:val="18"/>
      <w:szCs w:val="18"/>
    </w:rPr>
  </w:style>
  <w:style w:type="paragraph" w:styleId="af0">
    <w:name w:val="caption"/>
    <w:basedOn w:val="a"/>
    <w:next w:val="a"/>
    <w:qFormat/>
    <w:rsid w:val="00426BF0"/>
    <w:rPr>
      <w:rFonts w:ascii="Calibri Light" w:eastAsia="黑体" w:hAnsi="Calibri Light"/>
      <w:sz w:val="20"/>
      <w:szCs w:val="20"/>
    </w:rPr>
  </w:style>
  <w:style w:type="paragraph" w:styleId="af1">
    <w:name w:val="Revision"/>
    <w:hidden/>
    <w:uiPriority w:val="99"/>
    <w:rsid w:val="00A710AF"/>
    <w:rPr>
      <w:kern w:val="2"/>
      <w:sz w:val="21"/>
      <w:szCs w:val="24"/>
    </w:rPr>
  </w:style>
  <w:style w:type="paragraph" w:styleId="af2">
    <w:name w:val="Title"/>
    <w:basedOn w:val="a"/>
    <w:next w:val="a"/>
    <w:link w:val="af3"/>
    <w:uiPriority w:val="10"/>
    <w:qFormat/>
    <w:rsid w:val="00D73E7D"/>
    <w:pPr>
      <w:spacing w:before="240" w:after="60"/>
      <w:jc w:val="center"/>
      <w:outlineLvl w:val="0"/>
    </w:pPr>
    <w:rPr>
      <w:rFonts w:ascii="Cambria" w:hAnsi="Cambria"/>
      <w:b/>
      <w:bCs/>
      <w:kern w:val="28"/>
      <w:sz w:val="32"/>
      <w:szCs w:val="32"/>
      <w:lang w:val="x-none" w:eastAsia="x-none"/>
    </w:rPr>
  </w:style>
  <w:style w:type="character" w:customStyle="1" w:styleId="af3">
    <w:name w:val="标题 字符"/>
    <w:link w:val="af2"/>
    <w:uiPriority w:val="10"/>
    <w:qFormat/>
    <w:rsid w:val="00D73E7D"/>
    <w:rPr>
      <w:rFonts w:ascii="Cambria" w:eastAsia="宋体" w:hAnsi="Cambria" w:cs="Times New Roman"/>
      <w:b/>
      <w:bCs/>
      <w:kern w:val="28"/>
      <w:sz w:val="32"/>
      <w:szCs w:val="32"/>
    </w:rPr>
  </w:style>
  <w:style w:type="paragraph" w:customStyle="1" w:styleId="CharChar">
    <w:name w:val="Char Char"/>
    <w:basedOn w:val="a"/>
    <w:qFormat/>
    <w:rsid w:val="00045C1F"/>
    <w:pPr>
      <w:widowControl w:val="0"/>
      <w:jc w:val="both"/>
    </w:pPr>
  </w:style>
  <w:style w:type="character" w:customStyle="1" w:styleId="a9">
    <w:name w:val="页眉 字符"/>
    <w:link w:val="a8"/>
    <w:uiPriority w:val="99"/>
    <w:qFormat/>
    <w:rsid w:val="009C22E5"/>
    <w:rPr>
      <w:kern w:val="2"/>
      <w:sz w:val="18"/>
      <w:szCs w:val="18"/>
    </w:rPr>
  </w:style>
  <w:style w:type="paragraph" w:customStyle="1" w:styleId="CharCharCharChar">
    <w:name w:val="Char Char Char Char"/>
    <w:basedOn w:val="a"/>
    <w:qFormat/>
    <w:rsid w:val="009C22E5"/>
    <w:pPr>
      <w:spacing w:after="160" w:line="240" w:lineRule="exact"/>
      <w:ind w:firstLineChars="200" w:firstLine="200"/>
    </w:pPr>
    <w:rPr>
      <w:szCs w:val="20"/>
    </w:rPr>
  </w:style>
  <w:style w:type="paragraph" w:customStyle="1" w:styleId="MTDisplayEquation">
    <w:name w:val="MTDisplayEquation"/>
    <w:basedOn w:val="210"/>
    <w:link w:val="MTDisplayEquationChar"/>
    <w:qFormat/>
    <w:rsid w:val="00B842E3"/>
    <w:pPr>
      <w:tabs>
        <w:tab w:val="right" w:leader="dot" w:pos="8494"/>
      </w:tabs>
    </w:pPr>
    <w:rPr>
      <w:b/>
      <w:noProof/>
    </w:rPr>
  </w:style>
  <w:style w:type="character" w:customStyle="1" w:styleId="2Char">
    <w:name w:val="目录 2 Char"/>
    <w:link w:val="210"/>
    <w:uiPriority w:val="39"/>
    <w:qFormat/>
    <w:rsid w:val="00B842E3"/>
    <w:rPr>
      <w:kern w:val="2"/>
      <w:sz w:val="21"/>
    </w:rPr>
  </w:style>
  <w:style w:type="character" w:customStyle="1" w:styleId="MTDisplayEquationChar">
    <w:name w:val="MTDisplayEquation Char"/>
    <w:link w:val="MTDisplayEquation"/>
    <w:qFormat/>
    <w:rsid w:val="00B842E3"/>
    <w:rPr>
      <w:b/>
      <w:noProof/>
      <w:kern w:val="2"/>
      <w:sz w:val="21"/>
    </w:rPr>
  </w:style>
  <w:style w:type="character" w:styleId="af4">
    <w:name w:val="annotation reference"/>
    <w:qFormat/>
    <w:rsid w:val="005F0A76"/>
    <w:rPr>
      <w:sz w:val="16"/>
      <w:szCs w:val="16"/>
    </w:rPr>
  </w:style>
  <w:style w:type="paragraph" w:styleId="af5">
    <w:name w:val="annotation text"/>
    <w:basedOn w:val="a"/>
    <w:link w:val="12"/>
    <w:qFormat/>
    <w:rsid w:val="005F0A76"/>
    <w:rPr>
      <w:sz w:val="20"/>
      <w:szCs w:val="20"/>
      <w:lang w:val="x-none" w:eastAsia="x-none"/>
    </w:rPr>
  </w:style>
  <w:style w:type="character" w:customStyle="1" w:styleId="12">
    <w:name w:val="批注文字 字符1"/>
    <w:link w:val="af5"/>
    <w:qFormat/>
    <w:rsid w:val="005F0A76"/>
    <w:rPr>
      <w:kern w:val="2"/>
    </w:rPr>
  </w:style>
  <w:style w:type="paragraph" w:styleId="af6">
    <w:name w:val="annotation subject"/>
    <w:basedOn w:val="af5"/>
    <w:next w:val="af5"/>
    <w:link w:val="af7"/>
    <w:qFormat/>
    <w:rsid w:val="005F0A76"/>
    <w:rPr>
      <w:b/>
      <w:bCs/>
    </w:rPr>
  </w:style>
  <w:style w:type="character" w:customStyle="1" w:styleId="af7">
    <w:name w:val="批注主题 字符"/>
    <w:link w:val="af6"/>
    <w:qFormat/>
    <w:rsid w:val="005F0A76"/>
    <w:rPr>
      <w:b/>
      <w:bCs/>
      <w:kern w:val="2"/>
    </w:rPr>
  </w:style>
  <w:style w:type="character" w:customStyle="1" w:styleId="apple-converted-space">
    <w:name w:val="apple-converted-space"/>
    <w:qFormat/>
    <w:rsid w:val="00801BA1"/>
  </w:style>
  <w:style w:type="paragraph" w:styleId="af8">
    <w:name w:val="Document Map"/>
    <w:basedOn w:val="a"/>
    <w:link w:val="af9"/>
    <w:qFormat/>
    <w:rsid w:val="005E225F"/>
    <w:rPr>
      <w:rFonts w:ascii="宋体"/>
      <w:sz w:val="18"/>
      <w:szCs w:val="18"/>
      <w:lang w:val="x-none" w:eastAsia="x-none"/>
    </w:rPr>
  </w:style>
  <w:style w:type="character" w:customStyle="1" w:styleId="af9">
    <w:name w:val="文档结构图 字符"/>
    <w:link w:val="af8"/>
    <w:qFormat/>
    <w:rsid w:val="005E225F"/>
    <w:rPr>
      <w:rFonts w:ascii="宋体"/>
      <w:kern w:val="2"/>
      <w:sz w:val="18"/>
      <w:szCs w:val="18"/>
    </w:rPr>
  </w:style>
  <w:style w:type="character" w:customStyle="1" w:styleId="40">
    <w:name w:val="标题 4 字符"/>
    <w:link w:val="4"/>
    <w:qFormat/>
    <w:rsid w:val="000426EC"/>
    <w:rPr>
      <w:rFonts w:ascii="Arial" w:eastAsia="黑体" w:hAnsi="Arial"/>
      <w:b/>
      <w:bCs/>
      <w:kern w:val="2"/>
      <w:sz w:val="28"/>
      <w:szCs w:val="28"/>
      <w:lang w:val="x-none" w:eastAsia="x-none"/>
    </w:rPr>
  </w:style>
  <w:style w:type="character" w:customStyle="1" w:styleId="30">
    <w:name w:val="标题 3 字符"/>
    <w:link w:val="3"/>
    <w:uiPriority w:val="9"/>
    <w:qFormat/>
    <w:rsid w:val="000426EC"/>
    <w:rPr>
      <w:b/>
      <w:bCs/>
      <w:kern w:val="2"/>
      <w:sz w:val="32"/>
      <w:szCs w:val="32"/>
    </w:rPr>
  </w:style>
  <w:style w:type="paragraph" w:styleId="afa">
    <w:name w:val="Normal (Web)"/>
    <w:basedOn w:val="a"/>
    <w:uiPriority w:val="99"/>
    <w:qFormat/>
    <w:rsid w:val="000426EC"/>
    <w:pPr>
      <w:spacing w:before="100" w:beforeAutospacing="1" w:after="100" w:afterAutospacing="1"/>
    </w:pPr>
    <w:rPr>
      <w:rFonts w:ascii="宋体" w:hAnsi="宋体" w:cs="宋体"/>
      <w:kern w:val="0"/>
      <w:sz w:val="24"/>
    </w:rPr>
  </w:style>
  <w:style w:type="character" w:customStyle="1" w:styleId="a7">
    <w:name w:val="日期 字符"/>
    <w:link w:val="a6"/>
    <w:qFormat/>
    <w:rsid w:val="000426EC"/>
    <w:rPr>
      <w:kern w:val="2"/>
      <w:sz w:val="21"/>
      <w:szCs w:val="24"/>
    </w:rPr>
  </w:style>
  <w:style w:type="paragraph" w:customStyle="1" w:styleId="ListParagraph2">
    <w:name w:val="List Paragraph2"/>
    <w:basedOn w:val="a"/>
    <w:uiPriority w:val="34"/>
    <w:qFormat/>
    <w:rsid w:val="000426EC"/>
    <w:pPr>
      <w:ind w:firstLineChars="200" w:firstLine="420"/>
      <w:jc w:val="both"/>
    </w:pPr>
    <w:rPr>
      <w:rFonts w:ascii="Calibri" w:hAnsi="Calibri"/>
      <w:szCs w:val="22"/>
    </w:rPr>
  </w:style>
  <w:style w:type="paragraph" w:customStyle="1" w:styleId="xsmj">
    <w:name w:val="xsmj"/>
    <w:basedOn w:val="a8"/>
    <w:qFormat/>
    <w:rsid w:val="000426EC"/>
    <w:pPr>
      <w:widowControl w:val="0"/>
      <w:pBdr>
        <w:bottom w:val="single" w:sz="4" w:space="1" w:color="auto"/>
      </w:pBdr>
      <w:tabs>
        <w:tab w:val="clear" w:pos="8306"/>
        <w:tab w:val="right" w:pos="10091"/>
      </w:tabs>
      <w:jc w:val="both"/>
    </w:pPr>
  </w:style>
  <w:style w:type="paragraph" w:customStyle="1" w:styleId="b7">
    <w:name w:val="b7中文图名"/>
    <w:basedOn w:val="a"/>
    <w:autoRedefine/>
    <w:qFormat/>
    <w:rsid w:val="000426EC"/>
    <w:pPr>
      <w:widowControl w:val="0"/>
      <w:spacing w:beforeLines="30" w:before="93"/>
      <w:jc w:val="center"/>
    </w:pPr>
    <w:rPr>
      <w:color w:val="FF0000"/>
      <w:sz w:val="18"/>
    </w:rPr>
  </w:style>
  <w:style w:type="paragraph" w:customStyle="1" w:styleId="b9">
    <w:name w:val="b9中文表名"/>
    <w:basedOn w:val="afb"/>
    <w:autoRedefine/>
    <w:qFormat/>
    <w:rsid w:val="000426EC"/>
    <w:pPr>
      <w:ind w:right="28"/>
      <w:jc w:val="center"/>
    </w:pPr>
    <w:rPr>
      <w:rFonts w:ascii="Times New Roman" w:hAnsi="Times New Roman"/>
      <w:color w:val="000000"/>
      <w:sz w:val="18"/>
      <w:szCs w:val="24"/>
    </w:rPr>
  </w:style>
  <w:style w:type="paragraph" w:customStyle="1" w:styleId="c1">
    <w:name w:val="c1英文表名"/>
    <w:basedOn w:val="afb"/>
    <w:autoRedefine/>
    <w:qFormat/>
    <w:rsid w:val="000426EC"/>
    <w:pPr>
      <w:jc w:val="center"/>
    </w:pPr>
    <w:rPr>
      <w:rFonts w:ascii="Times New Roman" w:hAnsi="Times New Roman"/>
      <w:sz w:val="18"/>
      <w:szCs w:val="24"/>
    </w:rPr>
  </w:style>
  <w:style w:type="paragraph" w:styleId="afb">
    <w:name w:val="Plain Text"/>
    <w:basedOn w:val="a"/>
    <w:link w:val="afc"/>
    <w:unhideWhenUsed/>
    <w:qFormat/>
    <w:rsid w:val="000426EC"/>
    <w:pPr>
      <w:widowControl w:val="0"/>
      <w:jc w:val="both"/>
    </w:pPr>
    <w:rPr>
      <w:rFonts w:ascii="宋体" w:hAnsi="Courier New"/>
      <w:szCs w:val="21"/>
      <w:lang w:val="x-none" w:eastAsia="x-none"/>
    </w:rPr>
  </w:style>
  <w:style w:type="character" w:customStyle="1" w:styleId="afc">
    <w:name w:val="纯文本 字符"/>
    <w:link w:val="afb"/>
    <w:qFormat/>
    <w:rsid w:val="000426EC"/>
    <w:rPr>
      <w:rFonts w:ascii="宋体" w:hAnsi="Courier New"/>
      <w:kern w:val="2"/>
      <w:sz w:val="21"/>
      <w:szCs w:val="21"/>
      <w:lang w:val="x-none" w:eastAsia="x-none"/>
    </w:rPr>
  </w:style>
  <w:style w:type="paragraph" w:customStyle="1" w:styleId="b5">
    <w:name w:val="b5二级标题"/>
    <w:basedOn w:val="a"/>
    <w:autoRedefine/>
    <w:qFormat/>
    <w:rsid w:val="000426EC"/>
    <w:pPr>
      <w:widowControl w:val="0"/>
      <w:jc w:val="both"/>
    </w:pPr>
    <w:rPr>
      <w:rFonts w:ascii="黑体" w:eastAsia="黑体" w:hAnsi="宋体"/>
      <w:szCs w:val="28"/>
    </w:rPr>
  </w:style>
  <w:style w:type="paragraph" w:customStyle="1" w:styleId="b4">
    <w:name w:val="b4一级标题"/>
    <w:basedOn w:val="a"/>
    <w:autoRedefine/>
    <w:qFormat/>
    <w:rsid w:val="000426EC"/>
    <w:pPr>
      <w:widowControl w:val="0"/>
      <w:spacing w:beforeLines="100" w:before="312" w:line="0" w:lineRule="atLeast"/>
      <w:jc w:val="both"/>
    </w:pPr>
    <w:rPr>
      <w:rFonts w:ascii="黑体" w:eastAsia="黑体" w:hAnsi="宋体"/>
      <w:sz w:val="24"/>
    </w:rPr>
  </w:style>
  <w:style w:type="paragraph" w:styleId="32">
    <w:name w:val="List 3"/>
    <w:basedOn w:val="a"/>
    <w:qFormat/>
    <w:rsid w:val="000426EC"/>
    <w:pPr>
      <w:widowControl w:val="0"/>
      <w:ind w:left="1260" w:hanging="420"/>
      <w:jc w:val="both"/>
    </w:pPr>
    <w:rPr>
      <w:rFonts w:cs="Angsana New"/>
      <w:szCs w:val="20"/>
    </w:rPr>
  </w:style>
  <w:style w:type="character" w:styleId="afd">
    <w:name w:val="Emphasis"/>
    <w:uiPriority w:val="20"/>
    <w:qFormat/>
    <w:rsid w:val="000426EC"/>
    <w:rPr>
      <w:i/>
      <w:iCs/>
    </w:rPr>
  </w:style>
  <w:style w:type="character" w:styleId="afe">
    <w:name w:val="FollowedHyperlink"/>
    <w:qFormat/>
    <w:rsid w:val="000426EC"/>
    <w:rPr>
      <w:color w:val="800080"/>
      <w:u w:val="single"/>
    </w:rPr>
  </w:style>
  <w:style w:type="character" w:customStyle="1" w:styleId="33">
    <w:name w:val="正文文本缩进 3 字符"/>
    <w:link w:val="34"/>
    <w:qFormat/>
    <w:rsid w:val="000426EC"/>
    <w:rPr>
      <w:sz w:val="18"/>
      <w:szCs w:val="24"/>
    </w:rPr>
  </w:style>
  <w:style w:type="character" w:customStyle="1" w:styleId="longtext1">
    <w:name w:val="long_text1"/>
    <w:qFormat/>
    <w:rsid w:val="000426EC"/>
    <w:rPr>
      <w:sz w:val="20"/>
      <w:szCs w:val="20"/>
    </w:rPr>
  </w:style>
  <w:style w:type="character" w:customStyle="1" w:styleId="23">
    <w:name w:val="正文文本 2 字符"/>
    <w:link w:val="24"/>
    <w:qFormat/>
    <w:rsid w:val="000426EC"/>
    <w:rPr>
      <w:rFonts w:eastAsia="黑体"/>
      <w:sz w:val="44"/>
      <w:szCs w:val="24"/>
    </w:rPr>
  </w:style>
  <w:style w:type="character" w:customStyle="1" w:styleId="CharChar2">
    <w:name w:val="Char Char2"/>
    <w:qFormat/>
    <w:rsid w:val="000426EC"/>
    <w:rPr>
      <w:rFonts w:ascii="Times New Roman" w:hAnsi="Times New Roman"/>
      <w:kern w:val="2"/>
      <w:sz w:val="28"/>
    </w:rPr>
  </w:style>
  <w:style w:type="character" w:customStyle="1" w:styleId="aff">
    <w:name w:val="尾注文本 字符"/>
    <w:link w:val="aff0"/>
    <w:qFormat/>
    <w:rsid w:val="000426EC"/>
    <w:rPr>
      <w:rFonts w:ascii="Calibri" w:hAnsi="Calibri"/>
    </w:rPr>
  </w:style>
  <w:style w:type="character" w:customStyle="1" w:styleId="CharChar8">
    <w:name w:val="Char Char8"/>
    <w:qFormat/>
    <w:rsid w:val="000426EC"/>
    <w:rPr>
      <w:sz w:val="18"/>
      <w:szCs w:val="18"/>
    </w:rPr>
  </w:style>
  <w:style w:type="character" w:customStyle="1" w:styleId="zi101">
    <w:name w:val="zi_101"/>
    <w:qFormat/>
    <w:rsid w:val="000426EC"/>
    <w:rPr>
      <w:rFonts w:ascii="Verdana" w:hAnsi="Verdana" w:hint="default"/>
      <w:color w:val="C90000"/>
      <w:sz w:val="18"/>
      <w:szCs w:val="18"/>
    </w:rPr>
  </w:style>
  <w:style w:type="character" w:customStyle="1" w:styleId="CharChar9">
    <w:name w:val="Char Char9"/>
    <w:qFormat/>
    <w:rsid w:val="000426EC"/>
    <w:rPr>
      <w:b/>
      <w:bCs/>
      <w:kern w:val="2"/>
      <w:sz w:val="32"/>
      <w:szCs w:val="32"/>
    </w:rPr>
  </w:style>
  <w:style w:type="character" w:customStyle="1" w:styleId="p14black1501">
    <w:name w:val="p14_black_1501"/>
    <w:qFormat/>
    <w:rsid w:val="000426EC"/>
    <w:rPr>
      <w:sz w:val="21"/>
      <w:szCs w:val="21"/>
    </w:rPr>
  </w:style>
  <w:style w:type="character" w:customStyle="1" w:styleId="aff1">
    <w:name w:val="正文文本缩进 字符"/>
    <w:link w:val="aff2"/>
    <w:qFormat/>
    <w:rsid w:val="000426EC"/>
    <w:rPr>
      <w:szCs w:val="24"/>
    </w:rPr>
  </w:style>
  <w:style w:type="character" w:customStyle="1" w:styleId="medblacktext1">
    <w:name w:val="medblacktext1"/>
    <w:qFormat/>
    <w:rsid w:val="000426EC"/>
    <w:rPr>
      <w:rFonts w:ascii="Arial" w:hAnsi="Arial" w:cs="Arial" w:hint="default"/>
      <w:color w:val="000000"/>
      <w:sz w:val="15"/>
      <w:szCs w:val="15"/>
    </w:rPr>
  </w:style>
  <w:style w:type="character" w:customStyle="1" w:styleId="aff3">
    <w:name w:val="正文文本 字符"/>
    <w:link w:val="aff4"/>
    <w:qFormat/>
    <w:rsid w:val="000426EC"/>
    <w:rPr>
      <w:szCs w:val="24"/>
    </w:rPr>
  </w:style>
  <w:style w:type="character" w:customStyle="1" w:styleId="apple-style-span">
    <w:name w:val="apple-style-span"/>
    <w:qFormat/>
    <w:rsid w:val="000426EC"/>
  </w:style>
  <w:style w:type="paragraph" w:customStyle="1" w:styleId="81">
    <w:name w:val="目录 81"/>
    <w:basedOn w:val="a"/>
    <w:next w:val="a"/>
    <w:uiPriority w:val="39"/>
    <w:unhideWhenUsed/>
    <w:qFormat/>
    <w:rsid w:val="000426EC"/>
    <w:pPr>
      <w:widowControl w:val="0"/>
      <w:ind w:leftChars="1400" w:left="2940"/>
      <w:jc w:val="both"/>
    </w:pPr>
    <w:rPr>
      <w:rFonts w:ascii="Calibri" w:hAnsi="Calibri"/>
      <w:szCs w:val="22"/>
    </w:rPr>
  </w:style>
  <w:style w:type="paragraph" w:styleId="aff5">
    <w:name w:val="Normal Indent"/>
    <w:basedOn w:val="a"/>
    <w:qFormat/>
    <w:rsid w:val="000426EC"/>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customStyle="1" w:styleId="71">
    <w:name w:val="目录 71"/>
    <w:basedOn w:val="a"/>
    <w:next w:val="a"/>
    <w:uiPriority w:val="39"/>
    <w:unhideWhenUsed/>
    <w:qFormat/>
    <w:rsid w:val="000426EC"/>
    <w:pPr>
      <w:widowControl w:val="0"/>
      <w:ind w:leftChars="1200" w:left="2520"/>
      <w:jc w:val="both"/>
    </w:pPr>
    <w:rPr>
      <w:rFonts w:ascii="Calibri" w:hAnsi="Calibri"/>
      <w:szCs w:val="22"/>
    </w:rPr>
  </w:style>
  <w:style w:type="character" w:customStyle="1" w:styleId="Char10">
    <w:name w:val="文档结构图 Char1"/>
    <w:uiPriority w:val="99"/>
    <w:semiHidden/>
    <w:qFormat/>
    <w:rsid w:val="000426EC"/>
    <w:rPr>
      <w:rFonts w:ascii="Microsoft YaHei UI" w:eastAsia="Microsoft YaHei UI"/>
      <w:kern w:val="2"/>
      <w:sz w:val="18"/>
      <w:szCs w:val="18"/>
    </w:rPr>
  </w:style>
  <w:style w:type="character" w:customStyle="1" w:styleId="Char11">
    <w:name w:val="批注框文本 Char1"/>
    <w:uiPriority w:val="99"/>
    <w:semiHidden/>
    <w:qFormat/>
    <w:rsid w:val="000426EC"/>
    <w:rPr>
      <w:rFonts w:ascii="Times New Roman" w:eastAsia="宋体" w:hAnsi="Times New Roman" w:cs="Times New Roman"/>
      <w:sz w:val="18"/>
      <w:szCs w:val="18"/>
    </w:rPr>
  </w:style>
  <w:style w:type="paragraph" w:styleId="aff4">
    <w:name w:val="Body Text"/>
    <w:basedOn w:val="a"/>
    <w:link w:val="aff3"/>
    <w:qFormat/>
    <w:rsid w:val="000426EC"/>
    <w:pPr>
      <w:widowControl w:val="0"/>
      <w:spacing w:after="120"/>
      <w:jc w:val="both"/>
    </w:pPr>
    <w:rPr>
      <w:kern w:val="0"/>
      <w:sz w:val="20"/>
    </w:rPr>
  </w:style>
  <w:style w:type="character" w:customStyle="1" w:styleId="Char12">
    <w:name w:val="正文文本 Char1"/>
    <w:uiPriority w:val="99"/>
    <w:qFormat/>
    <w:rsid w:val="000426EC"/>
    <w:rPr>
      <w:kern w:val="2"/>
      <w:sz w:val="21"/>
      <w:szCs w:val="24"/>
    </w:rPr>
  </w:style>
  <w:style w:type="paragraph" w:styleId="aff0">
    <w:name w:val="endnote text"/>
    <w:basedOn w:val="a"/>
    <w:link w:val="aff"/>
    <w:unhideWhenUsed/>
    <w:qFormat/>
    <w:rsid w:val="000426EC"/>
    <w:pPr>
      <w:widowControl w:val="0"/>
      <w:snapToGrid w:val="0"/>
    </w:pPr>
    <w:rPr>
      <w:rFonts w:ascii="Calibri" w:hAnsi="Calibri"/>
      <w:kern w:val="0"/>
      <w:sz w:val="20"/>
      <w:szCs w:val="20"/>
    </w:rPr>
  </w:style>
  <w:style w:type="character" w:customStyle="1" w:styleId="Char13">
    <w:name w:val="尾注文本 Char1"/>
    <w:uiPriority w:val="99"/>
    <w:qFormat/>
    <w:rsid w:val="000426EC"/>
    <w:rPr>
      <w:kern w:val="2"/>
      <w:sz w:val="21"/>
      <w:szCs w:val="24"/>
    </w:rPr>
  </w:style>
  <w:style w:type="paragraph" w:styleId="aff2">
    <w:name w:val="Body Text Indent"/>
    <w:basedOn w:val="a"/>
    <w:link w:val="aff1"/>
    <w:qFormat/>
    <w:rsid w:val="000426EC"/>
    <w:pPr>
      <w:widowControl w:val="0"/>
      <w:spacing w:after="120"/>
      <w:ind w:leftChars="200" w:left="420"/>
      <w:jc w:val="both"/>
    </w:pPr>
    <w:rPr>
      <w:kern w:val="0"/>
      <w:sz w:val="20"/>
    </w:rPr>
  </w:style>
  <w:style w:type="character" w:customStyle="1" w:styleId="Char14">
    <w:name w:val="正文文本缩进 Char1"/>
    <w:uiPriority w:val="99"/>
    <w:qFormat/>
    <w:rsid w:val="000426EC"/>
    <w:rPr>
      <w:kern w:val="2"/>
      <w:sz w:val="21"/>
      <w:szCs w:val="24"/>
    </w:rPr>
  </w:style>
  <w:style w:type="paragraph" w:customStyle="1" w:styleId="51">
    <w:name w:val="目录 51"/>
    <w:basedOn w:val="a"/>
    <w:next w:val="a"/>
    <w:uiPriority w:val="39"/>
    <w:unhideWhenUsed/>
    <w:qFormat/>
    <w:rsid w:val="000426EC"/>
    <w:pPr>
      <w:widowControl w:val="0"/>
      <w:ind w:leftChars="800" w:left="1680"/>
      <w:jc w:val="both"/>
    </w:pPr>
    <w:rPr>
      <w:rFonts w:ascii="Calibri" w:hAnsi="Calibri"/>
      <w:szCs w:val="22"/>
    </w:rPr>
  </w:style>
  <w:style w:type="character" w:customStyle="1" w:styleId="Char15">
    <w:name w:val="页脚 Char1"/>
    <w:uiPriority w:val="99"/>
    <w:semiHidden/>
    <w:qFormat/>
    <w:rsid w:val="000426EC"/>
    <w:rPr>
      <w:rFonts w:ascii="Times New Roman" w:eastAsia="宋体" w:hAnsi="Times New Roman" w:cs="Times New Roman"/>
      <w:sz w:val="18"/>
      <w:szCs w:val="18"/>
    </w:rPr>
  </w:style>
  <w:style w:type="character" w:customStyle="1" w:styleId="Char16">
    <w:name w:val="日期 Char1"/>
    <w:uiPriority w:val="99"/>
    <w:semiHidden/>
    <w:qFormat/>
    <w:rsid w:val="000426EC"/>
    <w:rPr>
      <w:rFonts w:ascii="Times New Roman" w:eastAsia="宋体" w:hAnsi="Times New Roman" w:cs="Times New Roman"/>
      <w:szCs w:val="24"/>
    </w:rPr>
  </w:style>
  <w:style w:type="character" w:customStyle="1" w:styleId="Char17">
    <w:name w:val="纯文本 Char1"/>
    <w:uiPriority w:val="99"/>
    <w:semiHidden/>
    <w:qFormat/>
    <w:rsid w:val="000426EC"/>
    <w:rPr>
      <w:rFonts w:ascii="宋体" w:eastAsia="宋体" w:hAnsi="Courier New" w:cs="Courier New"/>
      <w:szCs w:val="21"/>
    </w:rPr>
  </w:style>
  <w:style w:type="paragraph" w:customStyle="1" w:styleId="91">
    <w:name w:val="目录 91"/>
    <w:basedOn w:val="a"/>
    <w:next w:val="a"/>
    <w:uiPriority w:val="39"/>
    <w:unhideWhenUsed/>
    <w:qFormat/>
    <w:rsid w:val="000426EC"/>
    <w:pPr>
      <w:widowControl w:val="0"/>
      <w:ind w:leftChars="1600" w:left="3360"/>
      <w:jc w:val="both"/>
    </w:pPr>
    <w:rPr>
      <w:rFonts w:ascii="Calibri" w:hAnsi="Calibri"/>
      <w:szCs w:val="22"/>
    </w:rPr>
  </w:style>
  <w:style w:type="character" w:customStyle="1" w:styleId="Char18">
    <w:name w:val="页眉 Char1"/>
    <w:uiPriority w:val="99"/>
    <w:semiHidden/>
    <w:qFormat/>
    <w:rsid w:val="000426EC"/>
    <w:rPr>
      <w:rFonts w:ascii="Times New Roman" w:eastAsia="宋体" w:hAnsi="Times New Roman" w:cs="Times New Roman"/>
      <w:sz w:val="18"/>
      <w:szCs w:val="18"/>
    </w:rPr>
  </w:style>
  <w:style w:type="paragraph" w:customStyle="1" w:styleId="p26">
    <w:name w:val="p26"/>
    <w:basedOn w:val="a"/>
    <w:qFormat/>
    <w:rsid w:val="000426EC"/>
    <w:pPr>
      <w:jc w:val="center"/>
    </w:pPr>
    <w:rPr>
      <w:rFonts w:ascii="宋体" w:hAnsi="宋体" w:cs="宋体"/>
      <w:kern w:val="0"/>
      <w:sz w:val="15"/>
      <w:szCs w:val="15"/>
    </w:rPr>
  </w:style>
  <w:style w:type="paragraph" w:customStyle="1" w:styleId="41">
    <w:name w:val="目录 41"/>
    <w:basedOn w:val="a"/>
    <w:next w:val="a"/>
    <w:uiPriority w:val="39"/>
    <w:unhideWhenUsed/>
    <w:qFormat/>
    <w:rsid w:val="000426EC"/>
    <w:pPr>
      <w:widowControl w:val="0"/>
      <w:ind w:leftChars="600" w:left="1260"/>
      <w:jc w:val="both"/>
    </w:pPr>
    <w:rPr>
      <w:rFonts w:ascii="Calibri" w:hAnsi="Calibri"/>
      <w:szCs w:val="22"/>
    </w:rPr>
  </w:style>
  <w:style w:type="paragraph" w:customStyle="1" w:styleId="aff6">
    <w:name w:val="论文单位地址"/>
    <w:basedOn w:val="a"/>
    <w:qFormat/>
    <w:rsid w:val="000426EC"/>
    <w:pPr>
      <w:widowControl w:val="0"/>
      <w:jc w:val="center"/>
    </w:pPr>
    <w:rPr>
      <w:rFonts w:cs="Angsana New"/>
      <w:sz w:val="18"/>
    </w:rPr>
  </w:style>
  <w:style w:type="paragraph" w:styleId="24">
    <w:name w:val="Body Text 2"/>
    <w:basedOn w:val="a"/>
    <w:link w:val="23"/>
    <w:qFormat/>
    <w:rsid w:val="000426EC"/>
    <w:pPr>
      <w:widowControl w:val="0"/>
      <w:jc w:val="center"/>
    </w:pPr>
    <w:rPr>
      <w:rFonts w:eastAsia="黑体"/>
      <w:kern w:val="0"/>
      <w:sz w:val="44"/>
    </w:rPr>
  </w:style>
  <w:style w:type="character" w:customStyle="1" w:styleId="2Char1">
    <w:name w:val="正文文本 2 Char1"/>
    <w:uiPriority w:val="99"/>
    <w:qFormat/>
    <w:rsid w:val="000426EC"/>
    <w:rPr>
      <w:kern w:val="2"/>
      <w:sz w:val="21"/>
      <w:szCs w:val="24"/>
    </w:rPr>
  </w:style>
  <w:style w:type="paragraph" w:customStyle="1" w:styleId="61">
    <w:name w:val="目录 61"/>
    <w:basedOn w:val="a"/>
    <w:next w:val="a"/>
    <w:uiPriority w:val="39"/>
    <w:unhideWhenUsed/>
    <w:qFormat/>
    <w:rsid w:val="000426EC"/>
    <w:pPr>
      <w:widowControl w:val="0"/>
      <w:ind w:leftChars="1000" w:left="2100"/>
      <w:jc w:val="both"/>
    </w:pPr>
    <w:rPr>
      <w:rFonts w:ascii="Calibri" w:hAnsi="Calibri"/>
      <w:szCs w:val="22"/>
    </w:rPr>
  </w:style>
  <w:style w:type="paragraph" w:styleId="34">
    <w:name w:val="Body Text Indent 3"/>
    <w:basedOn w:val="a"/>
    <w:link w:val="33"/>
    <w:qFormat/>
    <w:rsid w:val="000426EC"/>
    <w:pPr>
      <w:widowControl w:val="0"/>
      <w:ind w:left="2"/>
      <w:jc w:val="both"/>
    </w:pPr>
    <w:rPr>
      <w:kern w:val="0"/>
      <w:sz w:val="18"/>
    </w:rPr>
  </w:style>
  <w:style w:type="character" w:customStyle="1" w:styleId="3Char1">
    <w:name w:val="正文文本缩进 3 Char1"/>
    <w:uiPriority w:val="99"/>
    <w:qFormat/>
    <w:rsid w:val="000426EC"/>
    <w:rPr>
      <w:kern w:val="2"/>
      <w:sz w:val="16"/>
      <w:szCs w:val="16"/>
    </w:rPr>
  </w:style>
  <w:style w:type="paragraph" w:customStyle="1" w:styleId="b1">
    <w:name w:val="b1作者英文单位"/>
    <w:basedOn w:val="a"/>
    <w:qFormat/>
    <w:rsid w:val="000426EC"/>
    <w:pPr>
      <w:widowControl w:val="0"/>
      <w:ind w:leftChars="400" w:left="400" w:rightChars="400" w:right="400"/>
      <w:jc w:val="center"/>
    </w:pPr>
    <w:rPr>
      <w:sz w:val="15"/>
    </w:rPr>
  </w:style>
  <w:style w:type="paragraph" w:customStyle="1" w:styleId="Firstlevelheading">
    <w:name w:val="First level heading"/>
    <w:basedOn w:val="a"/>
    <w:qFormat/>
    <w:rsid w:val="000426EC"/>
    <w:pPr>
      <w:spacing w:line="260" w:lineRule="exact"/>
      <w:jc w:val="both"/>
    </w:pPr>
    <w:rPr>
      <w:rFonts w:eastAsia="Times"/>
      <w:caps/>
      <w:kern w:val="0"/>
      <w:sz w:val="20"/>
      <w:szCs w:val="20"/>
      <w:lang w:eastAsia="ja-JP"/>
    </w:rPr>
  </w:style>
  <w:style w:type="paragraph" w:customStyle="1" w:styleId="a50">
    <w:name w:val="a5关键词"/>
    <w:basedOn w:val="a"/>
    <w:qFormat/>
    <w:rsid w:val="000426EC"/>
    <w:pPr>
      <w:widowControl w:val="0"/>
      <w:spacing w:line="240" w:lineRule="exact"/>
      <w:ind w:leftChars="200" w:left="200" w:rightChars="200" w:right="200"/>
      <w:jc w:val="both"/>
    </w:pPr>
    <w:rPr>
      <w:rFonts w:ascii="宋体" w:hAnsi="宋体"/>
      <w:bCs/>
      <w:snapToGrid w:val="0"/>
      <w:kern w:val="0"/>
      <w:sz w:val="18"/>
      <w:szCs w:val="28"/>
    </w:rPr>
  </w:style>
  <w:style w:type="paragraph" w:customStyle="1" w:styleId="p17">
    <w:name w:val="p17"/>
    <w:basedOn w:val="a"/>
    <w:qFormat/>
    <w:rsid w:val="000426EC"/>
    <w:pPr>
      <w:ind w:left="420" w:right="420"/>
      <w:jc w:val="both"/>
    </w:pPr>
    <w:rPr>
      <w:kern w:val="0"/>
      <w:sz w:val="18"/>
      <w:szCs w:val="18"/>
    </w:rPr>
  </w:style>
  <w:style w:type="paragraph" w:customStyle="1" w:styleId="b3Keywords">
    <w:name w:val="b3Key words"/>
    <w:basedOn w:val="24"/>
    <w:qFormat/>
    <w:rsid w:val="000426EC"/>
    <w:pPr>
      <w:spacing w:afterLines="100" w:after="312"/>
      <w:ind w:leftChars="200" w:left="420" w:rightChars="200" w:right="420"/>
      <w:jc w:val="both"/>
    </w:pPr>
    <w:rPr>
      <w:rFonts w:ascii="Calibri" w:eastAsia="宋体" w:hAnsi="Calibri"/>
      <w:bCs/>
      <w:snapToGrid w:val="0"/>
      <w:sz w:val="18"/>
      <w:szCs w:val="18"/>
    </w:rPr>
  </w:style>
  <w:style w:type="paragraph" w:customStyle="1" w:styleId="p34">
    <w:name w:val="p34"/>
    <w:basedOn w:val="a"/>
    <w:qFormat/>
    <w:rsid w:val="000426EC"/>
    <w:pPr>
      <w:spacing w:after="312"/>
      <w:ind w:left="420" w:right="420"/>
      <w:jc w:val="both"/>
    </w:pPr>
    <w:rPr>
      <w:kern w:val="0"/>
      <w:sz w:val="18"/>
      <w:szCs w:val="18"/>
    </w:rPr>
  </w:style>
  <w:style w:type="paragraph" w:customStyle="1" w:styleId="a60">
    <w:name w:val="a6分类标识"/>
    <w:basedOn w:val="a"/>
    <w:qFormat/>
    <w:rsid w:val="000426EC"/>
    <w:pPr>
      <w:widowControl w:val="0"/>
      <w:spacing w:line="320" w:lineRule="exact"/>
      <w:ind w:rightChars="200" w:right="420"/>
      <w:jc w:val="both"/>
    </w:pPr>
    <w:rPr>
      <w:rFonts w:eastAsia="黑体"/>
      <w:bCs/>
      <w:sz w:val="18"/>
      <w:szCs w:val="28"/>
    </w:rPr>
  </w:style>
  <w:style w:type="paragraph" w:customStyle="1" w:styleId="p16">
    <w:name w:val="p16"/>
    <w:basedOn w:val="a"/>
    <w:qFormat/>
    <w:rsid w:val="000426EC"/>
    <w:pPr>
      <w:spacing w:line="260" w:lineRule="atLeast"/>
      <w:ind w:firstLine="284"/>
      <w:jc w:val="both"/>
    </w:pPr>
    <w:rPr>
      <w:kern w:val="0"/>
      <w:sz w:val="20"/>
      <w:szCs w:val="20"/>
    </w:rPr>
  </w:style>
  <w:style w:type="paragraph" w:customStyle="1" w:styleId="DissertationBodytext">
    <w:name w:val="Dissertation Body text"/>
    <w:basedOn w:val="a"/>
    <w:qFormat/>
    <w:rsid w:val="000426EC"/>
    <w:pPr>
      <w:spacing w:line="480" w:lineRule="auto"/>
      <w:ind w:firstLine="749"/>
      <w:jc w:val="both"/>
    </w:pPr>
    <w:rPr>
      <w:rFonts w:eastAsia="Times New Roman" w:cs="Angsana New"/>
      <w:bCs/>
      <w:kern w:val="0"/>
      <w:sz w:val="24"/>
      <w:szCs w:val="20"/>
      <w:lang w:eastAsia="en-US"/>
    </w:rPr>
  </w:style>
  <w:style w:type="paragraph" w:customStyle="1" w:styleId="aff7">
    <w:name w:val="框图"/>
    <w:basedOn w:val="a"/>
    <w:qFormat/>
    <w:rsid w:val="000426EC"/>
    <w:pPr>
      <w:autoSpaceDE w:val="0"/>
      <w:autoSpaceDN w:val="0"/>
      <w:adjustRightInd w:val="0"/>
      <w:snapToGrid w:val="0"/>
      <w:jc w:val="center"/>
      <w:textAlignment w:val="bottom"/>
    </w:pPr>
    <w:rPr>
      <w:bCs/>
      <w:sz w:val="15"/>
      <w:szCs w:val="20"/>
    </w:rPr>
  </w:style>
  <w:style w:type="paragraph" w:customStyle="1" w:styleId="p19">
    <w:name w:val="p19"/>
    <w:basedOn w:val="a"/>
    <w:qFormat/>
    <w:rsid w:val="000426EC"/>
    <w:pPr>
      <w:spacing w:line="240" w:lineRule="atLeast"/>
      <w:ind w:left="420" w:right="420"/>
      <w:jc w:val="both"/>
    </w:pPr>
    <w:rPr>
      <w:rFonts w:ascii="宋体" w:hAnsi="宋体" w:cs="宋体"/>
      <w:kern w:val="0"/>
      <w:sz w:val="18"/>
      <w:szCs w:val="18"/>
    </w:rPr>
  </w:style>
  <w:style w:type="paragraph" w:customStyle="1" w:styleId="p37">
    <w:name w:val="p37"/>
    <w:basedOn w:val="a"/>
    <w:qFormat/>
    <w:rsid w:val="000426EC"/>
    <w:pPr>
      <w:jc w:val="both"/>
    </w:pPr>
    <w:rPr>
      <w:kern w:val="0"/>
      <w:szCs w:val="21"/>
    </w:rPr>
  </w:style>
  <w:style w:type="paragraph" w:customStyle="1" w:styleId="p20">
    <w:name w:val="p20"/>
    <w:basedOn w:val="a"/>
    <w:qFormat/>
    <w:rsid w:val="000426EC"/>
    <w:pPr>
      <w:jc w:val="center"/>
    </w:pPr>
    <w:rPr>
      <w:kern w:val="0"/>
      <w:sz w:val="18"/>
      <w:szCs w:val="18"/>
    </w:rPr>
  </w:style>
  <w:style w:type="paragraph" w:customStyle="1" w:styleId="13">
    <w:name w:val="列出段落1"/>
    <w:basedOn w:val="a"/>
    <w:link w:val="aff8"/>
    <w:uiPriority w:val="1"/>
    <w:qFormat/>
    <w:rsid w:val="000426EC"/>
    <w:pPr>
      <w:widowControl w:val="0"/>
      <w:ind w:firstLineChars="200" w:firstLine="420"/>
      <w:jc w:val="both"/>
    </w:pPr>
    <w:rPr>
      <w:rFonts w:ascii="Calibri" w:hAnsi="Calibri"/>
      <w:szCs w:val="22"/>
    </w:rPr>
  </w:style>
  <w:style w:type="paragraph" w:styleId="aff9">
    <w:name w:val="No Spacing"/>
    <w:qFormat/>
    <w:rsid w:val="000426EC"/>
    <w:pPr>
      <w:widowControl w:val="0"/>
      <w:jc w:val="both"/>
    </w:pPr>
    <w:rPr>
      <w:rFonts w:ascii="Calibri" w:hAnsi="Calibri"/>
      <w:kern w:val="2"/>
      <w:sz w:val="21"/>
      <w:szCs w:val="22"/>
    </w:rPr>
  </w:style>
  <w:style w:type="paragraph" w:customStyle="1" w:styleId="35">
    <w:name w:val="样式3"/>
    <w:basedOn w:val="3"/>
    <w:qFormat/>
    <w:rsid w:val="000426EC"/>
    <w:pPr>
      <w:widowControl w:val="0"/>
      <w:spacing w:before="0" w:after="0" w:line="360" w:lineRule="auto"/>
      <w:jc w:val="both"/>
    </w:pPr>
    <w:rPr>
      <w:rFonts w:ascii="宋体" w:hAnsi="宋体"/>
      <w:color w:val="000000"/>
      <w:sz w:val="24"/>
      <w:lang w:val="x-none" w:eastAsia="x-none"/>
    </w:rPr>
  </w:style>
  <w:style w:type="paragraph" w:customStyle="1" w:styleId="14">
    <w:name w:val="样式1"/>
    <w:basedOn w:val="3"/>
    <w:next w:val="a"/>
    <w:qFormat/>
    <w:rsid w:val="000426EC"/>
    <w:pPr>
      <w:widowControl w:val="0"/>
      <w:spacing w:before="0" w:after="0" w:line="360" w:lineRule="auto"/>
      <w:jc w:val="both"/>
    </w:pPr>
    <w:rPr>
      <w:sz w:val="28"/>
      <w:szCs w:val="20"/>
      <w:lang w:val="x-none" w:eastAsia="x-none"/>
    </w:rPr>
  </w:style>
  <w:style w:type="paragraph" w:customStyle="1" w:styleId="115">
    <w:name w:val="样式 样式1 + 四号 加粗 两端对齐 底端: (无框线) 行距: 1.5 倍行距"/>
    <w:basedOn w:val="14"/>
    <w:qFormat/>
    <w:rsid w:val="000426EC"/>
    <w:rPr>
      <w:rFonts w:ascii="宋体" w:hAnsi="宋体" w:cs="宋体"/>
      <w:b w:val="0"/>
      <w:bCs w:val="0"/>
      <w:color w:val="000000"/>
    </w:rPr>
  </w:style>
  <w:style w:type="paragraph" w:customStyle="1" w:styleId="a10">
    <w:name w:val="a1文章中文标题"/>
    <w:basedOn w:val="a"/>
    <w:qFormat/>
    <w:rsid w:val="000426EC"/>
    <w:pPr>
      <w:widowControl w:val="0"/>
      <w:spacing w:beforeLines="300" w:before="936" w:afterLines="100" w:after="312" w:line="360" w:lineRule="exact"/>
      <w:jc w:val="center"/>
    </w:pPr>
    <w:rPr>
      <w:rFonts w:eastAsia="新宋体" w:hAnsi="新宋体" w:cs="Angsana New"/>
      <w:w w:val="95"/>
      <w:sz w:val="24"/>
    </w:rPr>
  </w:style>
  <w:style w:type="paragraph" w:customStyle="1" w:styleId="p27">
    <w:name w:val="p27"/>
    <w:basedOn w:val="a"/>
    <w:qFormat/>
    <w:rsid w:val="000426EC"/>
    <w:pPr>
      <w:spacing w:line="240" w:lineRule="atLeast"/>
      <w:ind w:left="420" w:right="420"/>
      <w:jc w:val="both"/>
    </w:pPr>
    <w:rPr>
      <w:rFonts w:ascii="宋体" w:hAnsi="宋体" w:cs="宋体"/>
      <w:kern w:val="0"/>
      <w:sz w:val="18"/>
      <w:szCs w:val="18"/>
    </w:rPr>
  </w:style>
  <w:style w:type="paragraph" w:customStyle="1" w:styleId="p30">
    <w:name w:val="p30"/>
    <w:basedOn w:val="a"/>
    <w:qFormat/>
    <w:rsid w:val="000426EC"/>
    <w:pPr>
      <w:spacing w:line="360" w:lineRule="auto"/>
      <w:jc w:val="both"/>
    </w:pPr>
    <w:rPr>
      <w:kern w:val="0"/>
      <w:sz w:val="24"/>
    </w:rPr>
  </w:style>
  <w:style w:type="paragraph" w:customStyle="1" w:styleId="a90">
    <w:name w:val="a9作者英文名"/>
    <w:basedOn w:val="a"/>
    <w:qFormat/>
    <w:rsid w:val="000426EC"/>
    <w:pPr>
      <w:widowControl w:val="0"/>
      <w:spacing w:line="240" w:lineRule="exact"/>
      <w:jc w:val="center"/>
    </w:pPr>
  </w:style>
  <w:style w:type="paragraph" w:customStyle="1" w:styleId="Char">
    <w:name w:val="Char"/>
    <w:basedOn w:val="a"/>
    <w:qFormat/>
    <w:rsid w:val="000426EC"/>
    <w:pPr>
      <w:widowControl w:val="0"/>
      <w:jc w:val="both"/>
    </w:pPr>
    <w:rPr>
      <w:szCs w:val="20"/>
    </w:rPr>
  </w:style>
  <w:style w:type="paragraph" w:customStyle="1" w:styleId="a80">
    <w:name w:val="a8文章英文标题"/>
    <w:basedOn w:val="2"/>
    <w:next w:val="CharCharCharCharCharCharChar"/>
    <w:qFormat/>
    <w:rsid w:val="000426EC"/>
    <w:pPr>
      <w:keepLines w:val="0"/>
      <w:widowControl w:val="0"/>
      <w:adjustRightInd w:val="0"/>
      <w:snapToGrid w:val="0"/>
      <w:spacing w:beforeLines="100" w:before="312" w:afterLines="100" w:after="312" w:line="320" w:lineRule="exact"/>
    </w:pPr>
    <w:rPr>
      <w:color w:val="FF0000"/>
      <w:sz w:val="32"/>
    </w:rPr>
  </w:style>
  <w:style w:type="paragraph" w:customStyle="1" w:styleId="p33">
    <w:name w:val="p33"/>
    <w:basedOn w:val="a"/>
    <w:qFormat/>
    <w:rsid w:val="000426EC"/>
    <w:pPr>
      <w:spacing w:before="312" w:line="360" w:lineRule="auto"/>
      <w:jc w:val="both"/>
    </w:pPr>
    <w:rPr>
      <w:rFonts w:ascii="黑体" w:eastAsia="黑体" w:hAnsi="黑体" w:cs="宋体"/>
      <w:b/>
      <w:bCs/>
      <w:kern w:val="0"/>
      <w:sz w:val="28"/>
      <w:szCs w:val="28"/>
    </w:rPr>
  </w:style>
  <w:style w:type="paragraph" w:customStyle="1" w:styleId="a20">
    <w:name w:val="a2作者中文姓名"/>
    <w:basedOn w:val="a"/>
    <w:qFormat/>
    <w:rsid w:val="000426EC"/>
    <w:pPr>
      <w:widowControl w:val="0"/>
      <w:spacing w:line="360" w:lineRule="auto"/>
      <w:ind w:firstLine="420"/>
      <w:jc w:val="both"/>
    </w:pPr>
    <w:rPr>
      <w:rFonts w:ascii="宋体" w:hAnsi="宋体" w:cs="Angsana New"/>
      <w:bCs/>
      <w:sz w:val="24"/>
    </w:rPr>
  </w:style>
  <w:style w:type="paragraph" w:customStyle="1" w:styleId="p28">
    <w:name w:val="p28"/>
    <w:basedOn w:val="a"/>
    <w:qFormat/>
    <w:rsid w:val="000426EC"/>
    <w:pPr>
      <w:spacing w:before="312"/>
      <w:jc w:val="both"/>
    </w:pPr>
    <w:rPr>
      <w:rFonts w:ascii="黑体" w:eastAsia="黑体" w:hAnsi="黑体" w:cs="宋体"/>
      <w:kern w:val="0"/>
      <w:szCs w:val="21"/>
    </w:rPr>
  </w:style>
  <w:style w:type="paragraph" w:customStyle="1" w:styleId="CharCharCharCharCharCharChar">
    <w:name w:val="Char Char Char Char Char Char Char"/>
    <w:basedOn w:val="a"/>
    <w:qFormat/>
    <w:rsid w:val="000426EC"/>
    <w:pPr>
      <w:widowControl w:val="0"/>
      <w:tabs>
        <w:tab w:val="left" w:pos="360"/>
      </w:tabs>
      <w:snapToGrid w:val="0"/>
      <w:spacing w:line="360" w:lineRule="auto"/>
      <w:jc w:val="both"/>
    </w:pPr>
    <w:rPr>
      <w:rFonts w:eastAsia="仿宋_GB2312" w:cs="宋体"/>
      <w:sz w:val="24"/>
      <w:szCs w:val="20"/>
    </w:rPr>
  </w:style>
  <w:style w:type="paragraph" w:customStyle="1" w:styleId="p32">
    <w:name w:val="p32"/>
    <w:basedOn w:val="a"/>
    <w:qFormat/>
    <w:rsid w:val="000426EC"/>
    <w:pPr>
      <w:pBdr>
        <w:bottom w:val="thinThickLargeGap" w:sz="6" w:space="1" w:color="000000"/>
      </w:pBdr>
      <w:jc w:val="center"/>
    </w:pPr>
    <w:rPr>
      <w:rFonts w:ascii="宋体" w:hAnsi="宋体" w:cs="宋体"/>
      <w:kern w:val="0"/>
      <w:sz w:val="18"/>
      <w:szCs w:val="18"/>
    </w:rPr>
  </w:style>
  <w:style w:type="paragraph" w:customStyle="1" w:styleId="p29">
    <w:name w:val="p29"/>
    <w:basedOn w:val="a"/>
    <w:qFormat/>
    <w:rsid w:val="000426EC"/>
    <w:pPr>
      <w:spacing w:before="156" w:line="280" w:lineRule="atLeast"/>
      <w:ind w:left="420" w:right="420"/>
      <w:jc w:val="both"/>
    </w:pPr>
    <w:rPr>
      <w:kern w:val="0"/>
      <w:sz w:val="18"/>
      <w:szCs w:val="18"/>
    </w:rPr>
  </w:style>
  <w:style w:type="paragraph" w:customStyle="1" w:styleId="p36">
    <w:name w:val="p36"/>
    <w:basedOn w:val="a"/>
    <w:qFormat/>
    <w:rsid w:val="000426EC"/>
    <w:pPr>
      <w:ind w:firstLine="420"/>
      <w:jc w:val="both"/>
    </w:pPr>
    <w:rPr>
      <w:rFonts w:ascii="Calibri" w:hAnsi="Calibri" w:cs="宋体"/>
      <w:kern w:val="0"/>
      <w:szCs w:val="21"/>
    </w:rPr>
  </w:style>
  <w:style w:type="paragraph" w:customStyle="1" w:styleId="p35">
    <w:name w:val="p35"/>
    <w:basedOn w:val="a"/>
    <w:qFormat/>
    <w:rsid w:val="000426EC"/>
    <w:pPr>
      <w:jc w:val="both"/>
    </w:pPr>
    <w:rPr>
      <w:rFonts w:ascii="宋体" w:hAnsi="宋体" w:cs="宋体"/>
      <w:kern w:val="0"/>
      <w:szCs w:val="21"/>
    </w:rPr>
  </w:style>
  <w:style w:type="paragraph" w:customStyle="1" w:styleId="p39">
    <w:name w:val="p39"/>
    <w:basedOn w:val="a"/>
    <w:qFormat/>
    <w:rsid w:val="000426EC"/>
    <w:rPr>
      <w:rFonts w:ascii="Calibri" w:hAnsi="Calibri" w:cs="宋体"/>
      <w:kern w:val="0"/>
      <w:sz w:val="18"/>
      <w:szCs w:val="18"/>
    </w:rPr>
  </w:style>
  <w:style w:type="paragraph" w:customStyle="1" w:styleId="15">
    <w:name w:val="大标题1"/>
    <w:basedOn w:val="1"/>
    <w:qFormat/>
    <w:rsid w:val="000426EC"/>
    <w:pPr>
      <w:keepLines/>
      <w:widowControl w:val="0"/>
      <w:spacing w:before="340" w:after="330" w:line="578" w:lineRule="auto"/>
      <w:jc w:val="both"/>
    </w:pPr>
    <w:rPr>
      <w:bCs/>
      <w:kern w:val="44"/>
      <w:sz w:val="44"/>
      <w:szCs w:val="44"/>
    </w:rPr>
  </w:style>
  <w:style w:type="paragraph" w:customStyle="1" w:styleId="p21">
    <w:name w:val="p21"/>
    <w:basedOn w:val="a"/>
    <w:qFormat/>
    <w:rsid w:val="000426EC"/>
    <w:pPr>
      <w:spacing w:line="240" w:lineRule="atLeast"/>
      <w:jc w:val="center"/>
    </w:pPr>
    <w:rPr>
      <w:kern w:val="0"/>
      <w:szCs w:val="21"/>
    </w:rPr>
  </w:style>
  <w:style w:type="paragraph" w:customStyle="1" w:styleId="a40">
    <w:name w:val="a4摘要"/>
    <w:basedOn w:val="a"/>
    <w:qFormat/>
    <w:rsid w:val="000426EC"/>
    <w:pPr>
      <w:widowControl w:val="0"/>
      <w:spacing w:beforeLines="50" w:before="156" w:line="280" w:lineRule="exact"/>
      <w:ind w:leftChars="200" w:left="420" w:rightChars="200" w:right="420"/>
      <w:jc w:val="both"/>
    </w:pPr>
    <w:rPr>
      <w:snapToGrid w:val="0"/>
      <w:kern w:val="0"/>
      <w:sz w:val="18"/>
      <w:szCs w:val="28"/>
    </w:rPr>
  </w:style>
  <w:style w:type="paragraph" w:customStyle="1" w:styleId="c6">
    <w:name w:val="c6英文参考文献"/>
    <w:basedOn w:val="a"/>
    <w:qFormat/>
    <w:rsid w:val="000426EC"/>
    <w:pPr>
      <w:widowControl w:val="0"/>
      <w:spacing w:line="320" w:lineRule="exact"/>
      <w:ind w:left="200" w:hangingChars="200" w:hanging="200"/>
      <w:jc w:val="both"/>
    </w:pPr>
    <w:rPr>
      <w:sz w:val="18"/>
    </w:rPr>
  </w:style>
  <w:style w:type="paragraph" w:customStyle="1" w:styleId="Figurecaption">
    <w:name w:val="Figure caption"/>
    <w:basedOn w:val="a"/>
    <w:next w:val="a"/>
    <w:qFormat/>
    <w:rsid w:val="000426EC"/>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p18">
    <w:name w:val="p18"/>
    <w:basedOn w:val="a"/>
    <w:qFormat/>
    <w:rsid w:val="000426EC"/>
    <w:pPr>
      <w:ind w:left="840" w:right="840"/>
      <w:jc w:val="center"/>
    </w:pPr>
    <w:rPr>
      <w:kern w:val="0"/>
      <w:sz w:val="15"/>
      <w:szCs w:val="15"/>
    </w:rPr>
  </w:style>
  <w:style w:type="paragraph" w:customStyle="1" w:styleId="c4">
    <w:name w:val="c4参考文献标题"/>
    <w:basedOn w:val="a"/>
    <w:qFormat/>
    <w:rsid w:val="000426EC"/>
    <w:pPr>
      <w:widowControl w:val="0"/>
      <w:spacing w:beforeLines="100" w:before="312"/>
      <w:jc w:val="both"/>
    </w:pPr>
    <w:rPr>
      <w:rFonts w:ascii="黑体" w:eastAsia="黑体" w:hAnsi="宋体"/>
      <w:bCs/>
      <w:szCs w:val="28"/>
    </w:rPr>
  </w:style>
  <w:style w:type="paragraph" w:customStyle="1" w:styleId="42">
    <w:name w:val="标题4"/>
    <w:basedOn w:val="4"/>
    <w:qFormat/>
    <w:rsid w:val="000426EC"/>
    <w:pPr>
      <w:spacing w:beforeLines="50" w:before="156" w:afterLines="50" w:after="156" w:line="377" w:lineRule="auto"/>
    </w:pPr>
  </w:style>
  <w:style w:type="paragraph" w:customStyle="1" w:styleId="b2Abstract">
    <w:name w:val="b2Abstract"/>
    <w:basedOn w:val="24"/>
    <w:qFormat/>
    <w:rsid w:val="000426EC"/>
    <w:pPr>
      <w:ind w:leftChars="200" w:left="200" w:rightChars="200" w:right="200"/>
      <w:jc w:val="both"/>
    </w:pPr>
    <w:rPr>
      <w:rFonts w:ascii="Calibri" w:eastAsia="宋体" w:hAnsi="Calibri"/>
      <w:bCs/>
      <w:snapToGrid w:val="0"/>
      <w:sz w:val="18"/>
      <w:szCs w:val="18"/>
    </w:rPr>
  </w:style>
  <w:style w:type="paragraph" w:customStyle="1" w:styleId="p15">
    <w:name w:val="p15"/>
    <w:basedOn w:val="a"/>
    <w:qFormat/>
    <w:rsid w:val="000426EC"/>
    <w:pPr>
      <w:snapToGrid w:val="0"/>
      <w:spacing w:before="312" w:after="312" w:line="320" w:lineRule="atLeast"/>
      <w:jc w:val="center"/>
    </w:pPr>
    <w:rPr>
      <w:b/>
      <w:bCs/>
      <w:color w:val="FF0000"/>
      <w:kern w:val="0"/>
      <w:sz w:val="32"/>
      <w:szCs w:val="32"/>
    </w:rPr>
  </w:style>
  <w:style w:type="paragraph" w:customStyle="1" w:styleId="p0">
    <w:name w:val="p0"/>
    <w:basedOn w:val="a"/>
    <w:qFormat/>
    <w:rsid w:val="000426EC"/>
    <w:pPr>
      <w:jc w:val="both"/>
    </w:pPr>
    <w:rPr>
      <w:rFonts w:ascii="Calibri" w:hAnsi="Calibri" w:cs="宋体"/>
      <w:kern w:val="0"/>
      <w:szCs w:val="21"/>
    </w:rPr>
  </w:style>
  <w:style w:type="paragraph" w:customStyle="1" w:styleId="maintext">
    <w:name w:val="main text"/>
    <w:basedOn w:val="a"/>
    <w:qFormat/>
    <w:rsid w:val="000426EC"/>
    <w:pPr>
      <w:spacing w:line="260" w:lineRule="exact"/>
      <w:ind w:firstLine="284"/>
      <w:jc w:val="both"/>
    </w:pPr>
    <w:rPr>
      <w:rFonts w:eastAsia="Times"/>
      <w:kern w:val="0"/>
      <w:sz w:val="20"/>
      <w:szCs w:val="20"/>
      <w:lang w:eastAsia="ja-JP"/>
    </w:rPr>
  </w:style>
  <w:style w:type="paragraph" w:customStyle="1" w:styleId="25">
    <w:name w:val="样式2"/>
    <w:basedOn w:val="1"/>
    <w:qFormat/>
    <w:rsid w:val="000426EC"/>
    <w:pPr>
      <w:keepLines/>
      <w:widowControl w:val="0"/>
      <w:spacing w:line="240" w:lineRule="auto"/>
    </w:pPr>
    <w:rPr>
      <w:bCs/>
      <w:kern w:val="44"/>
      <w:szCs w:val="44"/>
    </w:rPr>
  </w:style>
  <w:style w:type="paragraph" w:customStyle="1" w:styleId="References">
    <w:name w:val="References"/>
    <w:basedOn w:val="a"/>
    <w:qFormat/>
    <w:rsid w:val="000426EC"/>
    <w:pPr>
      <w:spacing w:line="260" w:lineRule="exact"/>
      <w:ind w:left="284" w:hanging="284"/>
      <w:jc w:val="both"/>
    </w:pPr>
    <w:rPr>
      <w:rFonts w:eastAsia="Times"/>
      <w:kern w:val="0"/>
      <w:sz w:val="20"/>
      <w:szCs w:val="20"/>
      <w:lang w:eastAsia="ja-JP"/>
    </w:rPr>
  </w:style>
  <w:style w:type="paragraph" w:customStyle="1" w:styleId="a30">
    <w:name w:val="a3作者中文单位"/>
    <w:basedOn w:val="a"/>
    <w:qFormat/>
    <w:rsid w:val="000426EC"/>
    <w:pPr>
      <w:widowControl w:val="0"/>
      <w:jc w:val="center"/>
    </w:pPr>
    <w:rPr>
      <w:rFonts w:ascii="宋体" w:hAnsi="宋体"/>
      <w:bCs/>
      <w:sz w:val="15"/>
      <w:szCs w:val="36"/>
    </w:rPr>
  </w:style>
  <w:style w:type="paragraph" w:customStyle="1" w:styleId="Default">
    <w:name w:val="Default"/>
    <w:qFormat/>
    <w:rsid w:val="000426EC"/>
    <w:pPr>
      <w:widowControl w:val="0"/>
      <w:autoSpaceDE w:val="0"/>
      <w:autoSpaceDN w:val="0"/>
      <w:adjustRightInd w:val="0"/>
    </w:pPr>
    <w:rPr>
      <w:rFonts w:ascii="Simsun (Founder Extended)" w:eastAsia="Simsun (Founder Extended)" w:cs="Simsun (Founder Extended)"/>
      <w:color w:val="000000"/>
      <w:sz w:val="24"/>
      <w:szCs w:val="24"/>
    </w:rPr>
  </w:style>
  <w:style w:type="paragraph" w:customStyle="1" w:styleId="p22">
    <w:name w:val="p22"/>
    <w:basedOn w:val="a"/>
    <w:qFormat/>
    <w:rsid w:val="000426EC"/>
    <w:pPr>
      <w:jc w:val="center"/>
    </w:pPr>
    <w:rPr>
      <w:rFonts w:ascii="仿宋_GB2312" w:hAnsi="仿宋_GB2312" w:cs="宋体"/>
      <w:kern w:val="0"/>
      <w:szCs w:val="21"/>
    </w:rPr>
  </w:style>
  <w:style w:type="paragraph" w:customStyle="1" w:styleId="a70">
    <w:name w:val="a7作者简介"/>
    <w:basedOn w:val="a"/>
    <w:qFormat/>
    <w:rsid w:val="000426EC"/>
    <w:pPr>
      <w:widowControl w:val="0"/>
      <w:spacing w:line="240" w:lineRule="atLeast"/>
      <w:ind w:leftChars="200" w:left="200" w:rightChars="200" w:right="200"/>
      <w:jc w:val="both"/>
    </w:pPr>
    <w:rPr>
      <w:rFonts w:ascii="宋体" w:hAnsi="宋体"/>
      <w:snapToGrid w:val="0"/>
      <w:kern w:val="0"/>
      <w:sz w:val="18"/>
      <w:szCs w:val="28"/>
    </w:rPr>
  </w:style>
  <w:style w:type="paragraph" w:customStyle="1" w:styleId="p23">
    <w:name w:val="p23"/>
    <w:basedOn w:val="a"/>
    <w:qFormat/>
    <w:rsid w:val="000426EC"/>
    <w:pPr>
      <w:spacing w:line="320" w:lineRule="atLeast"/>
      <w:ind w:left="420" w:right="420"/>
      <w:jc w:val="both"/>
    </w:pPr>
    <w:rPr>
      <w:kern w:val="0"/>
      <w:sz w:val="18"/>
      <w:szCs w:val="18"/>
    </w:rPr>
  </w:style>
  <w:style w:type="paragraph" w:customStyle="1" w:styleId="p24">
    <w:name w:val="p24"/>
    <w:basedOn w:val="a"/>
    <w:qFormat/>
    <w:rsid w:val="000426EC"/>
    <w:pPr>
      <w:ind w:right="28"/>
      <w:jc w:val="center"/>
    </w:pPr>
    <w:rPr>
      <w:rFonts w:ascii="黑体" w:eastAsia="黑体" w:hAnsi="黑体" w:cs="宋体"/>
      <w:kern w:val="0"/>
      <w:sz w:val="18"/>
      <w:szCs w:val="18"/>
    </w:rPr>
  </w:style>
  <w:style w:type="paragraph" w:customStyle="1" w:styleId="p25">
    <w:name w:val="p25"/>
    <w:basedOn w:val="a"/>
    <w:qFormat/>
    <w:rsid w:val="000426EC"/>
    <w:pPr>
      <w:spacing w:before="936" w:after="312" w:line="360" w:lineRule="atLeast"/>
      <w:jc w:val="center"/>
    </w:pPr>
    <w:rPr>
      <w:b/>
      <w:bCs/>
      <w:kern w:val="0"/>
      <w:sz w:val="44"/>
      <w:szCs w:val="44"/>
    </w:rPr>
  </w:style>
  <w:style w:type="paragraph" w:customStyle="1" w:styleId="p31">
    <w:name w:val="p31"/>
    <w:basedOn w:val="a"/>
    <w:qFormat/>
    <w:rsid w:val="000426EC"/>
    <w:pPr>
      <w:spacing w:after="120" w:line="480" w:lineRule="auto"/>
      <w:jc w:val="both"/>
    </w:pPr>
    <w:rPr>
      <w:rFonts w:ascii="Calibri" w:hAnsi="Calibri" w:cs="宋体"/>
      <w:kern w:val="0"/>
      <w:szCs w:val="21"/>
    </w:rPr>
  </w:style>
  <w:style w:type="paragraph" w:customStyle="1" w:styleId="p38">
    <w:name w:val="p38"/>
    <w:basedOn w:val="a"/>
    <w:qFormat/>
    <w:rsid w:val="000426EC"/>
    <w:pPr>
      <w:pBdr>
        <w:bottom w:val="single" w:sz="6" w:space="1" w:color="000000"/>
      </w:pBdr>
      <w:jc w:val="center"/>
    </w:pPr>
    <w:rPr>
      <w:rFonts w:ascii="Calibri" w:hAnsi="Calibri" w:cs="宋体"/>
      <w:kern w:val="0"/>
      <w:sz w:val="18"/>
      <w:szCs w:val="18"/>
    </w:rPr>
  </w:style>
  <w:style w:type="paragraph" w:customStyle="1" w:styleId="dsm">
    <w:name w:val="dsm"/>
    <w:basedOn w:val="a8"/>
    <w:qFormat/>
    <w:rsid w:val="000426EC"/>
    <w:pPr>
      <w:widowControl w:val="0"/>
      <w:pBdr>
        <w:bottom w:val="thinThickLargeGap" w:sz="24" w:space="1" w:color="auto"/>
      </w:pBdr>
    </w:pPr>
    <w:rPr>
      <w:rFonts w:ascii="宋体" w:hAnsi="宋体"/>
      <w:kern w:val="0"/>
      <w:lang w:val="en-US" w:eastAsia="zh-CN"/>
    </w:rPr>
  </w:style>
  <w:style w:type="character" w:customStyle="1" w:styleId="aff8">
    <w:name w:val="列表段落 字符"/>
    <w:link w:val="13"/>
    <w:uiPriority w:val="1"/>
    <w:qFormat/>
    <w:rsid w:val="00FF1C09"/>
    <w:rPr>
      <w:rFonts w:ascii="Calibri" w:hAnsi="Calibri"/>
      <w:kern w:val="2"/>
      <w:sz w:val="21"/>
      <w:szCs w:val="22"/>
    </w:rPr>
  </w:style>
  <w:style w:type="character" w:customStyle="1" w:styleId="affa">
    <w:name w:val="批注文字 字符"/>
    <w:qFormat/>
    <w:rsid w:val="008C19B7"/>
    <w:rPr>
      <w:kern w:val="2"/>
    </w:rPr>
  </w:style>
  <w:style w:type="character" w:customStyle="1" w:styleId="affb">
    <w:name w:val="页脚 字符"/>
    <w:basedOn w:val="a0"/>
    <w:uiPriority w:val="99"/>
    <w:qFormat/>
    <w:rsid w:val="008C32D7"/>
    <w:rPr>
      <w:sz w:val="18"/>
      <w:szCs w:val="18"/>
      <w:lang w:val="x-none" w:eastAsia="x-none"/>
    </w:rPr>
  </w:style>
  <w:style w:type="table" w:customStyle="1" w:styleId="16">
    <w:name w:val="外粗边框1"/>
    <w:basedOn w:val="a1"/>
    <w:next w:val="a3"/>
    <w:qFormat/>
    <w:rsid w:val="00802FAF"/>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外粗边框2"/>
    <w:basedOn w:val="a1"/>
    <w:next w:val="a3"/>
    <w:qFormat/>
    <w:rsid w:val="00065324"/>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外粗边框3"/>
    <w:basedOn w:val="a1"/>
    <w:next w:val="a3"/>
    <w:qFormat/>
    <w:rsid w:val="00574723"/>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外粗边框4"/>
    <w:basedOn w:val="a1"/>
    <w:next w:val="a3"/>
    <w:qFormat/>
    <w:rsid w:val="00892AE5"/>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外粗边框5"/>
    <w:basedOn w:val="a1"/>
    <w:next w:val="a3"/>
    <w:qFormat/>
    <w:rsid w:val="00A24CAF"/>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条"/>
    <w:basedOn w:val="a4"/>
    <w:link w:val="00"/>
    <w:qFormat/>
    <w:rsid w:val="00DF6E56"/>
    <w:pPr>
      <w:widowControl w:val="0"/>
      <w:spacing w:line="320" w:lineRule="exact"/>
    </w:pPr>
    <w:rPr>
      <w:color w:val="000000"/>
      <w:kern w:val="0"/>
      <w:sz w:val="24"/>
      <w:szCs w:val="24"/>
      <w:lang w:val="en-US" w:eastAsia="zh-CN"/>
    </w:rPr>
  </w:style>
  <w:style w:type="character" w:customStyle="1" w:styleId="00">
    <w:name w:val="0条 字符"/>
    <w:link w:val="0"/>
    <w:qFormat/>
    <w:rsid w:val="00DF6E56"/>
    <w:rPr>
      <w:color w:val="000000"/>
      <w:sz w:val="24"/>
      <w:szCs w:val="24"/>
    </w:rPr>
  </w:style>
  <w:style w:type="paragraph" w:customStyle="1" w:styleId="01">
    <w:name w:val="0款"/>
    <w:basedOn w:val="a4"/>
    <w:link w:val="02"/>
    <w:qFormat/>
    <w:rsid w:val="000B525E"/>
    <w:pPr>
      <w:widowControl w:val="0"/>
      <w:spacing w:line="322" w:lineRule="exact"/>
      <w:ind w:firstLineChars="150" w:firstLine="360"/>
    </w:pPr>
    <w:rPr>
      <w:color w:val="000000"/>
      <w:kern w:val="0"/>
      <w:sz w:val="24"/>
      <w:szCs w:val="24"/>
      <w:lang w:val="en-US" w:eastAsia="zh-CN"/>
    </w:rPr>
  </w:style>
  <w:style w:type="character" w:customStyle="1" w:styleId="02">
    <w:name w:val="0款 字符"/>
    <w:link w:val="01"/>
    <w:qFormat/>
    <w:rsid w:val="000B525E"/>
    <w:rPr>
      <w:color w:val="000000"/>
      <w:sz w:val="24"/>
      <w:szCs w:val="24"/>
    </w:rPr>
  </w:style>
  <w:style w:type="character" w:styleId="affc">
    <w:name w:val="Placeholder Text"/>
    <w:basedOn w:val="a0"/>
    <w:uiPriority w:val="99"/>
    <w:semiHidden/>
    <w:qFormat/>
    <w:rsid w:val="0038455C"/>
    <w:rPr>
      <w:color w:val="808080"/>
    </w:rPr>
  </w:style>
  <w:style w:type="paragraph" w:styleId="TOC1">
    <w:name w:val="toc 1"/>
    <w:basedOn w:val="a"/>
    <w:next w:val="a"/>
    <w:autoRedefine/>
    <w:uiPriority w:val="39"/>
    <w:qFormat/>
    <w:rsid w:val="00FA73EB"/>
    <w:pPr>
      <w:tabs>
        <w:tab w:val="right" w:leader="dot" w:pos="8494"/>
      </w:tabs>
      <w:spacing w:line="312" w:lineRule="auto"/>
    </w:pPr>
  </w:style>
  <w:style w:type="paragraph" w:styleId="TOC2">
    <w:name w:val="toc 2"/>
    <w:basedOn w:val="a"/>
    <w:next w:val="a"/>
    <w:autoRedefine/>
    <w:uiPriority w:val="39"/>
    <w:qFormat/>
    <w:rsid w:val="00711EC8"/>
    <w:pPr>
      <w:spacing w:after="100"/>
      <w:ind w:left="210"/>
    </w:pPr>
  </w:style>
  <w:style w:type="paragraph" w:styleId="affd">
    <w:name w:val="List Paragraph"/>
    <w:basedOn w:val="a"/>
    <w:uiPriority w:val="1"/>
    <w:qFormat/>
    <w:rsid w:val="001B6A0C"/>
    <w:pPr>
      <w:widowControl w:val="0"/>
      <w:ind w:firstLineChars="200" w:firstLine="420"/>
      <w:jc w:val="both"/>
    </w:pPr>
  </w:style>
  <w:style w:type="paragraph" w:customStyle="1" w:styleId="TOC10">
    <w:name w:val="TOC 标题1"/>
    <w:basedOn w:val="1"/>
    <w:next w:val="a"/>
    <w:autoRedefine/>
    <w:uiPriority w:val="39"/>
    <w:qFormat/>
    <w:rsid w:val="00352C50"/>
    <w:pPr>
      <w:keepLines/>
      <w:spacing w:before="240" w:line="259" w:lineRule="auto"/>
      <w:jc w:val="left"/>
      <w:outlineLvl w:val="9"/>
    </w:pPr>
    <w:rPr>
      <w:rFonts w:ascii="Calibri Light" w:hAnsi="Calibri Light"/>
      <w:color w:val="2E74B5"/>
      <w:kern w:val="0"/>
      <w:szCs w:val="32"/>
      <w:lang w:val="zh-CN" w:eastAsia="zh-CN"/>
    </w:rPr>
  </w:style>
  <w:style w:type="paragraph" w:customStyle="1" w:styleId="17">
    <w:name w:val="修订1"/>
    <w:autoRedefine/>
    <w:hidden/>
    <w:uiPriority w:val="99"/>
    <w:semiHidden/>
    <w:qFormat/>
    <w:rsid w:val="00352C50"/>
    <w:rPr>
      <w:kern w:val="2"/>
      <w:sz w:val="21"/>
      <w:szCs w:val="24"/>
    </w:rPr>
  </w:style>
  <w:style w:type="paragraph" w:customStyle="1" w:styleId="03">
    <w:name w:val="0表名"/>
    <w:basedOn w:val="a"/>
    <w:link w:val="04"/>
    <w:qFormat/>
    <w:rsid w:val="00DF513A"/>
    <w:pPr>
      <w:widowControl w:val="0"/>
      <w:jc w:val="center"/>
    </w:pPr>
    <w:rPr>
      <w:b/>
      <w:color w:val="000000"/>
      <w:szCs w:val="21"/>
      <w:lang w:val="zh-CN"/>
    </w:rPr>
  </w:style>
  <w:style w:type="character" w:customStyle="1" w:styleId="04">
    <w:name w:val="0表名 字符"/>
    <w:basedOn w:val="a0"/>
    <w:link w:val="03"/>
    <w:rsid w:val="00DF513A"/>
    <w:rPr>
      <w:b/>
      <w:color w:val="000000"/>
      <w:kern w:val="2"/>
      <w:sz w:val="21"/>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5109">
      <w:bodyDiv w:val="1"/>
      <w:marLeft w:val="0"/>
      <w:marRight w:val="0"/>
      <w:marTop w:val="0"/>
      <w:marBottom w:val="0"/>
      <w:divBdr>
        <w:top w:val="none" w:sz="0" w:space="0" w:color="auto"/>
        <w:left w:val="none" w:sz="0" w:space="0" w:color="auto"/>
        <w:bottom w:val="none" w:sz="0" w:space="0" w:color="auto"/>
        <w:right w:val="none" w:sz="0" w:space="0" w:color="auto"/>
      </w:divBdr>
      <w:divsChild>
        <w:div w:id="640115900">
          <w:marLeft w:val="0"/>
          <w:marRight w:val="0"/>
          <w:marTop w:val="0"/>
          <w:marBottom w:val="0"/>
          <w:divBdr>
            <w:top w:val="none" w:sz="0" w:space="0" w:color="auto"/>
            <w:left w:val="none" w:sz="0" w:space="0" w:color="auto"/>
            <w:bottom w:val="none" w:sz="0" w:space="0" w:color="auto"/>
            <w:right w:val="none" w:sz="0" w:space="0" w:color="auto"/>
          </w:divBdr>
          <w:divsChild>
            <w:div w:id="971129585">
              <w:marLeft w:val="0"/>
              <w:marRight w:val="0"/>
              <w:marTop w:val="0"/>
              <w:marBottom w:val="0"/>
              <w:divBdr>
                <w:top w:val="none" w:sz="0" w:space="0" w:color="auto"/>
                <w:left w:val="none" w:sz="0" w:space="0" w:color="auto"/>
                <w:bottom w:val="none" w:sz="0" w:space="0" w:color="auto"/>
                <w:right w:val="none" w:sz="0" w:space="0" w:color="auto"/>
              </w:divBdr>
              <w:divsChild>
                <w:div w:id="569465857">
                  <w:marLeft w:val="0"/>
                  <w:marRight w:val="0"/>
                  <w:marTop w:val="0"/>
                  <w:marBottom w:val="0"/>
                  <w:divBdr>
                    <w:top w:val="none" w:sz="0" w:space="0" w:color="auto"/>
                    <w:left w:val="none" w:sz="0" w:space="0" w:color="auto"/>
                    <w:bottom w:val="none" w:sz="0" w:space="0" w:color="auto"/>
                    <w:right w:val="none" w:sz="0" w:space="0" w:color="auto"/>
                  </w:divBdr>
                  <w:divsChild>
                    <w:div w:id="1106198029">
                      <w:marLeft w:val="0"/>
                      <w:marRight w:val="0"/>
                      <w:marTop w:val="0"/>
                      <w:marBottom w:val="0"/>
                      <w:divBdr>
                        <w:top w:val="none" w:sz="0" w:space="0" w:color="auto"/>
                        <w:left w:val="none" w:sz="0" w:space="0" w:color="auto"/>
                        <w:bottom w:val="none" w:sz="0" w:space="0" w:color="auto"/>
                        <w:right w:val="none" w:sz="0" w:space="0" w:color="auto"/>
                      </w:divBdr>
                      <w:divsChild>
                        <w:div w:id="16416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97653">
      <w:bodyDiv w:val="1"/>
      <w:marLeft w:val="0"/>
      <w:marRight w:val="0"/>
      <w:marTop w:val="0"/>
      <w:marBottom w:val="0"/>
      <w:divBdr>
        <w:top w:val="none" w:sz="0" w:space="0" w:color="auto"/>
        <w:left w:val="none" w:sz="0" w:space="0" w:color="auto"/>
        <w:bottom w:val="none" w:sz="0" w:space="0" w:color="auto"/>
        <w:right w:val="none" w:sz="0" w:space="0" w:color="auto"/>
      </w:divBdr>
    </w:div>
    <w:div w:id="120975495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59">
          <w:marLeft w:val="0"/>
          <w:marRight w:val="0"/>
          <w:marTop w:val="0"/>
          <w:marBottom w:val="0"/>
          <w:divBdr>
            <w:top w:val="none" w:sz="0" w:space="0" w:color="auto"/>
            <w:left w:val="none" w:sz="0" w:space="0" w:color="auto"/>
            <w:bottom w:val="none" w:sz="0" w:space="0" w:color="auto"/>
            <w:right w:val="none" w:sz="0" w:space="0" w:color="auto"/>
          </w:divBdr>
          <w:divsChild>
            <w:div w:id="406457663">
              <w:marLeft w:val="0"/>
              <w:marRight w:val="0"/>
              <w:marTop w:val="0"/>
              <w:marBottom w:val="0"/>
              <w:divBdr>
                <w:top w:val="none" w:sz="0" w:space="0" w:color="auto"/>
                <w:left w:val="none" w:sz="0" w:space="0" w:color="auto"/>
                <w:bottom w:val="none" w:sz="0" w:space="0" w:color="auto"/>
                <w:right w:val="none" w:sz="0" w:space="0" w:color="auto"/>
              </w:divBdr>
            </w:div>
            <w:div w:id="508062009">
              <w:marLeft w:val="0"/>
              <w:marRight w:val="0"/>
              <w:marTop w:val="0"/>
              <w:marBottom w:val="0"/>
              <w:divBdr>
                <w:top w:val="none" w:sz="0" w:space="0" w:color="auto"/>
                <w:left w:val="none" w:sz="0" w:space="0" w:color="auto"/>
                <w:bottom w:val="none" w:sz="0" w:space="0" w:color="auto"/>
                <w:right w:val="none" w:sz="0" w:space="0" w:color="auto"/>
              </w:divBdr>
            </w:div>
            <w:div w:id="613833265">
              <w:marLeft w:val="0"/>
              <w:marRight w:val="0"/>
              <w:marTop w:val="0"/>
              <w:marBottom w:val="0"/>
              <w:divBdr>
                <w:top w:val="none" w:sz="0" w:space="0" w:color="auto"/>
                <w:left w:val="none" w:sz="0" w:space="0" w:color="auto"/>
                <w:bottom w:val="none" w:sz="0" w:space="0" w:color="auto"/>
                <w:right w:val="none" w:sz="0" w:space="0" w:color="auto"/>
              </w:divBdr>
            </w:div>
            <w:div w:id="854617709">
              <w:marLeft w:val="0"/>
              <w:marRight w:val="0"/>
              <w:marTop w:val="0"/>
              <w:marBottom w:val="0"/>
              <w:divBdr>
                <w:top w:val="none" w:sz="0" w:space="0" w:color="auto"/>
                <w:left w:val="none" w:sz="0" w:space="0" w:color="auto"/>
                <w:bottom w:val="none" w:sz="0" w:space="0" w:color="auto"/>
                <w:right w:val="none" w:sz="0" w:space="0" w:color="auto"/>
              </w:divBdr>
            </w:div>
            <w:div w:id="951278487">
              <w:marLeft w:val="0"/>
              <w:marRight w:val="0"/>
              <w:marTop w:val="0"/>
              <w:marBottom w:val="0"/>
              <w:divBdr>
                <w:top w:val="none" w:sz="0" w:space="0" w:color="auto"/>
                <w:left w:val="none" w:sz="0" w:space="0" w:color="auto"/>
                <w:bottom w:val="none" w:sz="0" w:space="0" w:color="auto"/>
                <w:right w:val="none" w:sz="0" w:space="0" w:color="auto"/>
              </w:divBdr>
            </w:div>
            <w:div w:id="1466660553">
              <w:marLeft w:val="0"/>
              <w:marRight w:val="0"/>
              <w:marTop w:val="0"/>
              <w:marBottom w:val="0"/>
              <w:divBdr>
                <w:top w:val="none" w:sz="0" w:space="0" w:color="auto"/>
                <w:left w:val="none" w:sz="0" w:space="0" w:color="auto"/>
                <w:bottom w:val="none" w:sz="0" w:space="0" w:color="auto"/>
                <w:right w:val="none" w:sz="0" w:space="0" w:color="auto"/>
              </w:divBdr>
            </w:div>
            <w:div w:id="1518232272">
              <w:marLeft w:val="0"/>
              <w:marRight w:val="0"/>
              <w:marTop w:val="0"/>
              <w:marBottom w:val="0"/>
              <w:divBdr>
                <w:top w:val="none" w:sz="0" w:space="0" w:color="auto"/>
                <w:left w:val="none" w:sz="0" w:space="0" w:color="auto"/>
                <w:bottom w:val="none" w:sz="0" w:space="0" w:color="auto"/>
                <w:right w:val="none" w:sz="0" w:space="0" w:color="auto"/>
              </w:divBdr>
            </w:div>
            <w:div w:id="1693341358">
              <w:marLeft w:val="0"/>
              <w:marRight w:val="0"/>
              <w:marTop w:val="0"/>
              <w:marBottom w:val="0"/>
              <w:divBdr>
                <w:top w:val="none" w:sz="0" w:space="0" w:color="auto"/>
                <w:left w:val="none" w:sz="0" w:space="0" w:color="auto"/>
                <w:bottom w:val="none" w:sz="0" w:space="0" w:color="auto"/>
                <w:right w:val="none" w:sz="0" w:space="0" w:color="auto"/>
              </w:divBdr>
            </w:div>
            <w:div w:id="1726955050">
              <w:marLeft w:val="0"/>
              <w:marRight w:val="0"/>
              <w:marTop w:val="0"/>
              <w:marBottom w:val="0"/>
              <w:divBdr>
                <w:top w:val="none" w:sz="0" w:space="0" w:color="auto"/>
                <w:left w:val="none" w:sz="0" w:space="0" w:color="auto"/>
                <w:bottom w:val="none" w:sz="0" w:space="0" w:color="auto"/>
                <w:right w:val="none" w:sz="0" w:space="0" w:color="auto"/>
              </w:divBdr>
            </w:div>
            <w:div w:id="1742943701">
              <w:marLeft w:val="0"/>
              <w:marRight w:val="0"/>
              <w:marTop w:val="0"/>
              <w:marBottom w:val="0"/>
              <w:divBdr>
                <w:top w:val="none" w:sz="0" w:space="0" w:color="auto"/>
                <w:left w:val="none" w:sz="0" w:space="0" w:color="auto"/>
                <w:bottom w:val="none" w:sz="0" w:space="0" w:color="auto"/>
                <w:right w:val="none" w:sz="0" w:space="0" w:color="auto"/>
              </w:divBdr>
            </w:div>
            <w:div w:id="1989698571">
              <w:marLeft w:val="0"/>
              <w:marRight w:val="0"/>
              <w:marTop w:val="0"/>
              <w:marBottom w:val="0"/>
              <w:divBdr>
                <w:top w:val="none" w:sz="0" w:space="0" w:color="auto"/>
                <w:left w:val="none" w:sz="0" w:space="0" w:color="auto"/>
                <w:bottom w:val="none" w:sz="0" w:space="0" w:color="auto"/>
                <w:right w:val="none" w:sz="0" w:space="0" w:color="auto"/>
              </w:divBdr>
            </w:div>
            <w:div w:id="2067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47FE-24F8-4501-8D11-B9A4C40C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3561</Words>
  <Characters>20302</Characters>
  <Application>Microsoft Office Word</Application>
  <DocSecurity>0</DocSecurity>
  <Lines>169</Lines>
  <Paragraphs>47</Paragraphs>
  <ScaleCrop>false</ScaleCrop>
  <Company>Microsoft</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江苏省城市居住区和单位绿化标准(2013年修订稿)</dc:title>
  <dc:creator>SDWM</dc:creator>
  <cp:lastModifiedBy>J Y</cp:lastModifiedBy>
  <cp:revision>11</cp:revision>
  <cp:lastPrinted>2024-02-21T08:14:00Z</cp:lastPrinted>
  <dcterms:created xsi:type="dcterms:W3CDTF">2024-02-22T03:23:00Z</dcterms:created>
  <dcterms:modified xsi:type="dcterms:W3CDTF">2024-03-04T06:22:00Z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